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ce33" w14:paraId="244ce33" w:rsidRDefault="00C142BB" w:rsidP="00C142BB" w:rsidR="00C142BB" w:rsidRPr="003B37E1">
      <w:pPr>
        <w15:collapsed w:val="false"/>
      </w:pPr>
      <w:bookmarkStart w:name="_GoBack" w:id="0"/>
      <w:bookmarkEnd w:id="0"/>
      <w:r w:rsidRPr="003B37E1">
        <w:t xml:space="preserve">           </w:t>
      </w:r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C142BB" w:rsidR="00C142BB" w:rsidRPr="003B37E1">
      <w:pPr>
        <w:spacing w:before="5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  <w:t xml:space="preserve">      </w:t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6B361B" w:rsidR="00FF05FA" w:rsidRPr="00FF05FA">
      <w:pPr>
        <w:spacing w:after="200" w:before="2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6B361B" w:rsidR="00FF05FA" w:rsidRPr="00FF05F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8272A" w:rsidP="006B361B" w:rsidR="0058272A"/>
    <w:p w:rsidRDefault="0058272A" w:rsidP="006B361B" w:rsidR="005B3C1C">
      <w:pPr>
        <w:pStyle w:val="Tijeloteksta"/>
        <w:ind w:hanging="180"/>
        <w:rPr>
          <w:b/>
          <w:bCs/>
        </w:rPr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u </w:t>
      </w:r>
      <w:r w:rsidR="00421738" w:rsidRPr="00B15E7C">
        <w:t>stečajnom postupku</w:t>
      </w:r>
      <w:r w:rsidR="00421738">
        <w:t xml:space="preserve"> nad </w:t>
      </w:r>
      <w:r w:rsidR="00E7102F">
        <w:t xml:space="preserve">dužnikom </w:t>
      </w:r>
      <w:r w:rsidR="005A6990" w:rsidRPr="005A6990">
        <w:rPr>
          <w:bCs/>
        </w:rPr>
        <w:t>PRIVREDNIK p.u.t.z. u stečaju Split, Put Supavla 39, OIB: 83973385748</w:t>
      </w:r>
      <w:r w:rsidR="00E7102F" w:rsidRPr="006C37D8">
        <w:t>,</w:t>
      </w:r>
      <w:r w:rsidR="0085235A">
        <w:t xml:space="preserve"> </w:t>
      </w:r>
      <w:r w:rsidRPr="006C37D8">
        <w:t>nakon</w:t>
      </w:r>
      <w:r w:rsidR="0085235A">
        <w:t xml:space="preserve"> </w:t>
      </w:r>
      <w:r w:rsidRPr="006C37D8">
        <w:t>ispitn</w:t>
      </w:r>
      <w:r w:rsidR="0004502B" w:rsidRPr="006C37D8">
        <w:t>og</w:t>
      </w:r>
      <w:r w:rsidR="00AF2307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522193">
        <w:t xml:space="preserve">dana </w:t>
      </w:r>
      <w:r w:rsidR="00F14421">
        <w:t>17</w:t>
      </w:r>
      <w:r w:rsidR="005A6990">
        <w:t>. prosinca 2015</w:t>
      </w:r>
      <w:r w:rsidR="000F16DB" w:rsidRPr="006C37D8">
        <w:t>. godine</w:t>
      </w:r>
      <w:r w:rsidR="00F14421">
        <w:t>, dana 23. prosinca 2015. godine</w:t>
      </w:r>
    </w:p>
    <w:p w:rsidRDefault="00E7102F" w:rsidP="00522193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233FF" w:rsidP="002C1251" w:rsidR="00522193">
      <w:pPr>
        <w:spacing w:before="200"/>
        <w:ind w:firstLine="709"/>
        <w:rPr>
          <w:rFonts w:eastAsia="Arial Unicode MS"/>
          <w:lang w:eastAsia="en-US"/>
        </w:rPr>
      </w:pPr>
      <w:r w:rsidRPr="00566257">
        <w:rPr>
          <w:rFonts w:eastAsia="Arial Unicode MS"/>
          <w:lang w:eastAsia="en-US"/>
        </w:rPr>
        <w:t xml:space="preserve">I. </w:t>
      </w:r>
      <w:r w:rsidR="00912B79" w:rsidRPr="00566257">
        <w:rPr>
          <w:rFonts w:eastAsia="Arial Unicode MS"/>
          <w:lang w:eastAsia="en-US"/>
        </w:rPr>
        <w:t xml:space="preserve">Utvrđuju se slijedeće tražbine vjerovnika I. višeg isplatnog </w:t>
      </w:r>
      <w:r w:rsidR="00522193">
        <w:rPr>
          <w:rFonts w:eastAsia="Arial Unicode MS"/>
          <w:lang w:eastAsia="en-US"/>
        </w:rPr>
        <w:t>reda:</w:t>
      </w:r>
    </w:p>
    <w:p w:rsidRDefault="002C1251" w:rsidP="002C1251" w:rsidR="005A6990">
      <w:pPr>
        <w:spacing w:before="200"/>
        <w:ind w:firstLine="284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5A6990" w:rsidRPr="005A6990">
        <w:rPr>
          <w:rFonts w:eastAsia="Arial Unicode MS"/>
          <w:lang w:eastAsia="en-US"/>
        </w:rPr>
        <w:t>1.</w:t>
      </w:r>
      <w:r w:rsidR="005A6990">
        <w:rPr>
          <w:rFonts w:eastAsia="Arial Unicode MS"/>
          <w:lang w:eastAsia="en-US"/>
        </w:rPr>
        <w:t xml:space="preserve"> </w:t>
      </w:r>
      <w:r w:rsidR="005A6990" w:rsidRPr="005A6990">
        <w:rPr>
          <w:rFonts w:eastAsia="Arial Unicode MS"/>
          <w:lang w:eastAsia="en-US"/>
        </w:rPr>
        <w:t>Republika Hrvatska</w:t>
      </w:r>
      <w:r w:rsidR="005A6990">
        <w:rPr>
          <w:rFonts w:eastAsia="Arial Unicode MS"/>
          <w:lang w:eastAsia="en-US"/>
        </w:rPr>
        <w:t>,</w:t>
      </w:r>
      <w:r w:rsidR="005A6990" w:rsidRPr="005A6990">
        <w:rPr>
          <w:rFonts w:eastAsia="Arial Unicode MS"/>
          <w:lang w:eastAsia="en-US"/>
        </w:rPr>
        <w:t xml:space="preserve"> Ministarstvo financija</w:t>
      </w:r>
    </w:p>
    <w:p w:rsidRDefault="005A6990" w:rsidP="002C1251" w:rsidR="005A6990" w:rsidRPr="005A6990">
      <w:pPr>
        <w:ind w:firstLine="284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</w:t>
      </w:r>
      <w:r w:rsidRPr="005A6990">
        <w:rPr>
          <w:rFonts w:eastAsia="Arial Unicode MS"/>
          <w:lang w:eastAsia="en-US"/>
        </w:rPr>
        <w:t xml:space="preserve"> </w:t>
      </w:r>
      <w:r w:rsidR="002C1251">
        <w:rPr>
          <w:rFonts w:eastAsia="Arial Unicode MS"/>
          <w:lang w:eastAsia="en-US"/>
        </w:rPr>
        <w:t xml:space="preserve">  </w:t>
      </w:r>
      <w:r w:rsidRPr="005A6990">
        <w:rPr>
          <w:rFonts w:eastAsia="Arial Unicode MS"/>
          <w:lang w:eastAsia="en-US"/>
        </w:rPr>
        <w:t>OIB: 18683136487</w:t>
      </w:r>
      <w:r>
        <w:rPr>
          <w:rFonts w:eastAsia="Arial Unicode MS"/>
          <w:lang w:eastAsia="en-US"/>
        </w:rPr>
        <w:t>……………………………………...………………..</w:t>
      </w:r>
      <w:r w:rsidRPr="005A6990">
        <w:rPr>
          <w:rFonts w:eastAsia="Arial Unicode MS"/>
          <w:lang w:eastAsia="en-US"/>
        </w:rPr>
        <w:t>947.969,35</w:t>
      </w:r>
      <w:r>
        <w:rPr>
          <w:rFonts w:eastAsia="Arial Unicode MS"/>
          <w:lang w:eastAsia="en-US"/>
        </w:rPr>
        <w:t xml:space="preserve"> kn</w:t>
      </w:r>
    </w:p>
    <w:p w:rsidRDefault="002C1251" w:rsidP="002C1251" w:rsidR="005A6990" w:rsidRPr="005A6990">
      <w:pPr>
        <w:spacing w:before="100"/>
        <w:ind w:firstLine="284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5A6990" w:rsidRPr="005A6990">
        <w:rPr>
          <w:rFonts w:eastAsia="Arial Unicode MS"/>
          <w:lang w:eastAsia="en-US"/>
        </w:rPr>
        <w:t>2.</w:t>
      </w:r>
      <w:r w:rsidR="005A6990">
        <w:rPr>
          <w:rFonts w:eastAsia="Arial Unicode MS"/>
          <w:lang w:eastAsia="en-US"/>
        </w:rPr>
        <w:t xml:space="preserve"> </w:t>
      </w:r>
      <w:r w:rsidR="005A6990" w:rsidRPr="005A6990">
        <w:rPr>
          <w:rFonts w:eastAsia="Arial Unicode MS"/>
          <w:lang w:eastAsia="en-US"/>
        </w:rPr>
        <w:t>Babić Ante</w:t>
      </w:r>
      <w:r w:rsidR="005A6990">
        <w:rPr>
          <w:rFonts w:eastAsia="Arial Unicode MS"/>
          <w:lang w:eastAsia="en-US"/>
        </w:rPr>
        <w:t xml:space="preserve">, </w:t>
      </w:r>
      <w:r w:rsidR="005A6990" w:rsidRPr="005A6990">
        <w:rPr>
          <w:rFonts w:eastAsia="Arial Unicode MS"/>
          <w:lang w:eastAsia="en-US"/>
        </w:rPr>
        <w:t>OIB: 14769428366</w:t>
      </w:r>
      <w:r w:rsidR="005A6990">
        <w:rPr>
          <w:rFonts w:eastAsia="Arial Unicode MS"/>
          <w:lang w:eastAsia="en-US"/>
        </w:rPr>
        <w:t>…...</w:t>
      </w:r>
      <w:r>
        <w:rPr>
          <w:rFonts w:eastAsia="Arial Unicode MS"/>
          <w:lang w:eastAsia="en-US"/>
        </w:rPr>
        <w:t>.</w:t>
      </w:r>
      <w:r w:rsidR="005A6990">
        <w:rPr>
          <w:rFonts w:eastAsia="Arial Unicode MS"/>
          <w:lang w:eastAsia="en-US"/>
        </w:rPr>
        <w:t>……………………</w:t>
      </w:r>
      <w:r>
        <w:rPr>
          <w:rFonts w:eastAsia="Arial Unicode MS"/>
          <w:lang w:eastAsia="en-US"/>
        </w:rPr>
        <w:t>…...</w:t>
      </w:r>
      <w:r w:rsidR="005A6990">
        <w:rPr>
          <w:rFonts w:eastAsia="Arial Unicode MS"/>
          <w:lang w:eastAsia="en-US"/>
        </w:rPr>
        <w:t>……….….</w:t>
      </w:r>
      <w:r w:rsidR="005A6990" w:rsidRPr="005A6990">
        <w:rPr>
          <w:rFonts w:eastAsia="Arial Unicode MS"/>
          <w:lang w:eastAsia="en-US"/>
        </w:rPr>
        <w:t>143.331,39</w:t>
      </w:r>
      <w:r w:rsidR="005A6990">
        <w:rPr>
          <w:rFonts w:eastAsia="Arial Unicode MS"/>
          <w:lang w:eastAsia="en-US"/>
        </w:rPr>
        <w:t xml:space="preserve"> kn</w:t>
      </w:r>
    </w:p>
    <w:p w:rsidRDefault="002C1251" w:rsidP="002C1251" w:rsidR="005A6990" w:rsidRPr="005A6990">
      <w:pPr>
        <w:spacing w:before="100"/>
        <w:ind w:firstLine="284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5A6990" w:rsidRPr="005A6990">
        <w:rPr>
          <w:rFonts w:eastAsia="Arial Unicode MS"/>
          <w:lang w:eastAsia="en-US"/>
        </w:rPr>
        <w:t>3.</w:t>
      </w:r>
      <w:r w:rsidR="005A6990">
        <w:rPr>
          <w:rFonts w:eastAsia="Arial Unicode MS"/>
          <w:lang w:eastAsia="en-US"/>
        </w:rPr>
        <w:t xml:space="preserve"> </w:t>
      </w:r>
      <w:r w:rsidR="005A6990" w:rsidRPr="005A6990">
        <w:rPr>
          <w:rFonts w:eastAsia="Arial Unicode MS"/>
          <w:lang w:eastAsia="en-US"/>
        </w:rPr>
        <w:t>Bešker Dragica</w:t>
      </w:r>
      <w:r w:rsidR="005A6990">
        <w:rPr>
          <w:rFonts w:eastAsia="Arial Unicode MS"/>
          <w:lang w:eastAsia="en-US"/>
        </w:rPr>
        <w:t>, OIB: 99199539756</w:t>
      </w:r>
      <w:r>
        <w:rPr>
          <w:rFonts w:eastAsia="Arial Unicode MS"/>
          <w:lang w:eastAsia="en-US"/>
        </w:rPr>
        <w:t>……</w:t>
      </w:r>
      <w:r w:rsidR="005A6990">
        <w:rPr>
          <w:rFonts w:eastAsia="Arial Unicode MS"/>
          <w:lang w:eastAsia="en-US"/>
        </w:rPr>
        <w:t>……………………</w:t>
      </w:r>
      <w:r>
        <w:rPr>
          <w:rFonts w:eastAsia="Arial Unicode MS"/>
          <w:lang w:eastAsia="en-US"/>
        </w:rPr>
        <w:t>…...</w:t>
      </w:r>
      <w:r w:rsidR="005A6990">
        <w:rPr>
          <w:rFonts w:eastAsia="Arial Unicode MS"/>
          <w:lang w:eastAsia="en-US"/>
        </w:rPr>
        <w:t>………</w:t>
      </w:r>
      <w:r w:rsidR="005A6990" w:rsidRPr="005A6990">
        <w:rPr>
          <w:rFonts w:eastAsia="Arial Unicode MS"/>
          <w:lang w:eastAsia="en-US"/>
        </w:rPr>
        <w:t>443.515,16</w:t>
      </w:r>
      <w:r w:rsidR="005A6990">
        <w:rPr>
          <w:rFonts w:eastAsia="Arial Unicode MS"/>
          <w:lang w:eastAsia="en-US"/>
        </w:rPr>
        <w:t xml:space="preserve"> kn</w:t>
      </w:r>
    </w:p>
    <w:p w:rsidRDefault="002C1251" w:rsidP="002C1251" w:rsidR="005A6990" w:rsidRPr="005A6990">
      <w:pPr>
        <w:spacing w:before="100"/>
        <w:ind w:firstLine="284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5A6990" w:rsidRPr="005A6990">
        <w:rPr>
          <w:rFonts w:eastAsia="Arial Unicode MS"/>
          <w:lang w:eastAsia="en-US"/>
        </w:rPr>
        <w:t>4.</w:t>
      </w:r>
      <w:r w:rsidR="005A6990">
        <w:rPr>
          <w:rFonts w:eastAsia="Arial Unicode MS"/>
          <w:lang w:eastAsia="en-US"/>
        </w:rPr>
        <w:t xml:space="preserve"> </w:t>
      </w:r>
      <w:r w:rsidR="005A6990" w:rsidRPr="005A6990">
        <w:rPr>
          <w:rFonts w:eastAsia="Arial Unicode MS"/>
          <w:lang w:eastAsia="en-US"/>
        </w:rPr>
        <w:t>Cipirita Anita</w:t>
      </w:r>
      <w:r w:rsidR="005A6990">
        <w:rPr>
          <w:rFonts w:eastAsia="Arial Unicode MS"/>
          <w:lang w:eastAsia="en-US"/>
        </w:rPr>
        <w:t xml:space="preserve">, </w:t>
      </w:r>
      <w:r w:rsidR="005A6990" w:rsidRPr="005A6990">
        <w:rPr>
          <w:rFonts w:eastAsia="Arial Unicode MS"/>
          <w:lang w:eastAsia="en-US"/>
        </w:rPr>
        <w:t>OIB: 51216052742</w:t>
      </w:r>
      <w:r w:rsidR="005A6990">
        <w:rPr>
          <w:rFonts w:eastAsia="Arial Unicode MS"/>
          <w:lang w:eastAsia="en-US"/>
        </w:rPr>
        <w:t>……</w:t>
      </w:r>
      <w:r>
        <w:rPr>
          <w:rFonts w:eastAsia="Arial Unicode MS"/>
          <w:lang w:eastAsia="en-US"/>
        </w:rPr>
        <w:t>.....</w:t>
      </w:r>
      <w:r w:rsidR="005A6990">
        <w:rPr>
          <w:rFonts w:eastAsia="Arial Unicode MS"/>
          <w:lang w:eastAsia="en-US"/>
        </w:rPr>
        <w:t>….……………………………</w:t>
      </w:r>
      <w:r w:rsidR="005A6990" w:rsidRPr="005A6990">
        <w:rPr>
          <w:rFonts w:eastAsia="Arial Unicode MS"/>
          <w:lang w:eastAsia="en-US"/>
        </w:rPr>
        <w:t>332.991,68</w:t>
      </w:r>
      <w:r w:rsidR="005A6990">
        <w:rPr>
          <w:rFonts w:eastAsia="Arial Unicode MS"/>
          <w:lang w:eastAsia="en-US"/>
        </w:rPr>
        <w:t xml:space="preserve"> kn</w:t>
      </w:r>
    </w:p>
    <w:p w:rsidRDefault="002C1251" w:rsidP="002C1251" w:rsidR="005A6990" w:rsidRPr="005A6990">
      <w:pPr>
        <w:spacing w:before="100"/>
        <w:ind w:firstLine="284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5A6990" w:rsidRPr="005A6990">
        <w:rPr>
          <w:rFonts w:eastAsia="Arial Unicode MS"/>
          <w:lang w:eastAsia="en-US"/>
        </w:rPr>
        <w:t>5.</w:t>
      </w:r>
      <w:r w:rsidR="005A6990">
        <w:rPr>
          <w:rFonts w:eastAsia="Arial Unicode MS"/>
          <w:lang w:eastAsia="en-US"/>
        </w:rPr>
        <w:t xml:space="preserve"> </w:t>
      </w:r>
      <w:r w:rsidR="005A6990" w:rsidRPr="005A6990">
        <w:rPr>
          <w:rFonts w:eastAsia="Arial Unicode MS"/>
          <w:lang w:eastAsia="en-US"/>
        </w:rPr>
        <w:t>Jurić Luka</w:t>
      </w:r>
      <w:r w:rsidR="005A6990">
        <w:rPr>
          <w:rFonts w:eastAsia="Arial Unicode MS"/>
          <w:lang w:eastAsia="en-US"/>
        </w:rPr>
        <w:t xml:space="preserve">, </w:t>
      </w:r>
      <w:r w:rsidR="005A6990" w:rsidRPr="005A6990">
        <w:rPr>
          <w:rFonts w:eastAsia="Arial Unicode MS"/>
          <w:lang w:eastAsia="en-US"/>
        </w:rPr>
        <w:t>OIB: 97209200280</w:t>
      </w:r>
      <w:r w:rsidR="005A6990">
        <w:rPr>
          <w:rFonts w:eastAsia="Arial Unicode MS"/>
          <w:lang w:eastAsia="en-US"/>
        </w:rPr>
        <w:t>………</w:t>
      </w:r>
      <w:r>
        <w:rPr>
          <w:rFonts w:eastAsia="Arial Unicode MS"/>
          <w:lang w:eastAsia="en-US"/>
        </w:rPr>
        <w:t>..</w:t>
      </w:r>
      <w:r w:rsidR="005A6990">
        <w:rPr>
          <w:rFonts w:eastAsia="Arial Unicode MS"/>
          <w:lang w:eastAsia="en-US"/>
        </w:rPr>
        <w:t>…</w:t>
      </w:r>
      <w:r>
        <w:rPr>
          <w:rFonts w:eastAsia="Arial Unicode MS"/>
          <w:lang w:eastAsia="en-US"/>
        </w:rPr>
        <w:t>…...</w:t>
      </w:r>
      <w:r w:rsidR="005A6990">
        <w:rPr>
          <w:rFonts w:eastAsia="Arial Unicode MS"/>
          <w:lang w:eastAsia="en-US"/>
        </w:rPr>
        <w:t>…………………………..</w:t>
      </w:r>
      <w:r w:rsidR="005A6990" w:rsidRPr="005A6990">
        <w:rPr>
          <w:rFonts w:eastAsia="Arial Unicode MS"/>
          <w:lang w:eastAsia="en-US"/>
        </w:rPr>
        <w:t>325.802,63</w:t>
      </w:r>
      <w:r w:rsidR="005A6990">
        <w:rPr>
          <w:rFonts w:eastAsia="Arial Unicode MS"/>
          <w:lang w:eastAsia="en-US"/>
        </w:rPr>
        <w:t xml:space="preserve"> kn</w:t>
      </w:r>
    </w:p>
    <w:p w:rsidRDefault="002C1251" w:rsidP="002C1251" w:rsidR="005A6990" w:rsidRPr="005A6990">
      <w:pPr>
        <w:spacing w:before="100"/>
        <w:ind w:firstLine="284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5A6990" w:rsidRPr="005A6990">
        <w:rPr>
          <w:rFonts w:eastAsia="Arial Unicode MS"/>
          <w:lang w:eastAsia="en-US"/>
        </w:rPr>
        <w:t>6.</w:t>
      </w:r>
      <w:r w:rsidR="005A6990">
        <w:rPr>
          <w:rFonts w:eastAsia="Arial Unicode MS"/>
          <w:lang w:eastAsia="en-US"/>
        </w:rPr>
        <w:t xml:space="preserve"> </w:t>
      </w:r>
      <w:r w:rsidR="005A6990" w:rsidRPr="005A6990">
        <w:rPr>
          <w:rFonts w:eastAsia="Arial Unicode MS"/>
          <w:lang w:eastAsia="en-US"/>
        </w:rPr>
        <w:t>Katavić Iva</w:t>
      </w:r>
      <w:r w:rsidR="005A6990">
        <w:rPr>
          <w:rFonts w:eastAsia="Arial Unicode MS"/>
          <w:lang w:eastAsia="en-US"/>
        </w:rPr>
        <w:t xml:space="preserve">, </w:t>
      </w:r>
      <w:r w:rsidR="005A6990" w:rsidRPr="005A6990">
        <w:rPr>
          <w:rFonts w:eastAsia="Arial Unicode MS"/>
          <w:lang w:eastAsia="en-US"/>
        </w:rPr>
        <w:t>OIB: 54975254014</w:t>
      </w:r>
      <w:r w:rsidR="005A6990">
        <w:rPr>
          <w:rFonts w:eastAsia="Arial Unicode MS"/>
          <w:lang w:eastAsia="en-US"/>
        </w:rPr>
        <w:t>……</w:t>
      </w:r>
      <w:r>
        <w:rPr>
          <w:rFonts w:eastAsia="Arial Unicode MS"/>
          <w:lang w:eastAsia="en-US"/>
        </w:rPr>
        <w:t>..</w:t>
      </w:r>
      <w:r w:rsidR="005A6990">
        <w:rPr>
          <w:rFonts w:eastAsia="Arial Unicode MS"/>
          <w:lang w:eastAsia="en-US"/>
        </w:rPr>
        <w:t>………</w:t>
      </w:r>
      <w:r>
        <w:rPr>
          <w:rFonts w:eastAsia="Arial Unicode MS"/>
          <w:lang w:eastAsia="en-US"/>
        </w:rPr>
        <w:t>…...</w:t>
      </w:r>
      <w:r w:rsidR="005A6990">
        <w:rPr>
          <w:rFonts w:eastAsia="Arial Unicode MS"/>
          <w:lang w:eastAsia="en-US"/>
        </w:rPr>
        <w:t>……………..………..</w:t>
      </w:r>
      <w:r w:rsidR="005A6990" w:rsidRPr="005A6990">
        <w:rPr>
          <w:rFonts w:eastAsia="Arial Unicode MS"/>
          <w:lang w:eastAsia="en-US"/>
        </w:rPr>
        <w:t>305.865,49</w:t>
      </w:r>
      <w:r w:rsidR="005A6990">
        <w:rPr>
          <w:rFonts w:eastAsia="Arial Unicode MS"/>
          <w:lang w:eastAsia="en-US"/>
        </w:rPr>
        <w:t xml:space="preserve"> kn</w:t>
      </w:r>
    </w:p>
    <w:p w:rsidRDefault="002C1251" w:rsidP="002C1251" w:rsidR="005A6990" w:rsidRPr="005A6990">
      <w:pPr>
        <w:spacing w:before="100"/>
        <w:ind w:firstLine="284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5A6990" w:rsidRPr="005A6990">
        <w:rPr>
          <w:rFonts w:eastAsia="Arial Unicode MS"/>
          <w:lang w:eastAsia="en-US"/>
        </w:rPr>
        <w:t>7.</w:t>
      </w:r>
      <w:r w:rsidR="005A6990">
        <w:rPr>
          <w:rFonts w:eastAsia="Arial Unicode MS"/>
          <w:lang w:eastAsia="en-US"/>
        </w:rPr>
        <w:t xml:space="preserve"> </w:t>
      </w:r>
      <w:r w:rsidR="005A6990" w:rsidRPr="005A6990">
        <w:rPr>
          <w:rFonts w:eastAsia="Arial Unicode MS"/>
          <w:lang w:eastAsia="en-US"/>
        </w:rPr>
        <w:t>Ines Kovačević</w:t>
      </w:r>
      <w:r w:rsidR="005A6990">
        <w:rPr>
          <w:rFonts w:eastAsia="Arial Unicode MS"/>
          <w:lang w:eastAsia="en-US"/>
        </w:rPr>
        <w:t xml:space="preserve">, </w:t>
      </w:r>
      <w:r w:rsidR="005A6990" w:rsidRPr="005A6990">
        <w:rPr>
          <w:rFonts w:eastAsia="Arial Unicode MS"/>
          <w:lang w:eastAsia="en-US"/>
        </w:rPr>
        <w:t>OIB: 0297088881</w:t>
      </w:r>
      <w:r w:rsidR="005A6990">
        <w:rPr>
          <w:rFonts w:eastAsia="Arial Unicode MS"/>
          <w:lang w:eastAsia="en-US"/>
        </w:rPr>
        <w:t>…</w:t>
      </w:r>
      <w:r>
        <w:rPr>
          <w:rFonts w:eastAsia="Arial Unicode MS"/>
          <w:lang w:eastAsia="en-US"/>
        </w:rPr>
        <w:t>..</w:t>
      </w:r>
      <w:r w:rsidR="005A6990">
        <w:rPr>
          <w:rFonts w:eastAsia="Arial Unicode MS"/>
          <w:lang w:eastAsia="en-US"/>
        </w:rPr>
        <w:t>……………</w:t>
      </w:r>
      <w:r>
        <w:rPr>
          <w:rFonts w:eastAsia="Arial Unicode MS"/>
          <w:lang w:eastAsia="en-US"/>
        </w:rPr>
        <w:t>…...</w:t>
      </w:r>
      <w:r w:rsidR="005A6990">
        <w:rPr>
          <w:rFonts w:eastAsia="Arial Unicode MS"/>
          <w:lang w:eastAsia="en-US"/>
        </w:rPr>
        <w:t>…………………</w:t>
      </w:r>
      <w:r w:rsidR="005A6990" w:rsidRPr="005A6990">
        <w:rPr>
          <w:rFonts w:eastAsia="Arial Unicode MS"/>
          <w:lang w:eastAsia="en-US"/>
        </w:rPr>
        <w:t>303.558,19</w:t>
      </w:r>
      <w:r w:rsidR="005A6990">
        <w:rPr>
          <w:rFonts w:eastAsia="Arial Unicode MS"/>
          <w:lang w:eastAsia="en-US"/>
        </w:rPr>
        <w:t xml:space="preserve"> kn</w:t>
      </w:r>
    </w:p>
    <w:p w:rsidRDefault="002C1251" w:rsidP="002C1251" w:rsidR="005A6990" w:rsidRPr="005A6990">
      <w:pPr>
        <w:spacing w:before="100"/>
        <w:ind w:firstLine="284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5A6990" w:rsidRPr="005A6990">
        <w:rPr>
          <w:rFonts w:eastAsia="Arial Unicode MS"/>
          <w:lang w:eastAsia="en-US"/>
        </w:rPr>
        <w:t>8.</w:t>
      </w:r>
      <w:r w:rsidR="005A6990">
        <w:rPr>
          <w:rFonts w:eastAsia="Arial Unicode MS"/>
          <w:lang w:eastAsia="en-US"/>
        </w:rPr>
        <w:t xml:space="preserve"> </w:t>
      </w:r>
      <w:r w:rsidR="005A6990" w:rsidRPr="005A6990">
        <w:rPr>
          <w:rFonts w:eastAsia="Arial Unicode MS"/>
          <w:lang w:eastAsia="en-US"/>
        </w:rPr>
        <w:t>Slavica Parčina</w:t>
      </w:r>
      <w:r w:rsidR="005A6990">
        <w:rPr>
          <w:rFonts w:eastAsia="Arial Unicode MS"/>
          <w:lang w:eastAsia="en-US"/>
        </w:rPr>
        <w:t xml:space="preserve">, </w:t>
      </w:r>
      <w:r w:rsidR="005A6990" w:rsidRPr="005A6990">
        <w:rPr>
          <w:rFonts w:eastAsia="Arial Unicode MS"/>
          <w:lang w:eastAsia="en-US"/>
        </w:rPr>
        <w:t>OIB: 86990281640</w:t>
      </w:r>
      <w:r>
        <w:rPr>
          <w:rFonts w:eastAsia="Arial Unicode MS"/>
          <w:lang w:eastAsia="en-US"/>
        </w:rPr>
        <w:t>..</w:t>
      </w:r>
      <w:r w:rsidR="005A6990">
        <w:rPr>
          <w:rFonts w:eastAsia="Arial Unicode MS"/>
          <w:lang w:eastAsia="en-US"/>
        </w:rPr>
        <w:t>……</w:t>
      </w:r>
      <w:r>
        <w:rPr>
          <w:rFonts w:eastAsia="Arial Unicode MS"/>
          <w:lang w:eastAsia="en-US"/>
        </w:rPr>
        <w:t>…...</w:t>
      </w:r>
      <w:r w:rsidR="005A6990">
        <w:rPr>
          <w:rFonts w:eastAsia="Arial Unicode MS"/>
          <w:lang w:eastAsia="en-US"/>
        </w:rPr>
        <w:t>…………………………..</w:t>
      </w:r>
      <w:r w:rsidR="005A6990" w:rsidRPr="005A6990">
        <w:rPr>
          <w:rFonts w:eastAsia="Arial Unicode MS"/>
          <w:lang w:eastAsia="en-US"/>
        </w:rPr>
        <w:t>301.602,46</w:t>
      </w:r>
      <w:r w:rsidR="005A6990">
        <w:rPr>
          <w:rFonts w:eastAsia="Arial Unicode MS"/>
          <w:lang w:eastAsia="en-US"/>
        </w:rPr>
        <w:t xml:space="preserve"> kn</w:t>
      </w:r>
    </w:p>
    <w:p w:rsidRDefault="002C1251" w:rsidP="002C1251" w:rsidR="005A6990" w:rsidRPr="005A6990">
      <w:pPr>
        <w:spacing w:before="100"/>
        <w:ind w:firstLine="284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5A6990" w:rsidRPr="005A6990">
        <w:rPr>
          <w:rFonts w:eastAsia="Arial Unicode MS"/>
          <w:lang w:eastAsia="en-US"/>
        </w:rPr>
        <w:t>9.</w:t>
      </w:r>
      <w:r w:rsidR="005A6990">
        <w:rPr>
          <w:rFonts w:eastAsia="Arial Unicode MS"/>
          <w:lang w:eastAsia="en-US"/>
        </w:rPr>
        <w:t xml:space="preserve"> </w:t>
      </w:r>
      <w:r w:rsidR="005A6990" w:rsidRPr="005A6990">
        <w:rPr>
          <w:rFonts w:eastAsia="Arial Unicode MS"/>
          <w:lang w:eastAsia="en-US"/>
        </w:rPr>
        <w:t>Damir Stupalo</w:t>
      </w:r>
      <w:r w:rsidR="005A6990">
        <w:rPr>
          <w:rFonts w:eastAsia="Arial Unicode MS"/>
          <w:lang w:eastAsia="en-US"/>
        </w:rPr>
        <w:t xml:space="preserve">, </w:t>
      </w:r>
      <w:r w:rsidR="005A6990" w:rsidRPr="005A6990">
        <w:rPr>
          <w:rFonts w:eastAsia="Arial Unicode MS"/>
          <w:lang w:eastAsia="en-US"/>
        </w:rPr>
        <w:t>OIB: 34240153551</w:t>
      </w:r>
      <w:r>
        <w:rPr>
          <w:rFonts w:eastAsia="Arial Unicode MS"/>
          <w:lang w:eastAsia="en-US"/>
        </w:rPr>
        <w:t>.</w:t>
      </w:r>
      <w:r w:rsidR="005A6990">
        <w:rPr>
          <w:rFonts w:eastAsia="Arial Unicode MS"/>
          <w:lang w:eastAsia="en-US"/>
        </w:rPr>
        <w:t>…………</w:t>
      </w:r>
      <w:r>
        <w:rPr>
          <w:rFonts w:eastAsia="Arial Unicode MS"/>
          <w:lang w:eastAsia="en-US"/>
        </w:rPr>
        <w:t>……</w:t>
      </w:r>
      <w:r w:rsidR="005A6990">
        <w:rPr>
          <w:rFonts w:eastAsia="Arial Unicode MS"/>
          <w:lang w:eastAsia="en-US"/>
        </w:rPr>
        <w:t>……….……………..</w:t>
      </w:r>
      <w:r w:rsidR="005A6990" w:rsidRPr="005A6990">
        <w:rPr>
          <w:rFonts w:eastAsia="Arial Unicode MS"/>
          <w:lang w:eastAsia="en-US"/>
        </w:rPr>
        <w:t>260.585,44</w:t>
      </w:r>
      <w:r w:rsidR="005A6990">
        <w:rPr>
          <w:rFonts w:eastAsia="Arial Unicode MS"/>
          <w:lang w:eastAsia="en-US"/>
        </w:rPr>
        <w:t xml:space="preserve"> kn</w:t>
      </w:r>
    </w:p>
    <w:p w:rsidRDefault="005A6990" w:rsidP="002C1251" w:rsidR="005A6990" w:rsidRPr="005A6990">
      <w:pPr>
        <w:spacing w:before="100"/>
        <w:ind w:firstLine="284"/>
        <w:jc w:val="both"/>
        <w:rPr>
          <w:rFonts w:eastAsia="Arial Unicode MS"/>
          <w:lang w:eastAsia="en-US"/>
        </w:rPr>
      </w:pPr>
      <w:r w:rsidRPr="005A6990">
        <w:rPr>
          <w:rFonts w:eastAsia="Arial Unicode MS"/>
          <w:lang w:eastAsia="en-US"/>
        </w:rPr>
        <w:t>10</w:t>
      </w:r>
      <w:r>
        <w:rPr>
          <w:rFonts w:eastAsia="Arial Unicode MS"/>
          <w:lang w:eastAsia="en-US"/>
        </w:rPr>
        <w:t xml:space="preserve">. </w:t>
      </w:r>
      <w:r w:rsidRPr="005A6990">
        <w:rPr>
          <w:rFonts w:eastAsia="Arial Unicode MS"/>
          <w:lang w:eastAsia="en-US"/>
        </w:rPr>
        <w:t>Željko Stupalo</w:t>
      </w:r>
      <w:r>
        <w:rPr>
          <w:rFonts w:eastAsia="Arial Unicode MS"/>
          <w:lang w:eastAsia="en-US"/>
        </w:rPr>
        <w:t>, OIB: 23409639920</w:t>
      </w:r>
      <w:r w:rsidR="002C1251">
        <w:rPr>
          <w:rFonts w:eastAsia="Arial Unicode MS"/>
          <w:lang w:eastAsia="en-US"/>
        </w:rPr>
        <w:t>…</w:t>
      </w:r>
      <w:r>
        <w:rPr>
          <w:rFonts w:eastAsia="Arial Unicode MS"/>
          <w:lang w:eastAsia="en-US"/>
        </w:rPr>
        <w:t>……………</w:t>
      </w:r>
      <w:r w:rsidR="002C1251">
        <w:rPr>
          <w:rFonts w:eastAsia="Arial Unicode MS"/>
          <w:lang w:eastAsia="en-US"/>
        </w:rPr>
        <w:t>…...</w:t>
      </w:r>
      <w:r>
        <w:rPr>
          <w:rFonts w:eastAsia="Arial Unicode MS"/>
          <w:lang w:eastAsia="en-US"/>
        </w:rPr>
        <w:t>………...………..</w:t>
      </w:r>
      <w:r w:rsidRPr="005A6990">
        <w:rPr>
          <w:rFonts w:eastAsia="Arial Unicode MS"/>
          <w:lang w:eastAsia="en-US"/>
        </w:rPr>
        <w:t>458.479,76</w:t>
      </w:r>
      <w:r>
        <w:rPr>
          <w:rFonts w:eastAsia="Arial Unicode MS"/>
          <w:lang w:eastAsia="en-US"/>
        </w:rPr>
        <w:t xml:space="preserve"> kn</w:t>
      </w:r>
    </w:p>
    <w:p w:rsidRDefault="005A6990" w:rsidP="002C1251" w:rsidR="005A6990" w:rsidRPr="005A6990">
      <w:pPr>
        <w:spacing w:before="100"/>
        <w:ind w:firstLine="284"/>
        <w:jc w:val="both"/>
        <w:rPr>
          <w:rFonts w:eastAsia="Arial Unicode MS"/>
          <w:lang w:eastAsia="en-US"/>
        </w:rPr>
      </w:pPr>
      <w:r w:rsidRPr="005A6990">
        <w:rPr>
          <w:rFonts w:eastAsia="Arial Unicode MS"/>
          <w:lang w:eastAsia="en-US"/>
        </w:rPr>
        <w:t>11.</w:t>
      </w:r>
      <w:r>
        <w:rPr>
          <w:rFonts w:eastAsia="Arial Unicode MS"/>
          <w:lang w:eastAsia="en-US"/>
        </w:rPr>
        <w:t xml:space="preserve"> </w:t>
      </w:r>
      <w:r w:rsidRPr="005A6990">
        <w:rPr>
          <w:rFonts w:eastAsia="Arial Unicode MS"/>
          <w:lang w:eastAsia="en-US"/>
        </w:rPr>
        <w:t>Petar Tanta</w:t>
      </w:r>
      <w:r>
        <w:rPr>
          <w:rFonts w:eastAsia="Arial Unicode MS"/>
          <w:lang w:eastAsia="en-US"/>
        </w:rPr>
        <w:t xml:space="preserve">, Tijardovićeva 20, Split, </w:t>
      </w:r>
      <w:r w:rsidRPr="005A6990">
        <w:rPr>
          <w:rFonts w:eastAsia="Arial Unicode MS"/>
          <w:lang w:eastAsia="en-US"/>
        </w:rPr>
        <w:t>OIB: 22924918026</w:t>
      </w:r>
      <w:r>
        <w:rPr>
          <w:rFonts w:eastAsia="Arial Unicode MS"/>
          <w:lang w:eastAsia="en-US"/>
        </w:rPr>
        <w:t>…</w:t>
      </w:r>
      <w:r w:rsidR="002C1251">
        <w:rPr>
          <w:rFonts w:eastAsia="Arial Unicode MS"/>
          <w:lang w:eastAsia="en-US"/>
        </w:rPr>
        <w:t>…...</w:t>
      </w:r>
      <w:r>
        <w:rPr>
          <w:rFonts w:eastAsia="Arial Unicode MS"/>
          <w:lang w:eastAsia="en-US"/>
        </w:rPr>
        <w:t>………....</w:t>
      </w:r>
      <w:r w:rsidRPr="005A6990">
        <w:rPr>
          <w:rFonts w:eastAsia="Arial Unicode MS"/>
          <w:lang w:eastAsia="en-US"/>
        </w:rPr>
        <w:t>692.881,67</w:t>
      </w:r>
      <w:r>
        <w:rPr>
          <w:rFonts w:eastAsia="Arial Unicode MS"/>
          <w:lang w:eastAsia="en-US"/>
        </w:rPr>
        <w:t xml:space="preserve"> kn</w:t>
      </w:r>
    </w:p>
    <w:p w:rsidRDefault="005A6990" w:rsidP="002C1251" w:rsidR="00522193">
      <w:pPr>
        <w:spacing w:before="100"/>
        <w:ind w:firstLine="284"/>
        <w:jc w:val="both"/>
        <w:rPr>
          <w:rFonts w:eastAsia="Arial Unicode MS"/>
          <w:lang w:eastAsia="en-US"/>
        </w:rPr>
      </w:pPr>
      <w:r w:rsidRPr="005A6990">
        <w:rPr>
          <w:rFonts w:eastAsia="Arial Unicode MS"/>
          <w:lang w:eastAsia="en-US"/>
        </w:rPr>
        <w:t>12.</w:t>
      </w:r>
      <w:r>
        <w:rPr>
          <w:rFonts w:eastAsia="Arial Unicode MS"/>
          <w:lang w:eastAsia="en-US"/>
        </w:rPr>
        <w:t xml:space="preserve"> </w:t>
      </w:r>
      <w:r w:rsidRPr="005A6990">
        <w:rPr>
          <w:rFonts w:eastAsia="Arial Unicode MS"/>
          <w:lang w:eastAsia="en-US"/>
        </w:rPr>
        <w:t>Nera Tomić</w:t>
      </w:r>
      <w:r>
        <w:rPr>
          <w:rFonts w:eastAsia="Arial Unicode MS"/>
          <w:lang w:eastAsia="en-US"/>
        </w:rPr>
        <w:t xml:space="preserve">, </w:t>
      </w:r>
      <w:r w:rsidRPr="005A6990">
        <w:rPr>
          <w:rFonts w:eastAsia="Arial Unicode MS"/>
          <w:lang w:eastAsia="en-US"/>
        </w:rPr>
        <w:t xml:space="preserve">Dinka </w:t>
      </w:r>
      <w:r>
        <w:rPr>
          <w:rFonts w:eastAsia="Arial Unicode MS"/>
          <w:lang w:eastAsia="en-US"/>
        </w:rPr>
        <w:t xml:space="preserve">Šimunovića 13, Split, </w:t>
      </w:r>
      <w:r w:rsidRPr="005A6990">
        <w:rPr>
          <w:rFonts w:eastAsia="Arial Unicode MS"/>
          <w:lang w:eastAsia="en-US"/>
        </w:rPr>
        <w:t>OIB: 13042003329</w:t>
      </w:r>
      <w:r>
        <w:rPr>
          <w:rFonts w:eastAsia="Arial Unicode MS"/>
          <w:lang w:eastAsia="en-US"/>
        </w:rPr>
        <w:t>…</w:t>
      </w:r>
      <w:r w:rsidR="002C1251">
        <w:rPr>
          <w:rFonts w:eastAsia="Arial Unicode MS"/>
          <w:lang w:eastAsia="en-US"/>
        </w:rPr>
        <w:t>…...</w:t>
      </w:r>
      <w:r>
        <w:rPr>
          <w:rFonts w:eastAsia="Arial Unicode MS"/>
          <w:lang w:eastAsia="en-US"/>
        </w:rPr>
        <w:t>…..</w:t>
      </w:r>
      <w:r w:rsidRPr="005A6990">
        <w:rPr>
          <w:rFonts w:eastAsia="Arial Unicode MS"/>
          <w:lang w:eastAsia="en-US"/>
        </w:rPr>
        <w:t>221.772,29</w:t>
      </w:r>
      <w:r>
        <w:rPr>
          <w:rFonts w:eastAsia="Arial Unicode MS"/>
          <w:lang w:eastAsia="en-US"/>
        </w:rPr>
        <w:t xml:space="preserve"> kn.</w:t>
      </w:r>
    </w:p>
    <w:p w:rsidRDefault="00522193" w:rsidP="002C1251" w:rsidR="00912B79">
      <w:pPr>
        <w:spacing w:before="400"/>
        <w:ind w:firstLine="709"/>
        <w:rPr>
          <w:rFonts w:eastAsia="Arial Unicode MS"/>
        </w:rPr>
      </w:pPr>
      <w:r>
        <w:rPr>
          <w:rFonts w:eastAsia="Arial Unicode MS"/>
          <w:lang w:eastAsia="en-US"/>
        </w:rPr>
        <w:t>I</w:t>
      </w:r>
      <w:r w:rsidR="004233FF" w:rsidRPr="00AF2307">
        <w:rPr>
          <w:rFonts w:eastAsia="Arial Unicode MS"/>
          <w:lang w:eastAsia="en-US"/>
        </w:rPr>
        <w:t xml:space="preserve">I. </w:t>
      </w:r>
      <w:r w:rsidR="00E7102F" w:rsidRPr="00AF2307">
        <w:rPr>
          <w:rFonts w:eastAsia="Arial Unicode MS"/>
          <w:lang w:eastAsia="en-US"/>
        </w:rPr>
        <w:t xml:space="preserve">Utvrđuju se slijedeće tražbine </w:t>
      </w:r>
      <w:bookmarkStart w:name="OLE_LINK1" w:id="1"/>
      <w:bookmarkStart w:name="OLE_LINK2" w:id="2"/>
      <w:r w:rsidR="00E7102F" w:rsidRPr="00AF2307">
        <w:rPr>
          <w:rFonts w:eastAsia="Arial Unicode MS"/>
          <w:lang w:eastAsia="en-US"/>
        </w:rPr>
        <w:t>vjerovnika II. višeg isplatnog reda</w:t>
      </w:r>
      <w:bookmarkEnd w:id="1"/>
      <w:bookmarkEnd w:id="2"/>
      <w:r w:rsidR="00E7102F" w:rsidRPr="00AF2307">
        <w:rPr>
          <w:rFonts w:eastAsia="Arial Unicode MS"/>
          <w:lang w:eastAsia="en-US"/>
        </w:rPr>
        <w:t>:</w:t>
      </w:r>
    </w:p>
    <w:p w:rsidRDefault="002C1251" w:rsidP="002C1251" w:rsidR="002C1251">
      <w:pPr>
        <w:spacing w:lineRule="auto" w:line="276" w:before="20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5A6990" w:rsidRPr="005A6990">
        <w:rPr>
          <w:rFonts w:eastAsiaTheme="minorHAnsi"/>
          <w:lang w:eastAsia="en-US"/>
        </w:rPr>
        <w:t>1. Hrvatske šume d.o.o. Zagreb, Vukotinovićeva 2</w:t>
      </w:r>
    </w:p>
    <w:p w:rsidRDefault="002C1251" w:rsidP="002C1251" w:rsidR="005A6990" w:rsidRPr="005A6990">
      <w:pPr>
        <w:spacing w:lineRule="auto" w:line="276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</w:t>
      </w:r>
      <w:r w:rsidR="005A6990" w:rsidRPr="005A6990">
        <w:rPr>
          <w:rFonts w:eastAsiaTheme="minorHAnsi"/>
          <w:lang w:eastAsia="en-US"/>
        </w:rPr>
        <w:t>OIB: 69693144506…</w:t>
      </w:r>
      <w:r>
        <w:rPr>
          <w:rFonts w:eastAsiaTheme="minorHAnsi"/>
          <w:lang w:eastAsia="en-US"/>
        </w:rPr>
        <w:t>………..…………………………………...………..</w:t>
      </w:r>
      <w:r w:rsidR="005A6990" w:rsidRPr="005A6990">
        <w:rPr>
          <w:rFonts w:eastAsiaTheme="minorHAnsi"/>
          <w:lang w:eastAsia="en-US"/>
        </w:rPr>
        <w:t>.53.874,65 kn</w:t>
      </w:r>
    </w:p>
    <w:p w:rsidRDefault="002C1251" w:rsidP="002C1251" w:rsidR="005A6990" w:rsidRPr="005A6990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5A6990" w:rsidRPr="005A6990">
        <w:rPr>
          <w:rFonts w:eastAsiaTheme="minorHAnsi"/>
          <w:lang w:eastAsia="en-US"/>
        </w:rPr>
        <w:t>2. Croatia osiguranje d.d. Zagreb, Miramarska 22, Podružnica Split,</w:t>
      </w:r>
    </w:p>
    <w:p w:rsidRDefault="002C1251" w:rsidP="002C1251" w:rsidR="005A6990" w:rsidRPr="005A6990">
      <w:pPr>
        <w:spacing w:lineRule="auto" w:line="276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</w:t>
      </w:r>
      <w:r w:rsidR="005A6990" w:rsidRPr="005A6990">
        <w:rPr>
          <w:rFonts w:eastAsiaTheme="minorHAnsi"/>
          <w:lang w:eastAsia="en-US"/>
        </w:rPr>
        <w:t>Trg H</w:t>
      </w:r>
      <w:r>
        <w:rPr>
          <w:rFonts w:eastAsiaTheme="minorHAnsi"/>
          <w:lang w:eastAsia="en-US"/>
        </w:rPr>
        <w:t>r</w:t>
      </w:r>
      <w:r w:rsidR="005A6990" w:rsidRPr="005A6990">
        <w:rPr>
          <w:rFonts w:eastAsiaTheme="minorHAnsi"/>
          <w:lang w:eastAsia="en-US"/>
        </w:rPr>
        <w:t>vatske bratske zajednice 8 Split, OIB: 26187994862…</w:t>
      </w:r>
      <w:r>
        <w:rPr>
          <w:rFonts w:eastAsiaTheme="minorHAnsi"/>
          <w:lang w:eastAsia="en-US"/>
        </w:rPr>
        <w:t>…..……..….</w:t>
      </w:r>
      <w:r w:rsidR="005A6990" w:rsidRPr="005A6990">
        <w:rPr>
          <w:rFonts w:eastAsiaTheme="minorHAnsi"/>
          <w:lang w:eastAsia="en-US"/>
        </w:rPr>
        <w:t>78.598,44 kn</w:t>
      </w:r>
    </w:p>
    <w:p w:rsidRDefault="002C1251" w:rsidP="002C1251" w:rsidR="002C1251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5A6990" w:rsidRPr="005A6990">
        <w:rPr>
          <w:rFonts w:eastAsiaTheme="minorHAnsi"/>
          <w:lang w:eastAsia="en-US"/>
        </w:rPr>
        <w:t>3. Odvjetnik Joško Biliškov, Ignjata Đorđića 5/III, Zagreb</w:t>
      </w:r>
    </w:p>
    <w:p w:rsidRDefault="002C1251" w:rsidP="002C1251" w:rsidR="005A6990">
      <w:pPr>
        <w:spacing w:lineRule="auto" w:line="276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</w:t>
      </w:r>
      <w:r w:rsidR="005A6990" w:rsidRPr="005A6990">
        <w:rPr>
          <w:rFonts w:eastAsiaTheme="minorHAnsi"/>
          <w:lang w:eastAsia="en-US"/>
        </w:rPr>
        <w:t>OIB: 13166684598</w:t>
      </w:r>
      <w:r>
        <w:rPr>
          <w:rFonts w:eastAsiaTheme="minorHAnsi"/>
          <w:lang w:eastAsia="en-US"/>
        </w:rPr>
        <w:t>…...…………………………………………..……….</w:t>
      </w:r>
      <w:r w:rsidR="005A6990" w:rsidRPr="005A6990">
        <w:rPr>
          <w:rFonts w:eastAsiaTheme="minorHAnsi"/>
          <w:lang w:eastAsia="en-US"/>
        </w:rPr>
        <w:t>102.813,43 kn</w:t>
      </w:r>
    </w:p>
    <w:p w:rsidRDefault="002C1251" w:rsidP="002C1251" w:rsidR="005A6990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  </w:t>
      </w:r>
      <w:r w:rsidR="005A6990" w:rsidRPr="005A6990">
        <w:rPr>
          <w:rFonts w:eastAsiaTheme="minorHAnsi"/>
          <w:lang w:eastAsia="en-US"/>
        </w:rPr>
        <w:t>4. Hrvatski Telekom d.d. Roberta Frangeša Mihanovića 9, Zagreb,</w:t>
      </w:r>
    </w:p>
    <w:p w:rsidRDefault="002C1251" w:rsidP="002C1251" w:rsidR="005A6990" w:rsidRPr="005A6990">
      <w:pPr>
        <w:spacing w:lineRule="auto" w:line="276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OIB: 81793146560…...………………………..…………………………...</w:t>
      </w:r>
      <w:r w:rsidR="005A6990" w:rsidRPr="005A6990">
        <w:rPr>
          <w:rFonts w:eastAsiaTheme="minorHAnsi"/>
          <w:lang w:eastAsia="en-US"/>
        </w:rPr>
        <w:t>15.899,79 kn</w:t>
      </w:r>
    </w:p>
    <w:p w:rsidRDefault="002C1251" w:rsidP="002C1251" w:rsidR="005A6990" w:rsidRPr="005A6990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5A6990" w:rsidRPr="005A6990">
        <w:rPr>
          <w:rFonts w:eastAsiaTheme="minorHAnsi"/>
          <w:lang w:eastAsia="en-US"/>
        </w:rPr>
        <w:t>5. OTP banka Hrvatske d.d. Zadar</w:t>
      </w:r>
      <w:r>
        <w:rPr>
          <w:rFonts w:eastAsiaTheme="minorHAnsi"/>
          <w:lang w:eastAsia="en-US"/>
        </w:rPr>
        <w:t xml:space="preserve">, </w:t>
      </w:r>
      <w:r w:rsidR="005A6990" w:rsidRPr="005A6990">
        <w:rPr>
          <w:rFonts w:eastAsiaTheme="minorHAnsi"/>
          <w:lang w:eastAsia="en-US"/>
        </w:rPr>
        <w:t>OIB: 52508873833</w:t>
      </w:r>
      <w:r>
        <w:rPr>
          <w:rFonts w:eastAsiaTheme="minorHAnsi"/>
          <w:lang w:eastAsia="en-US"/>
        </w:rPr>
        <w:t>……...…..……...</w:t>
      </w:r>
      <w:r w:rsidR="005A6990" w:rsidRPr="005A6990">
        <w:rPr>
          <w:rFonts w:eastAsiaTheme="minorHAnsi"/>
          <w:lang w:eastAsia="en-US"/>
        </w:rPr>
        <w:t>18.264.094,87 kn</w:t>
      </w:r>
    </w:p>
    <w:p w:rsidRDefault="002C1251" w:rsidP="002C1251" w:rsidR="002C1251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5A6990" w:rsidRPr="005A6990">
        <w:rPr>
          <w:rFonts w:eastAsiaTheme="minorHAnsi"/>
          <w:lang w:eastAsia="en-US"/>
        </w:rPr>
        <w:t>6. Roko Mijanović, vl. obrta Agencija Roko Mijanović,</w:t>
      </w:r>
    </w:p>
    <w:p w:rsidRDefault="002C1251" w:rsidP="002C1251" w:rsidR="005A6990" w:rsidRPr="005A6990">
      <w:pPr>
        <w:spacing w:lineRule="auto" w:line="276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="005A6990" w:rsidRPr="005A6990">
        <w:rPr>
          <w:rFonts w:eastAsiaTheme="minorHAnsi"/>
          <w:lang w:eastAsia="en-US"/>
        </w:rPr>
        <w:t>Sukoišanska 11, Split,</w:t>
      </w:r>
      <w:r>
        <w:rPr>
          <w:rFonts w:eastAsiaTheme="minorHAnsi"/>
          <w:lang w:eastAsia="en-US"/>
        </w:rPr>
        <w:t xml:space="preserve"> OIB: 06923490274……………………….......……..</w:t>
      </w:r>
      <w:r w:rsidR="005A6990" w:rsidRPr="005A6990">
        <w:rPr>
          <w:rFonts w:eastAsiaTheme="minorHAnsi"/>
          <w:lang w:eastAsia="en-US"/>
        </w:rPr>
        <w:t>25.798,77 kn</w:t>
      </w:r>
    </w:p>
    <w:p w:rsidRDefault="002C1251" w:rsidP="002C1251" w:rsidR="005A6990" w:rsidRPr="005A6990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5A6990" w:rsidRPr="005A6990">
        <w:rPr>
          <w:rFonts w:eastAsiaTheme="minorHAnsi"/>
          <w:lang w:eastAsia="en-US"/>
        </w:rPr>
        <w:t>7. FINA Zagreb,</w:t>
      </w:r>
      <w:r>
        <w:rPr>
          <w:rFonts w:eastAsiaTheme="minorHAnsi"/>
          <w:lang w:eastAsia="en-US"/>
        </w:rPr>
        <w:t xml:space="preserve"> </w:t>
      </w:r>
      <w:r w:rsidR="005A6990" w:rsidRPr="005A6990">
        <w:rPr>
          <w:rFonts w:eastAsiaTheme="minorHAnsi"/>
          <w:lang w:eastAsia="en-US"/>
        </w:rPr>
        <w:t>Ulica grada Vukovara 70</w:t>
      </w:r>
      <w:r>
        <w:rPr>
          <w:rFonts w:eastAsiaTheme="minorHAnsi"/>
          <w:lang w:eastAsia="en-US"/>
        </w:rPr>
        <w:t xml:space="preserve">, </w:t>
      </w:r>
      <w:r w:rsidR="005A6990" w:rsidRPr="005A6990">
        <w:rPr>
          <w:rFonts w:eastAsiaTheme="minorHAnsi"/>
          <w:lang w:eastAsia="en-US"/>
        </w:rPr>
        <w:t>OIB: 85821130368</w:t>
      </w:r>
      <w:r>
        <w:rPr>
          <w:rFonts w:eastAsiaTheme="minorHAnsi"/>
          <w:lang w:eastAsia="en-US"/>
        </w:rPr>
        <w:t>….....………...</w:t>
      </w:r>
      <w:r w:rsidR="005A6990" w:rsidRPr="005A6990">
        <w:rPr>
          <w:rFonts w:eastAsiaTheme="minorHAnsi"/>
          <w:lang w:eastAsia="en-US"/>
        </w:rPr>
        <w:t>5.890,00 kn</w:t>
      </w:r>
    </w:p>
    <w:p w:rsidRDefault="002C1251" w:rsidP="002C1251" w:rsidR="005A6990" w:rsidRPr="005A6990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5A6990" w:rsidRPr="005A6990">
        <w:rPr>
          <w:rFonts w:eastAsiaTheme="minorHAnsi"/>
          <w:lang w:eastAsia="en-US"/>
        </w:rPr>
        <w:t>8. Livel d.o.o.</w:t>
      </w:r>
      <w:r>
        <w:rPr>
          <w:rFonts w:eastAsiaTheme="minorHAnsi"/>
          <w:lang w:eastAsia="en-US"/>
        </w:rPr>
        <w:t xml:space="preserve">, </w:t>
      </w:r>
      <w:r w:rsidR="005A6990" w:rsidRPr="005A6990">
        <w:rPr>
          <w:rFonts w:eastAsiaTheme="minorHAnsi"/>
          <w:lang w:eastAsia="en-US"/>
        </w:rPr>
        <w:t>Pišćine 7, Podstrana</w:t>
      </w:r>
      <w:r>
        <w:rPr>
          <w:rFonts w:eastAsiaTheme="minorHAnsi"/>
          <w:lang w:eastAsia="en-US"/>
        </w:rPr>
        <w:t xml:space="preserve">, </w:t>
      </w:r>
      <w:r w:rsidR="005A6990" w:rsidRPr="005A6990">
        <w:rPr>
          <w:rFonts w:eastAsiaTheme="minorHAnsi"/>
          <w:lang w:eastAsia="en-US"/>
        </w:rPr>
        <w:t>OIB: 77504831202</w:t>
      </w:r>
      <w:r>
        <w:rPr>
          <w:rFonts w:eastAsiaTheme="minorHAnsi"/>
          <w:lang w:eastAsia="en-US"/>
        </w:rPr>
        <w:t>…...……..………..</w:t>
      </w:r>
      <w:r w:rsidR="005A6990" w:rsidRPr="005A6990">
        <w:rPr>
          <w:rFonts w:eastAsiaTheme="minorHAnsi"/>
          <w:lang w:eastAsia="en-US"/>
        </w:rPr>
        <w:t>456.323,61 kn</w:t>
      </w:r>
    </w:p>
    <w:p w:rsidRDefault="002C1251" w:rsidP="002C1251" w:rsidR="005A6990" w:rsidRPr="005A6990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5A6990" w:rsidRPr="005A6990">
        <w:rPr>
          <w:rFonts w:eastAsiaTheme="minorHAnsi"/>
          <w:lang w:eastAsia="en-US"/>
        </w:rPr>
        <w:t>9. Jukić Dam d.o.o. Otok Živinić 26</w:t>
      </w:r>
      <w:r>
        <w:rPr>
          <w:rFonts w:eastAsiaTheme="minorHAnsi"/>
          <w:lang w:eastAsia="en-US"/>
        </w:rPr>
        <w:t>, OIB: 78913530404……….………..</w:t>
      </w:r>
      <w:r w:rsidR="005A6990" w:rsidRPr="005A6990">
        <w:rPr>
          <w:rFonts w:eastAsiaTheme="minorHAnsi"/>
          <w:lang w:eastAsia="en-US"/>
        </w:rPr>
        <w:t>1.631.525,76 kn</w:t>
      </w:r>
    </w:p>
    <w:p w:rsidRDefault="005A6990" w:rsidP="002C1251" w:rsidR="002C1251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 w:rsidRPr="005A6990">
        <w:rPr>
          <w:rFonts w:eastAsiaTheme="minorHAnsi"/>
          <w:lang w:eastAsia="en-US"/>
        </w:rPr>
        <w:t>10. Jadransko osiguranje d.d. Podružnica Split</w:t>
      </w:r>
      <w:r w:rsidR="002C1251">
        <w:rPr>
          <w:rFonts w:eastAsiaTheme="minorHAnsi"/>
          <w:lang w:eastAsia="en-US"/>
        </w:rPr>
        <w:t xml:space="preserve">, </w:t>
      </w:r>
      <w:r w:rsidRPr="005A6990">
        <w:rPr>
          <w:rFonts w:eastAsiaTheme="minorHAnsi"/>
          <w:lang w:eastAsia="en-US"/>
        </w:rPr>
        <w:t>Varaždinska 54,</w:t>
      </w:r>
    </w:p>
    <w:p w:rsidRDefault="002C1251" w:rsidP="002C1251" w:rsidR="005A6990" w:rsidRPr="005A6990">
      <w:pPr>
        <w:spacing w:lineRule="auto" w:line="276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</w:t>
      </w:r>
      <w:r w:rsidR="005A6990" w:rsidRPr="005A6990">
        <w:rPr>
          <w:rFonts w:eastAsiaTheme="minorHAnsi"/>
          <w:lang w:eastAsia="en-US"/>
        </w:rPr>
        <w:t xml:space="preserve"> Split</w:t>
      </w:r>
      <w:r>
        <w:rPr>
          <w:rFonts w:eastAsiaTheme="minorHAnsi"/>
          <w:lang w:eastAsia="en-US"/>
        </w:rPr>
        <w:t>, OIB: 94472454976…………….……………………………………...</w:t>
      </w:r>
      <w:r w:rsidR="005A6990" w:rsidRPr="005A6990">
        <w:rPr>
          <w:rFonts w:eastAsiaTheme="minorHAnsi"/>
          <w:lang w:eastAsia="en-US"/>
        </w:rPr>
        <w:t>3.248,76 kn</w:t>
      </w:r>
    </w:p>
    <w:p w:rsidRDefault="005A6990" w:rsidP="002C1251" w:rsidR="002C1251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 w:rsidRPr="005A6990">
        <w:rPr>
          <w:rFonts w:eastAsiaTheme="minorHAnsi"/>
          <w:lang w:eastAsia="en-US"/>
        </w:rPr>
        <w:t>11. HETA Asset Resolution Hrvatska d.o.o. Koranska 16,</w:t>
      </w:r>
    </w:p>
    <w:p w:rsidRDefault="002C1251" w:rsidP="002C1251" w:rsidR="005A6990" w:rsidRPr="005A6990">
      <w:pPr>
        <w:spacing w:lineRule="auto" w:line="276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</w:t>
      </w:r>
      <w:r w:rsidR="005A6990" w:rsidRPr="005A6990">
        <w:rPr>
          <w:rFonts w:eastAsiaTheme="minorHAnsi"/>
          <w:lang w:eastAsia="en-US"/>
        </w:rPr>
        <w:t xml:space="preserve"> Zagreb</w:t>
      </w:r>
      <w:r>
        <w:rPr>
          <w:rFonts w:eastAsiaTheme="minorHAnsi"/>
          <w:lang w:eastAsia="en-US"/>
        </w:rPr>
        <w:t xml:space="preserve">, </w:t>
      </w:r>
      <w:r w:rsidR="005A6990" w:rsidRPr="005A6990">
        <w:rPr>
          <w:rFonts w:eastAsiaTheme="minorHAnsi"/>
          <w:lang w:eastAsia="en-US"/>
        </w:rPr>
        <w:t>OIB: 87064273078</w:t>
      </w:r>
      <w:r>
        <w:rPr>
          <w:rFonts w:eastAsiaTheme="minorHAnsi"/>
          <w:lang w:eastAsia="en-US"/>
        </w:rPr>
        <w:t>……………………………………………</w:t>
      </w:r>
      <w:r w:rsidR="005A6990" w:rsidRPr="005A6990">
        <w:rPr>
          <w:rFonts w:eastAsiaTheme="minorHAnsi"/>
          <w:lang w:eastAsia="en-US"/>
        </w:rPr>
        <w:t>45.076.429,55 kn</w:t>
      </w:r>
    </w:p>
    <w:p w:rsidRDefault="005A6990" w:rsidP="002C1251" w:rsidR="005A6990" w:rsidRPr="005A6990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 w:rsidRPr="005A6990">
        <w:rPr>
          <w:rFonts w:eastAsiaTheme="minorHAnsi"/>
          <w:lang w:eastAsia="en-US"/>
        </w:rPr>
        <w:t>12. Termostan d.o.o. Sinj</w:t>
      </w:r>
      <w:r w:rsidR="002C1251">
        <w:rPr>
          <w:rFonts w:eastAsiaTheme="minorHAnsi"/>
          <w:lang w:eastAsia="en-US"/>
        </w:rPr>
        <w:t>,</w:t>
      </w:r>
      <w:r w:rsidRPr="005A6990">
        <w:rPr>
          <w:rFonts w:eastAsiaTheme="minorHAnsi"/>
          <w:lang w:eastAsia="en-US"/>
        </w:rPr>
        <w:t xml:space="preserve"> Pelinovac 2</w:t>
      </w:r>
      <w:r w:rsidR="002C1251">
        <w:rPr>
          <w:rFonts w:eastAsiaTheme="minorHAnsi"/>
          <w:lang w:eastAsia="en-US"/>
        </w:rPr>
        <w:t xml:space="preserve">, </w:t>
      </w:r>
      <w:r w:rsidRPr="005A6990">
        <w:rPr>
          <w:rFonts w:eastAsiaTheme="minorHAnsi"/>
          <w:lang w:eastAsia="en-US"/>
        </w:rPr>
        <w:t>OIB: 62870566052</w:t>
      </w:r>
      <w:r w:rsidR="002C1251">
        <w:rPr>
          <w:rFonts w:eastAsiaTheme="minorHAnsi"/>
          <w:lang w:eastAsia="en-US"/>
        </w:rPr>
        <w:t>……...……………</w:t>
      </w:r>
      <w:r w:rsidRPr="005A6990">
        <w:rPr>
          <w:rFonts w:eastAsiaTheme="minorHAnsi"/>
          <w:lang w:eastAsia="en-US"/>
        </w:rPr>
        <w:t>72.442,84 kn</w:t>
      </w:r>
    </w:p>
    <w:p w:rsidRDefault="005A6990" w:rsidP="002C1251" w:rsidR="002C1251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 w:rsidRPr="005A6990">
        <w:rPr>
          <w:rFonts w:eastAsiaTheme="minorHAnsi"/>
          <w:lang w:eastAsia="en-US"/>
        </w:rPr>
        <w:t>13. B.T. Projekt d.o.o. Solin</w:t>
      </w:r>
      <w:r w:rsidR="002C1251">
        <w:rPr>
          <w:rFonts w:eastAsiaTheme="minorHAnsi"/>
          <w:lang w:eastAsia="en-US"/>
        </w:rPr>
        <w:t>,</w:t>
      </w:r>
      <w:r w:rsidRPr="005A6990">
        <w:rPr>
          <w:rFonts w:eastAsiaTheme="minorHAnsi"/>
          <w:lang w:eastAsia="en-US"/>
        </w:rPr>
        <w:t xml:space="preserve"> Kralja Zvonimira 73</w:t>
      </w:r>
    </w:p>
    <w:p w:rsidRDefault="002C1251" w:rsidP="002C1251" w:rsidR="005A6990" w:rsidRPr="005A6990">
      <w:pPr>
        <w:spacing w:lineRule="auto" w:line="276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OIB: 93375161353………………………...……………………………...</w:t>
      </w:r>
      <w:r w:rsidR="005A6990" w:rsidRPr="005A6990">
        <w:rPr>
          <w:rFonts w:eastAsiaTheme="minorHAnsi"/>
          <w:lang w:eastAsia="en-US"/>
        </w:rPr>
        <w:t>459.471,49 kn</w:t>
      </w:r>
    </w:p>
    <w:p w:rsidRDefault="005A6990" w:rsidP="002C1251" w:rsidR="005A6990" w:rsidRPr="005A6990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 w:rsidRPr="005A6990">
        <w:rPr>
          <w:rFonts w:eastAsiaTheme="minorHAnsi"/>
          <w:lang w:eastAsia="en-US"/>
        </w:rPr>
        <w:t>14. Republika Hrvatska</w:t>
      </w:r>
      <w:r w:rsidR="002C1251">
        <w:rPr>
          <w:rFonts w:eastAsiaTheme="minorHAnsi"/>
          <w:lang w:eastAsia="en-US"/>
        </w:rPr>
        <w:t>,</w:t>
      </w:r>
      <w:r w:rsidRPr="005A6990">
        <w:rPr>
          <w:rFonts w:eastAsiaTheme="minorHAnsi"/>
          <w:lang w:eastAsia="en-US"/>
        </w:rPr>
        <w:t xml:space="preserve"> Ministarstvo financija</w:t>
      </w:r>
      <w:r w:rsidR="002C1251">
        <w:rPr>
          <w:rFonts w:eastAsiaTheme="minorHAnsi"/>
          <w:lang w:eastAsia="en-US"/>
        </w:rPr>
        <w:t>,</w:t>
      </w:r>
    </w:p>
    <w:p w:rsidRDefault="002C1251" w:rsidP="002C1251" w:rsidR="005A6990" w:rsidRPr="005A6990">
      <w:pPr>
        <w:spacing w:lineRule="auto" w:line="276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</w:t>
      </w:r>
      <w:r w:rsidR="005A6990" w:rsidRPr="005A6990">
        <w:rPr>
          <w:rFonts w:eastAsiaTheme="minorHAnsi"/>
          <w:lang w:eastAsia="en-US"/>
        </w:rPr>
        <w:t>OIB: 18683136487</w:t>
      </w:r>
      <w:r>
        <w:rPr>
          <w:rFonts w:eastAsiaTheme="minorHAnsi"/>
          <w:lang w:eastAsia="en-US"/>
        </w:rPr>
        <w:t>…………………………...………………………....</w:t>
      </w:r>
      <w:r w:rsidR="005A6990" w:rsidRPr="005A6990">
        <w:rPr>
          <w:rFonts w:eastAsiaTheme="minorHAnsi"/>
          <w:lang w:eastAsia="en-US"/>
        </w:rPr>
        <w:t>2.807.697,17 kn</w:t>
      </w:r>
    </w:p>
    <w:p w:rsidRDefault="005A6990" w:rsidP="002C1251" w:rsidR="005A6990" w:rsidRPr="005A6990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 w:rsidRPr="005A6990">
        <w:rPr>
          <w:rFonts w:eastAsiaTheme="minorHAnsi"/>
          <w:lang w:eastAsia="en-US"/>
        </w:rPr>
        <w:t>15. Griten d.o.o. Split</w:t>
      </w:r>
      <w:r w:rsidR="002C1251">
        <w:rPr>
          <w:rFonts w:eastAsiaTheme="minorHAnsi"/>
          <w:lang w:eastAsia="en-US"/>
        </w:rPr>
        <w:t xml:space="preserve">, </w:t>
      </w:r>
      <w:r w:rsidRPr="005A6990">
        <w:rPr>
          <w:rFonts w:eastAsiaTheme="minorHAnsi"/>
          <w:lang w:eastAsia="en-US"/>
        </w:rPr>
        <w:t>Poljička cesta 39</w:t>
      </w:r>
      <w:r w:rsidR="002C1251">
        <w:rPr>
          <w:rFonts w:eastAsiaTheme="minorHAnsi"/>
          <w:lang w:eastAsia="en-US"/>
        </w:rPr>
        <w:t xml:space="preserve">, </w:t>
      </w:r>
      <w:r w:rsidRPr="005A6990">
        <w:rPr>
          <w:rFonts w:eastAsiaTheme="minorHAnsi"/>
          <w:lang w:eastAsia="en-US"/>
        </w:rPr>
        <w:t>OIB: 17351724822</w:t>
      </w:r>
      <w:r w:rsidR="002C1251">
        <w:rPr>
          <w:rFonts w:eastAsiaTheme="minorHAnsi"/>
          <w:lang w:eastAsia="en-US"/>
        </w:rPr>
        <w:t>……...………...</w:t>
      </w:r>
      <w:r w:rsidRPr="005A6990">
        <w:rPr>
          <w:rFonts w:eastAsiaTheme="minorHAnsi"/>
          <w:lang w:eastAsia="en-US"/>
        </w:rPr>
        <w:t>580.720,74 kn</w:t>
      </w:r>
    </w:p>
    <w:p w:rsidRDefault="005A6990" w:rsidP="002C1251" w:rsidR="005A6990" w:rsidRPr="005A6990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 w:rsidRPr="005A6990">
        <w:rPr>
          <w:rFonts w:eastAsiaTheme="minorHAnsi"/>
          <w:lang w:eastAsia="en-US"/>
        </w:rPr>
        <w:t>16. Put-proing d.o.o. Split</w:t>
      </w:r>
      <w:r w:rsidR="002C1251">
        <w:rPr>
          <w:rFonts w:eastAsiaTheme="minorHAnsi"/>
          <w:lang w:eastAsia="en-US"/>
        </w:rPr>
        <w:t>,</w:t>
      </w:r>
      <w:r w:rsidRPr="005A6990">
        <w:rPr>
          <w:rFonts w:eastAsiaTheme="minorHAnsi"/>
          <w:lang w:eastAsia="en-US"/>
        </w:rPr>
        <w:t xml:space="preserve"> Slavonska 15</w:t>
      </w:r>
      <w:r w:rsidR="002C1251">
        <w:rPr>
          <w:rFonts w:eastAsiaTheme="minorHAnsi"/>
          <w:lang w:eastAsia="en-US"/>
        </w:rPr>
        <w:t xml:space="preserve">, </w:t>
      </w:r>
      <w:r w:rsidRPr="005A6990">
        <w:rPr>
          <w:rFonts w:eastAsiaTheme="minorHAnsi"/>
          <w:lang w:eastAsia="en-US"/>
        </w:rPr>
        <w:t>OIB: 75247793102</w:t>
      </w:r>
      <w:r w:rsidR="002C1251">
        <w:rPr>
          <w:rFonts w:eastAsiaTheme="minorHAnsi"/>
          <w:lang w:eastAsia="en-US"/>
        </w:rPr>
        <w:t>…..……..……</w:t>
      </w:r>
      <w:r w:rsidRPr="005A6990">
        <w:rPr>
          <w:rFonts w:eastAsiaTheme="minorHAnsi"/>
          <w:lang w:eastAsia="en-US"/>
        </w:rPr>
        <w:t>306.380,91 kn</w:t>
      </w:r>
      <w:r w:rsidR="002C1251">
        <w:rPr>
          <w:rFonts w:eastAsiaTheme="minorHAnsi"/>
          <w:lang w:eastAsia="en-US"/>
        </w:rPr>
        <w:t>.</w:t>
      </w:r>
    </w:p>
    <w:p w:rsidRDefault="004233FF" w:rsidP="000A0BC3" w:rsidR="004233FF" w:rsidRPr="000A0BC3">
      <w:pPr>
        <w:spacing w:before="400"/>
        <w:ind w:firstLine="851"/>
        <w:jc w:val="both"/>
        <w:rPr>
          <w:rFonts w:eastAsia="Calibri"/>
          <w:lang w:eastAsia="en-US"/>
        </w:rPr>
      </w:pPr>
      <w:r w:rsidRPr="000A0BC3">
        <w:rPr>
          <w:rFonts w:eastAsia="Calibri"/>
          <w:lang w:eastAsia="en-US"/>
        </w:rPr>
        <w:t xml:space="preserve">III. </w:t>
      </w:r>
      <w:r w:rsidR="007F6441" w:rsidRPr="000A0BC3">
        <w:rPr>
          <w:rFonts w:eastAsia="Calibri"/>
          <w:lang w:eastAsia="en-US"/>
        </w:rPr>
        <w:t xml:space="preserve">Osporavaju se tražbine vjerovnika </w:t>
      </w:r>
      <w:r w:rsidR="0019091D" w:rsidRPr="000A0BC3">
        <w:rPr>
          <w:rFonts w:eastAsia="Calibri"/>
          <w:lang w:eastAsia="en-US"/>
        </w:rPr>
        <w:t>II</w:t>
      </w:r>
      <w:r w:rsidR="000D7107" w:rsidRPr="000A0BC3">
        <w:rPr>
          <w:rFonts w:eastAsia="Calibri"/>
          <w:lang w:eastAsia="en-US"/>
        </w:rPr>
        <w:t>.</w:t>
      </w:r>
      <w:r w:rsidR="0085235A" w:rsidRPr="000A0BC3">
        <w:rPr>
          <w:rFonts w:eastAsia="Calibri"/>
          <w:lang w:eastAsia="en-US"/>
        </w:rPr>
        <w:t xml:space="preserve"> </w:t>
      </w:r>
      <w:r w:rsidR="007F6441" w:rsidRPr="000A0BC3">
        <w:rPr>
          <w:rFonts w:eastAsia="Calibri"/>
          <w:lang w:eastAsia="en-US"/>
        </w:rPr>
        <w:t>višeg isplatnog reda:</w:t>
      </w:r>
    </w:p>
    <w:p w:rsidRDefault="000A0BC3" w:rsidP="000A0BC3" w:rsidR="000A0BC3" w:rsidRPr="000A0BC3">
      <w:pPr>
        <w:spacing w:before="100"/>
        <w:ind w:firstLine="425"/>
        <w:jc w:val="both"/>
        <w:rPr>
          <w:rFonts w:eastAsia="Calibri"/>
          <w:lang w:eastAsia="en-US"/>
        </w:rPr>
      </w:pPr>
      <w:r w:rsidRPr="000A0BC3">
        <w:rPr>
          <w:rFonts w:eastAsia="Calibri"/>
          <w:lang w:eastAsia="en-US"/>
        </w:rPr>
        <w:t>1. Hrvatske šume d.o.o. Zagreb, Vukotinovićeva 2</w:t>
      </w:r>
      <w:r>
        <w:rPr>
          <w:rFonts w:eastAsia="Calibri"/>
          <w:lang w:eastAsia="en-US"/>
        </w:rPr>
        <w:t xml:space="preserve">, </w:t>
      </w:r>
      <w:r w:rsidRPr="000A0BC3">
        <w:rPr>
          <w:rFonts w:eastAsia="Calibri"/>
          <w:lang w:eastAsia="en-US"/>
        </w:rPr>
        <w:t>OIB: 69693144506</w:t>
      </w:r>
      <w:r>
        <w:rPr>
          <w:rFonts w:eastAsia="Calibri"/>
          <w:lang w:eastAsia="en-US"/>
        </w:rPr>
        <w:t xml:space="preserve">, za iznos od </w:t>
      </w:r>
      <w:r w:rsidRPr="000A0BC3">
        <w:rPr>
          <w:rFonts w:eastAsia="Calibri"/>
          <w:lang w:eastAsia="en-US"/>
        </w:rPr>
        <w:t>1.000,00 kn</w:t>
      </w:r>
      <w:r>
        <w:rPr>
          <w:rFonts w:eastAsia="Calibri"/>
          <w:lang w:eastAsia="en-US"/>
        </w:rPr>
        <w:t>,</w:t>
      </w:r>
    </w:p>
    <w:p w:rsidRDefault="000A0BC3" w:rsidP="000A0BC3" w:rsidR="000A0BC3" w:rsidRPr="000A0BC3">
      <w:pPr>
        <w:spacing w:before="100"/>
        <w:ind w:firstLine="425"/>
        <w:jc w:val="both"/>
        <w:rPr>
          <w:rFonts w:eastAsia="Calibri"/>
          <w:lang w:eastAsia="en-US"/>
        </w:rPr>
      </w:pPr>
      <w:r w:rsidRPr="000A0BC3">
        <w:rPr>
          <w:rFonts w:eastAsia="Calibri"/>
          <w:lang w:eastAsia="en-US"/>
        </w:rPr>
        <w:t>2. Jukić Dam d.o.o. Otok Živinić 26, OIB: 78913530404</w:t>
      </w:r>
      <w:r>
        <w:rPr>
          <w:rFonts w:eastAsia="Calibri"/>
          <w:lang w:eastAsia="en-US"/>
        </w:rPr>
        <w:t xml:space="preserve">, za iznos od </w:t>
      </w:r>
      <w:r w:rsidRPr="000A0BC3">
        <w:rPr>
          <w:rFonts w:eastAsia="Calibri"/>
          <w:lang w:eastAsia="en-US"/>
        </w:rPr>
        <w:t>1.599.417,55 kn</w:t>
      </w:r>
      <w:r>
        <w:rPr>
          <w:rFonts w:eastAsia="Calibri"/>
          <w:lang w:eastAsia="en-US"/>
        </w:rPr>
        <w:t>,</w:t>
      </w:r>
    </w:p>
    <w:p w:rsidRDefault="000A0BC3" w:rsidP="000A0BC3" w:rsidR="000407F6" w:rsidRPr="00566257">
      <w:pPr>
        <w:spacing w:before="100"/>
        <w:ind w:firstLine="425"/>
        <w:jc w:val="both"/>
        <w:rPr>
          <w:rFonts w:eastAsia="Calibri"/>
          <w:lang w:eastAsia="en-US"/>
        </w:rPr>
      </w:pPr>
      <w:r w:rsidRPr="000A0BC3">
        <w:rPr>
          <w:rFonts w:eastAsia="Calibri"/>
          <w:lang w:eastAsia="en-US"/>
        </w:rPr>
        <w:t>3. Branimir Živaljić, Grljevačka 113, Podstrana</w:t>
      </w:r>
      <w:r>
        <w:rPr>
          <w:rFonts w:eastAsia="Calibri"/>
          <w:lang w:eastAsia="en-US"/>
        </w:rPr>
        <w:t xml:space="preserve">, </w:t>
      </w:r>
      <w:r w:rsidRPr="000A0BC3">
        <w:rPr>
          <w:rFonts w:eastAsia="Calibri"/>
          <w:lang w:eastAsia="en-US"/>
        </w:rPr>
        <w:t>OIB: 15134640430</w:t>
      </w:r>
      <w:r>
        <w:rPr>
          <w:rFonts w:eastAsia="Calibri"/>
          <w:lang w:eastAsia="en-US"/>
        </w:rPr>
        <w:t xml:space="preserve">, za iznos od </w:t>
      </w:r>
      <w:r w:rsidRPr="000A0BC3">
        <w:rPr>
          <w:rFonts w:eastAsia="Calibri"/>
          <w:lang w:eastAsia="en-US"/>
        </w:rPr>
        <w:t>471.198,30 kn.</w:t>
      </w:r>
    </w:p>
    <w:p w:rsidRDefault="004233FF" w:rsidP="000A0BC3" w:rsidR="004233FF" w:rsidRPr="00566257">
      <w:pPr>
        <w:spacing w:before="400"/>
        <w:ind w:firstLine="709"/>
        <w:jc w:val="both"/>
        <w:rPr>
          <w:rFonts w:eastAsia="Calibri"/>
          <w:lang w:eastAsia="en-US"/>
        </w:rPr>
      </w:pPr>
      <w:r w:rsidRPr="00566257">
        <w:rPr>
          <w:rFonts w:eastAsia="Calibri"/>
          <w:lang w:eastAsia="en-US"/>
        </w:rPr>
        <w:t xml:space="preserve">  IV. </w:t>
      </w:r>
      <w:r w:rsidR="000407F6" w:rsidRPr="00566257">
        <w:rPr>
          <w:rFonts w:eastAsia="Calibri"/>
          <w:lang w:eastAsia="en-US"/>
        </w:rPr>
        <w:t>Upućuju se stečajni vjerovnici</w:t>
      </w:r>
      <w:r w:rsidR="00A15391">
        <w:rPr>
          <w:rFonts w:eastAsia="Calibri"/>
          <w:lang w:eastAsia="en-US"/>
        </w:rPr>
        <w:t xml:space="preserve"> II. višeg isplatnog reda</w:t>
      </w:r>
      <w:r w:rsidR="000407F6" w:rsidRPr="00566257">
        <w:rPr>
          <w:rFonts w:eastAsia="Calibri"/>
          <w:lang w:eastAsia="en-US"/>
        </w:rPr>
        <w:t xml:space="preserve"> čije su tražbine osporene i to </w:t>
      </w:r>
      <w:r w:rsidRPr="00566257">
        <w:rPr>
          <w:rFonts w:eastAsia="Calibri"/>
          <w:lang w:eastAsia="en-US"/>
        </w:rPr>
        <w:t>:</w:t>
      </w:r>
    </w:p>
    <w:p w:rsidRDefault="000A0BC3" w:rsidP="00BA5791" w:rsidR="000A0BC3" w:rsidRPr="000A0BC3">
      <w:pPr>
        <w:spacing w:before="100"/>
        <w:ind w:firstLine="426"/>
        <w:jc w:val="both"/>
        <w:rPr>
          <w:rFonts w:eastAsia="Calibri"/>
          <w:lang w:eastAsia="en-US"/>
        </w:rPr>
      </w:pPr>
      <w:r w:rsidRPr="000A0BC3">
        <w:rPr>
          <w:rFonts w:eastAsia="Calibri"/>
          <w:lang w:eastAsia="en-US"/>
        </w:rPr>
        <w:t>1. Hrvatske šume d.o.o. Zagreb, Vukotinovićeva 2</w:t>
      </w:r>
      <w:r>
        <w:rPr>
          <w:rFonts w:eastAsia="Calibri"/>
          <w:lang w:eastAsia="en-US"/>
        </w:rPr>
        <w:t xml:space="preserve">, </w:t>
      </w:r>
      <w:r w:rsidRPr="000A0BC3">
        <w:rPr>
          <w:rFonts w:eastAsia="Calibri"/>
          <w:lang w:eastAsia="en-US"/>
        </w:rPr>
        <w:t>OIB: 69693144506</w:t>
      </w:r>
      <w:r>
        <w:rPr>
          <w:rFonts w:eastAsia="Calibri"/>
          <w:lang w:eastAsia="en-US"/>
        </w:rPr>
        <w:t xml:space="preserve">, za osporenu tražbinu u iznosu od </w:t>
      </w:r>
      <w:r w:rsidRPr="000A0BC3">
        <w:rPr>
          <w:rFonts w:eastAsia="Calibri"/>
          <w:lang w:eastAsia="en-US"/>
        </w:rPr>
        <w:t>1.000,00 kn</w:t>
      </w:r>
      <w:r>
        <w:rPr>
          <w:rFonts w:eastAsia="Calibri"/>
          <w:lang w:eastAsia="en-US"/>
        </w:rPr>
        <w:t>,</w:t>
      </w:r>
    </w:p>
    <w:p w:rsidRDefault="000A0BC3" w:rsidP="00996655" w:rsidR="000A0BC3" w:rsidRPr="00566257">
      <w:pPr>
        <w:spacing w:before="100"/>
        <w:ind w:firstLine="426"/>
        <w:jc w:val="both"/>
        <w:rPr>
          <w:rFonts w:eastAsia="Calibri"/>
          <w:lang w:eastAsia="en-US"/>
        </w:rPr>
      </w:pPr>
      <w:r w:rsidRPr="000A0BC3">
        <w:rPr>
          <w:rFonts w:eastAsia="Calibri"/>
          <w:lang w:eastAsia="en-US"/>
        </w:rPr>
        <w:t>2. Jukić Dam d.o.o. Otok</w:t>
      </w:r>
      <w:r w:rsidR="00BA5791">
        <w:rPr>
          <w:rFonts w:eastAsia="Calibri"/>
          <w:lang w:eastAsia="en-US"/>
        </w:rPr>
        <w:t>,</w:t>
      </w:r>
      <w:r w:rsidRPr="000A0BC3">
        <w:rPr>
          <w:rFonts w:eastAsia="Calibri"/>
          <w:lang w:eastAsia="en-US"/>
        </w:rPr>
        <w:t xml:space="preserve"> Živinić 26, OIB: 78913530404</w:t>
      </w:r>
      <w:r>
        <w:rPr>
          <w:rFonts w:eastAsia="Calibri"/>
          <w:lang w:eastAsia="en-US"/>
        </w:rPr>
        <w:t xml:space="preserve">, za osporenu tražbinu u iznosu od </w:t>
      </w:r>
      <w:r w:rsidRPr="000A0BC3">
        <w:rPr>
          <w:rFonts w:eastAsia="Calibri"/>
          <w:lang w:eastAsia="en-US"/>
        </w:rPr>
        <w:t>1.599.417,55 kn</w:t>
      </w:r>
    </w:p>
    <w:p w:rsidRDefault="00702B11" w:rsidP="000A0BC3" w:rsidR="00702B11">
      <w:pPr>
        <w:spacing w:before="5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da u roku od 8 dana, računajući od primitka ovog rješenja, pokrenu parnicu protiv stečajnog dužnika radi utvrđivanja osporene tražbine, odnosno predlože nastavak parnice ukoliko je u vrijeme otvaranja stečajnog postupka već pokrenut parnični postupak u odnosu na osporenu tražbinu jer će se inače smatrati da su odustali od prava </w:t>
      </w:r>
      <w:r w:rsidRPr="00566257">
        <w:rPr>
          <w:rFonts w:eastAsia="Calibri"/>
          <w:lang w:eastAsia="en-US"/>
        </w:rPr>
        <w:t>na vođenje parnice</w:t>
      </w:r>
      <w:r w:rsidR="00566257" w:rsidRPr="00566257">
        <w:rPr>
          <w:rFonts w:eastAsia="Calibri"/>
          <w:lang w:eastAsia="en-US"/>
        </w:rPr>
        <w:t>.</w:t>
      </w:r>
      <w:r w:rsidR="004233FF" w:rsidRPr="00B572A6">
        <w:rPr>
          <w:rFonts w:eastAsia="Calibri"/>
          <w:lang w:eastAsia="en-US"/>
        </w:rPr>
        <w:tab/>
      </w:r>
      <w:r w:rsidR="004233FF" w:rsidRPr="00B572A6">
        <w:rPr>
          <w:rFonts w:eastAsia="Calibri"/>
          <w:lang w:eastAsia="en-US"/>
        </w:rPr>
        <w:tab/>
      </w:r>
    </w:p>
    <w:p w:rsidRDefault="000A0BC3" w:rsidP="000A0BC3" w:rsidR="000A0BC3">
      <w:pPr>
        <w:spacing w:before="50"/>
        <w:jc w:val="both"/>
        <w:rPr>
          <w:rFonts w:eastAsia="Calibri"/>
          <w:lang w:eastAsia="en-US"/>
        </w:rPr>
      </w:pPr>
    </w:p>
    <w:p w:rsidRDefault="00996655" w:rsidP="00996655" w:rsidR="00996655" w:rsidRPr="00B572A6">
      <w:pPr>
        <w:spacing w:before="5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V. </w:t>
      </w:r>
      <w:r w:rsidRPr="00996655">
        <w:rPr>
          <w:rFonts w:eastAsia="Calibri"/>
          <w:lang w:eastAsia="en-US"/>
        </w:rPr>
        <w:t xml:space="preserve">U odnosu na dio osporene tražbine  vjerovnika Branimir Živaljić, Grljevačka 113, Podstrana, OIB: 15134640430, </w:t>
      </w:r>
      <w:r>
        <w:rPr>
          <w:rFonts w:eastAsia="Calibri"/>
          <w:lang w:eastAsia="en-US"/>
        </w:rPr>
        <w:t xml:space="preserve">u </w:t>
      </w:r>
      <w:r w:rsidRPr="00996655">
        <w:rPr>
          <w:rFonts w:eastAsia="Calibri"/>
          <w:lang w:eastAsia="en-US"/>
        </w:rPr>
        <w:t>iznos</w:t>
      </w:r>
      <w:r>
        <w:rPr>
          <w:rFonts w:eastAsia="Calibri"/>
          <w:lang w:eastAsia="en-US"/>
        </w:rPr>
        <w:t>u</w:t>
      </w:r>
      <w:r w:rsidRPr="00996655">
        <w:rPr>
          <w:rFonts w:eastAsia="Calibri"/>
          <w:lang w:eastAsia="en-US"/>
        </w:rPr>
        <w:t xml:space="preserve"> od 471.198,30 kn upućuje se stečajni dužnik zastupan po stečajnom upravitelju da u roku od 8 dana pokrene parnicu radi utvrđenja osnovanosti osporavanja te tražbine, računajući od dana primitka ovog rješenja. Ako stečajni upravitelj ne pokrene parnicu u roku od 8 dana, računajući od dana primitka ovog rješenja, smatrat će se da je osporavanje tražbine otklonjeno.</w:t>
      </w:r>
    </w:p>
    <w:p w:rsidRDefault="00E7102F" w:rsidP="00862492" w:rsidR="00E7102F" w:rsidRPr="00E7102F">
      <w:pPr>
        <w:spacing w:before="36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0A0BC3" w:rsidP="000A0BC3" w:rsidR="000A0BC3" w:rsidRPr="000A0BC3">
      <w:pPr>
        <w:spacing w:before="200"/>
        <w:ind w:firstLine="709"/>
        <w:jc w:val="both"/>
        <w:rPr>
          <w:rFonts w:eastAsia="Calibri"/>
          <w:lang w:eastAsia="en-US"/>
        </w:rPr>
      </w:pPr>
      <w:r w:rsidRPr="000A0BC3">
        <w:rPr>
          <w:rFonts w:eastAsia="Calibri"/>
          <w:lang w:eastAsia="en-US"/>
        </w:rPr>
        <w:t xml:space="preserve">Utvrđuje se da je Rješenjem ovog suda poslovni broj 11.St-72/2014 od 7. listopada 2015. godine otvoren stečajni postupak nad </w:t>
      </w:r>
      <w:r w:rsidRPr="000A0BC3">
        <w:rPr>
          <w:rFonts w:eastAsia="Calibri"/>
          <w:lang w:eastAsia="en-US" w:val="en-GB"/>
        </w:rPr>
        <w:t xml:space="preserve">dužnikom </w:t>
      </w:r>
      <w:r w:rsidRPr="000A0BC3">
        <w:rPr>
          <w:rFonts w:eastAsia="Calibri"/>
          <w:lang w:eastAsia="en-US"/>
        </w:rPr>
        <w:t>PRIVREDNIK p.u.t.z. Split, Put Supavla 39, OIB: 83973385748.</w:t>
      </w:r>
    </w:p>
    <w:p w:rsidRDefault="000A0BC3" w:rsidP="000A0BC3" w:rsidR="000A0BC3" w:rsidRPr="000A0BC3">
      <w:pPr>
        <w:spacing w:before="200"/>
        <w:ind w:firstLine="709"/>
        <w:jc w:val="both"/>
        <w:rPr>
          <w:rFonts w:eastAsia="Calibri"/>
          <w:lang w:eastAsia="en-US"/>
        </w:rPr>
      </w:pPr>
      <w:r w:rsidRPr="000A0BC3">
        <w:rPr>
          <w:rFonts w:eastAsia="Calibri"/>
          <w:lang w:eastAsia="en-US"/>
        </w:rPr>
        <w:t>Istim rješenjem za stečajnog upravitelja imenovan je Vedran Šeparović dipl. oec. iz Splita, Dubrovačka 31, OIB: 48360997733.</w:t>
      </w:r>
    </w:p>
    <w:p w:rsidRDefault="006B361B" w:rsidP="000A0BC3" w:rsidR="000A0BC3">
      <w:pPr>
        <w:spacing w:before="200"/>
        <w:ind w:firstLine="709"/>
        <w:jc w:val="both"/>
      </w:pPr>
      <w:r>
        <w:rPr>
          <w:rFonts w:eastAsia="Calibri"/>
          <w:lang w:eastAsia="en-US"/>
        </w:rPr>
        <w:t xml:space="preserve">Na </w:t>
      </w:r>
      <w:r w:rsidR="00DC7939">
        <w:rPr>
          <w:rFonts w:eastAsia="Calibri"/>
          <w:lang w:eastAsia="en-US"/>
        </w:rPr>
        <w:t xml:space="preserve">općem </w:t>
      </w:r>
      <w:r>
        <w:rPr>
          <w:rFonts w:eastAsia="Calibri"/>
          <w:lang w:eastAsia="en-US"/>
        </w:rPr>
        <w:t xml:space="preserve">ispitnom ročištu, održanom kod ovog suda </w:t>
      </w:r>
      <w:r w:rsidR="000A0BC3">
        <w:rPr>
          <w:rFonts w:eastAsia="Calibri"/>
          <w:lang w:eastAsia="en-US"/>
        </w:rPr>
        <w:t>dana 17. prosinca</w:t>
      </w:r>
      <w:r w:rsidR="00E36DAD">
        <w:rPr>
          <w:rFonts w:eastAsia="Calibri"/>
          <w:lang w:eastAsia="en-US"/>
        </w:rPr>
        <w:t xml:space="preserve"> 2015</w:t>
      </w:r>
      <w:r w:rsidR="00A4002F">
        <w:rPr>
          <w:rFonts w:eastAsia="Calibri"/>
          <w:lang w:eastAsia="en-US"/>
        </w:rPr>
        <w:t xml:space="preserve">. godine, </w:t>
      </w:r>
      <w:r w:rsidR="00B572A6">
        <w:t>ispitane su tražbine stečajnih vjerovnika koje su</w:t>
      </w:r>
      <w:r w:rsidR="0085235A">
        <w:t xml:space="preserve"> </w:t>
      </w:r>
      <w:r w:rsidR="00B572A6">
        <w:t xml:space="preserve">prijavljene u roku iz oglasa o otvaranju stečajnog postupka, objavljenog </w:t>
      </w:r>
      <w:r w:rsidR="000A0BC3">
        <w:t xml:space="preserve">na mrežnoj stranici e-Oglasna ploča sudova dana </w:t>
      </w:r>
      <w:r w:rsidR="000A0BC3" w:rsidRPr="000A0BC3">
        <w:t>7. listopada 2015. godine.</w:t>
      </w:r>
    </w:p>
    <w:p w:rsidRDefault="00A4002F" w:rsidP="000A0BC3" w:rsidR="00A4002F" w:rsidRPr="00E21CAA">
      <w:pPr>
        <w:spacing w:before="200"/>
        <w:ind w:firstLine="709"/>
        <w:jc w:val="both"/>
      </w:pPr>
      <w:r>
        <w:t>U odnosu na prijavljene tražbin</w:t>
      </w:r>
      <w:r w:rsidR="00DC7939">
        <w:t>e</w:t>
      </w:r>
      <w:r>
        <w:t xml:space="preserve"> vjerovnika I. višeg isplatnog reda</w:t>
      </w:r>
      <w:r w:rsidR="00DC7939" w:rsidRPr="00DC7939">
        <w:t xml:space="preserve"> koje su bile predmet ispitivanja na općem ispitnom ročištu</w:t>
      </w:r>
      <w:r>
        <w:t xml:space="preserve"> stečajni upravitelj izjasnio se </w:t>
      </w:r>
      <w:r w:rsidR="000A0BC3">
        <w:t>na način da je sve tražbine vjerovnika I. višeg isplatnog reda priznao u cijelosti.</w:t>
      </w:r>
    </w:p>
    <w:p w:rsidRDefault="00ED6E92" w:rsidP="000A0BC3" w:rsidR="00ED6E92">
      <w:pPr>
        <w:spacing w:before="200"/>
        <w:ind w:firstLine="709"/>
        <w:jc w:val="both"/>
      </w:pPr>
      <w:r>
        <w:t>U odnosu na vjerovnike II. višeg isplatnog reda na ispitnom ročištu održanom dana 1</w:t>
      </w:r>
      <w:r w:rsidR="00E36DAD">
        <w:t>4. rujna 2015</w:t>
      </w:r>
      <w:r>
        <w:t xml:space="preserve">. godine stečajni upravitelj osporio je </w:t>
      </w:r>
      <w:r w:rsidRPr="006A7832">
        <w:t>tražbine</w:t>
      </w:r>
      <w:r w:rsidR="00600DAC" w:rsidRPr="006A7832">
        <w:t xml:space="preserve"> vjerovnika</w:t>
      </w:r>
      <w:r w:rsidRPr="006A7832">
        <w:t>:</w:t>
      </w:r>
    </w:p>
    <w:p w:rsidRDefault="000A0BC3" w:rsidP="000A0BC3" w:rsidR="000A0BC3">
      <w:pPr>
        <w:spacing w:before="100"/>
        <w:ind w:firstLine="709"/>
        <w:jc w:val="both"/>
      </w:pPr>
      <w:r>
        <w:t xml:space="preserve">- Hrvatske šume d.o.o. Zagreb, Vukotinovićeva 2, OIB: 69693144506, u iznosu od 1.000,00 kn, navodeći da </w:t>
      </w:r>
      <w:r w:rsidRPr="000A0BC3">
        <w:t>se radi o trošku prijave tražbine koji spada u niži isplatni red</w:t>
      </w:r>
      <w:r w:rsidR="00BA5791">
        <w:t>,</w:t>
      </w:r>
    </w:p>
    <w:p w:rsidRDefault="000A0BC3" w:rsidP="000A0BC3" w:rsidR="000A0BC3">
      <w:pPr>
        <w:spacing w:before="100"/>
        <w:ind w:firstLine="709"/>
        <w:jc w:val="both"/>
      </w:pPr>
      <w:r>
        <w:t>- Jukić Dam d.o.o. Otok Živinić 26, OIB: 78913530404, u iznosu od 1.599.417,55 kn,</w:t>
      </w:r>
      <w:r w:rsidRPr="000A0BC3">
        <w:t xml:space="preserve"> navodeći da</w:t>
      </w:r>
      <w:r w:rsidR="00BA5791" w:rsidRPr="00BA5791">
        <w:t xml:space="preserve"> je za osporeni dio u tijeku spor koji se rješava na VTS RH pod brojem Pž-3050/15,</w:t>
      </w:r>
    </w:p>
    <w:p w:rsidRDefault="000A0BC3" w:rsidP="00786490" w:rsidR="000A0BC3">
      <w:pPr>
        <w:ind w:firstLine="709"/>
        <w:jc w:val="both"/>
      </w:pPr>
      <w:r>
        <w:t xml:space="preserve">- Branimir Živaljić, Grljevačka 113, Podstrana, OIB: 15134640430, za u iznosu od 471.198,30 kn, </w:t>
      </w:r>
      <w:r w:rsidRPr="000A0BC3">
        <w:t>navodeći da</w:t>
      </w:r>
      <w:r w:rsidR="00BA5791" w:rsidRPr="00BA5791">
        <w:t xml:space="preserve"> se radi o pozajmicama člana društva društvu koje je bilo insolventno i u blokadi, a po čl. 408. Zakona o trgovačkim društvima riječ je tražbini</w:t>
      </w:r>
      <w:r w:rsidR="00BA5791">
        <w:t xml:space="preserve"> koja spada u niži isplatni red.</w:t>
      </w:r>
    </w:p>
    <w:p w:rsidRDefault="00786490" w:rsidP="00786490" w:rsidR="00786490">
      <w:pPr>
        <w:ind w:firstLine="709"/>
        <w:jc w:val="both"/>
      </w:pPr>
    </w:p>
    <w:p w:rsidRDefault="00786490" w:rsidP="00786490" w:rsidR="00786490">
      <w:pPr>
        <w:ind w:firstLine="709"/>
        <w:jc w:val="both"/>
      </w:pPr>
      <w:r>
        <w:t>Sve ostale tražbine II. višeg isplatnog reda koje su bile predmet ispitivanja na općem ispitnom ročištu stečajni upravitelj priznao je u cijelosti.</w:t>
      </w:r>
    </w:p>
    <w:p w:rsidRDefault="00BA5791" w:rsidP="00BA5791" w:rsidR="00BA5791" w:rsidRPr="00F730CA">
      <w:pPr>
        <w:spacing w:before="240"/>
        <w:ind w:firstLine="709"/>
        <w:jc w:val="both"/>
      </w:pPr>
      <w:r w:rsidRPr="006C5CCA">
        <w:t>Nakon što se stečajni upravitelj izjasnio o prijavljenim tražbinama, vjerovnici prisutni na ispitnom ročištu izjavili su da ne osporavaju naprijed navedene tražbine koje je priznao stečajni upravitelj.</w:t>
      </w:r>
    </w:p>
    <w:p w:rsidRDefault="006B361B" w:rsidP="00BA5791" w:rsidR="006B361B" w:rsidRPr="009E1FD3">
      <w:pPr>
        <w:spacing w:before="300"/>
        <w:ind w:firstLine="709"/>
        <w:jc w:val="both"/>
      </w:pPr>
      <w:r w:rsidRPr="009E1FD3">
        <w:t>Prema čl. 177. SZ-a tražbina se smatra utvrđenom ako ju na ispitnom ročištu prizna stečajni upravitelj, a ne ospo</w:t>
      </w:r>
      <w:r w:rsidR="00F377A6" w:rsidRPr="009E1FD3">
        <w:t>ri koji od stečajnih vjerovnika, odnosno ako izjavljeno osporavanje bude otklonjeno.</w:t>
      </w:r>
    </w:p>
    <w:p w:rsidRDefault="00F377A6" w:rsidP="006D51EA" w:rsidR="00996655">
      <w:pPr>
        <w:spacing w:before="240"/>
        <w:ind w:firstLine="709"/>
        <w:jc w:val="both"/>
      </w:pPr>
      <w:r w:rsidRPr="009E1FD3">
        <w:t xml:space="preserve">Odredbom čl. 178. SZ-a st. 1. propisano je da ako je stečajni upravitelj osporio tražbinu stečajni sudac će vjerovnika uputiti na parnicu protiv stečajnog dužnika radi </w:t>
      </w:r>
      <w:r w:rsidRPr="009E1FD3">
        <w:lastRenderedPageBreak/>
        <w:t>utvrđivanja osporene tražbine. Stavkom 2. istog člank</w:t>
      </w:r>
      <w:r w:rsidR="00583347">
        <w:t>a propisano je da ako je koji od</w:t>
      </w:r>
      <w:r w:rsidRPr="009E1FD3">
        <w:t xml:space="preserve"> stečajnih vjerovnika osporio tražbinu koju je priznao stečajni upravitelj, stečajni sudac će stečajnog vjerovnika uputiti na parnicu radi utvrđivanja osporene tražbine. Osporavatelj u takvoj parnici nastupa u ime i za račun stečajnog dužnika. Stavkom 4. istog članka propisano je da ako za osporenu tražbinu postoji ovršna isprava, stečajni sudac će na parnicu uputiti osporavatelja da dokaže osnovanost svog potraživanja.</w:t>
      </w:r>
    </w:p>
    <w:p w:rsidRDefault="005E34D8" w:rsidP="006D51EA" w:rsidR="00996655">
      <w:pPr>
        <w:spacing w:before="240"/>
        <w:ind w:firstLine="709"/>
        <w:jc w:val="both"/>
        <w:rPr>
          <w:rFonts w:eastAsia="Calibri"/>
          <w:lang w:eastAsia="en-US"/>
        </w:rPr>
      </w:pPr>
      <w:r w:rsidRPr="005E34D8">
        <w:rPr>
          <w:rFonts w:eastAsia="Calibri"/>
          <w:lang w:eastAsia="en-US"/>
        </w:rPr>
        <w:t>Sud je pregledao prijave tražbina stečajnih vjerovnika koje je stečajn</w:t>
      </w:r>
      <w:r>
        <w:rPr>
          <w:rFonts w:eastAsia="Calibri"/>
          <w:lang w:eastAsia="en-US"/>
        </w:rPr>
        <w:t xml:space="preserve">i </w:t>
      </w:r>
      <w:r w:rsidRPr="005E34D8">
        <w:rPr>
          <w:rFonts w:eastAsia="Calibri"/>
          <w:lang w:eastAsia="en-US"/>
        </w:rPr>
        <w:t xml:space="preserve">upravitelj </w:t>
      </w:r>
      <w:r w:rsidR="00996655">
        <w:rPr>
          <w:rFonts w:eastAsia="Calibri"/>
          <w:lang w:eastAsia="en-US"/>
        </w:rPr>
        <w:t>osporio i utvrdio:</w:t>
      </w:r>
    </w:p>
    <w:p w:rsidRDefault="000D0B47" w:rsidP="006D51EA" w:rsidR="00996655" w:rsidRPr="000D0B47">
      <w:pPr>
        <w:spacing w:before="1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996655" w:rsidRPr="000D0B47">
        <w:rPr>
          <w:rFonts w:eastAsia="Calibri"/>
          <w:lang w:eastAsia="en-US"/>
        </w:rPr>
        <w:t xml:space="preserve">da se tražbine stečajnih vjerovnika </w:t>
      </w:r>
      <w:r w:rsidR="00996655" w:rsidRPr="00BA5791">
        <w:t>Hrvatske šume d.o.o. Zagreb</w:t>
      </w:r>
      <w:r w:rsidR="00996655">
        <w:t xml:space="preserve"> i Jukić </w:t>
      </w:r>
      <w:r w:rsidR="00996655" w:rsidRPr="0057655F">
        <w:t>Dam d.o.o. Oto</w:t>
      </w:r>
      <w:r w:rsidR="00996655">
        <w:t xml:space="preserve">k </w:t>
      </w:r>
      <w:r w:rsidR="00996655" w:rsidRPr="000D0B47">
        <w:rPr>
          <w:rFonts w:eastAsia="Calibri"/>
          <w:lang w:eastAsia="en-US"/>
        </w:rPr>
        <w:t>ne temelje na ovršnim ispravama</w:t>
      </w:r>
    </w:p>
    <w:p w:rsidRDefault="000D0B47" w:rsidP="006D51EA" w:rsidR="00996655" w:rsidRPr="000D0B47">
      <w:pPr>
        <w:spacing w:before="1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996655" w:rsidRPr="000D0B47">
        <w:rPr>
          <w:rFonts w:eastAsia="Calibri"/>
          <w:lang w:eastAsia="en-US"/>
        </w:rPr>
        <w:t xml:space="preserve">da se tražbina stečajnog vjerovnika Branimira Živaljića temelji na ovršnoj ispravi </w:t>
      </w:r>
      <w:r w:rsidRPr="000D0B47">
        <w:rPr>
          <w:rFonts w:eastAsia="Calibri"/>
          <w:lang w:eastAsia="en-US"/>
        </w:rPr>
        <w:t>– bjanko</w:t>
      </w:r>
      <w:r w:rsidR="006D51EA">
        <w:rPr>
          <w:rFonts w:eastAsia="Calibri"/>
          <w:lang w:eastAsia="en-US"/>
        </w:rPr>
        <w:t xml:space="preserve"> zadužnici od 07. siječnja </w:t>
      </w:r>
      <w:r w:rsidRPr="000D0B47">
        <w:rPr>
          <w:rFonts w:eastAsia="Calibri"/>
          <w:lang w:eastAsia="en-US"/>
        </w:rPr>
        <w:t>2011.</w:t>
      </w:r>
      <w:r w:rsidR="006D51EA">
        <w:rPr>
          <w:rFonts w:eastAsia="Calibri"/>
          <w:lang w:eastAsia="en-US"/>
        </w:rPr>
        <w:t xml:space="preserve"> godine</w:t>
      </w:r>
      <w:r w:rsidRPr="000D0B47">
        <w:rPr>
          <w:rFonts w:eastAsia="Calibri"/>
          <w:lang w:eastAsia="en-US"/>
        </w:rPr>
        <w:t>, potvrđenoj istoga dana od strane javnog bilježnika iz Solina Boška Jurišića pod brojem OV-71/11.</w:t>
      </w:r>
    </w:p>
    <w:p w:rsidRDefault="00B15AD4" w:rsidP="006D51EA" w:rsidR="00B15AD4">
      <w:pPr>
        <w:spacing w:before="240"/>
        <w:ind w:firstLine="709"/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Slijedom navedenog, a na temelju rezultata ispitnog ročišta</w:t>
      </w:r>
      <w:r w:rsidR="00786490">
        <w:rPr>
          <w:rFonts w:eastAsia="Calibri"/>
          <w:lang w:eastAsia="en-US"/>
        </w:rPr>
        <w:t>,</w:t>
      </w:r>
      <w:r w:rsidRPr="00E7102F">
        <w:rPr>
          <w:rFonts w:eastAsia="Calibri"/>
          <w:lang w:eastAsia="en-US"/>
        </w:rPr>
        <w:t xml:space="preserve"> prethodno sastavljene posebne tablice ispitanih tražbina</w:t>
      </w:r>
      <w:r w:rsidR="00274DEE">
        <w:rPr>
          <w:rFonts w:eastAsia="Calibri"/>
          <w:lang w:eastAsia="en-US"/>
        </w:rPr>
        <w:t xml:space="preserve"> te odredbi čl. </w:t>
      </w:r>
      <w:r w:rsidR="002F7414">
        <w:rPr>
          <w:rFonts w:eastAsia="Calibri"/>
          <w:lang w:eastAsia="en-US"/>
        </w:rPr>
        <w:t xml:space="preserve">71, </w:t>
      </w:r>
      <w:r w:rsidR="00274DEE">
        <w:rPr>
          <w:rFonts w:eastAsia="Calibri"/>
          <w:lang w:eastAsia="en-US"/>
        </w:rPr>
        <w:t>177.</w:t>
      </w:r>
      <w:r w:rsidR="00A42C51">
        <w:rPr>
          <w:rFonts w:eastAsia="Calibri"/>
          <w:lang w:eastAsia="en-US"/>
        </w:rPr>
        <w:t>,</w:t>
      </w:r>
      <w:r w:rsidR="005E34D8">
        <w:rPr>
          <w:rFonts w:eastAsia="Calibri"/>
          <w:lang w:eastAsia="en-US"/>
        </w:rPr>
        <w:t xml:space="preserve">178. </w:t>
      </w:r>
      <w:r w:rsidR="00A42C51">
        <w:rPr>
          <w:rFonts w:eastAsia="Calibri"/>
          <w:lang w:eastAsia="en-US"/>
        </w:rPr>
        <w:t xml:space="preserve">i 179. </w:t>
      </w:r>
      <w:r w:rsidR="004A16E5">
        <w:rPr>
          <w:rFonts w:eastAsia="Calibri"/>
          <w:lang w:eastAsia="en-US"/>
        </w:rPr>
        <w:t>SZ-a,</w:t>
      </w:r>
      <w:r w:rsidRPr="00E7102F">
        <w:rPr>
          <w:rFonts w:eastAsia="Calibri"/>
          <w:lang w:eastAsia="en-US"/>
        </w:rPr>
        <w:t xml:space="preserve"> odlučeno je </w:t>
      </w:r>
      <w:r w:rsidR="004A16E5">
        <w:rPr>
          <w:rFonts w:eastAsia="Calibri"/>
          <w:lang w:eastAsia="en-US"/>
        </w:rPr>
        <w:t>kao u izreci ovog rješenja.</w:t>
      </w:r>
    </w:p>
    <w:p w:rsidRDefault="002F7414" w:rsidP="00A4002F" w:rsidR="002F7414" w:rsidRPr="00E7102F">
      <w:pPr>
        <w:jc w:val="center"/>
        <w:rPr>
          <w:rFonts w:eastAsia="Calibri"/>
          <w:sz w:val="28"/>
          <w:szCs w:val="28"/>
          <w:lang w:eastAsia="en-US"/>
        </w:rPr>
      </w:pPr>
    </w:p>
    <w:p w:rsidRDefault="00E7102F" w:rsidP="00A4002F" w:rsidR="00E7102F" w:rsidRPr="00E7102F">
      <w:pPr>
        <w:jc w:val="center"/>
        <w:rPr>
          <w:rFonts w:eastAsia="Calibri"/>
          <w:lang w:eastAsia="en-US"/>
        </w:rPr>
      </w:pPr>
      <w:r w:rsidRPr="006C37D8">
        <w:rPr>
          <w:rFonts w:eastAsia="Calibri"/>
          <w:lang w:eastAsia="en-US"/>
        </w:rPr>
        <w:t xml:space="preserve">U </w:t>
      </w:r>
      <w:r w:rsidRPr="0074133A">
        <w:rPr>
          <w:rFonts w:eastAsia="Calibri"/>
          <w:lang w:eastAsia="en-US"/>
        </w:rPr>
        <w:t xml:space="preserve">Splitu, </w:t>
      </w:r>
      <w:r w:rsidR="00BA5791">
        <w:rPr>
          <w:rFonts w:eastAsia="Calibri"/>
          <w:lang w:eastAsia="en-US"/>
        </w:rPr>
        <w:t>23. prosinca</w:t>
      </w:r>
      <w:r w:rsidR="006F63A7" w:rsidRPr="0074133A">
        <w:rPr>
          <w:rFonts w:eastAsia="Calibri"/>
          <w:lang w:eastAsia="en-US"/>
        </w:rPr>
        <w:t xml:space="preserve"> </w:t>
      </w:r>
      <w:r w:rsidR="00F322CC" w:rsidRPr="0074133A">
        <w:rPr>
          <w:rFonts w:eastAsia="Calibri"/>
          <w:lang w:eastAsia="en-US"/>
        </w:rPr>
        <w:t>2015.</w:t>
      </w:r>
      <w:r w:rsidR="00F322CC" w:rsidRPr="006C37D8">
        <w:rPr>
          <w:rFonts w:eastAsia="Calibri"/>
          <w:lang w:eastAsia="en-US"/>
        </w:rPr>
        <w:t xml:space="preserve"> godine</w:t>
      </w:r>
    </w:p>
    <w:p w:rsidRDefault="00E7102F" w:rsidP="00A4002F" w:rsidR="00E7102F" w:rsidRPr="00E7102F">
      <w:pPr>
        <w:jc w:val="center"/>
        <w:rPr>
          <w:rFonts w:eastAsia="Calibri"/>
          <w:sz w:val="16"/>
          <w:szCs w:val="16"/>
          <w:lang w:eastAsia="en-US"/>
        </w:rPr>
      </w:pPr>
    </w:p>
    <w:p w:rsidRDefault="00B15AD4" w:rsidP="00B15AD4" w:rsidR="00E7102F">
      <w:pPr>
        <w:ind w:firstLine="708" w:left="637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B15AD4" w:rsidP="00B15AD4" w:rsidR="00B15AD4" w:rsidRPr="00E7102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ANA GOLUB GRUIĆ</w:t>
      </w:r>
    </w:p>
    <w:p w:rsidRDefault="00E7102F" w:rsidP="006B361B" w:rsidR="00E7102F">
      <w:pPr>
        <w:jc w:val="both"/>
        <w:rPr>
          <w:rFonts w:eastAsia="Calibri"/>
          <w:lang w:eastAsia="en-US"/>
        </w:rPr>
      </w:pPr>
    </w:p>
    <w:p w:rsidRDefault="00862492" w:rsidP="006B361B" w:rsidR="00862492">
      <w:pPr>
        <w:jc w:val="both"/>
        <w:rPr>
          <w:rFonts w:eastAsia="Calibri"/>
          <w:lang w:eastAsia="en-US"/>
        </w:rPr>
      </w:pPr>
    </w:p>
    <w:p w:rsidRDefault="00862492" w:rsidP="006B361B" w:rsidR="00862492">
      <w:pPr>
        <w:jc w:val="both"/>
        <w:rPr>
          <w:rFonts w:eastAsia="Calibri"/>
          <w:lang w:eastAsia="en-US"/>
        </w:rPr>
      </w:pPr>
    </w:p>
    <w:p w:rsidRDefault="00862492" w:rsidP="006B361B" w:rsidR="00862492" w:rsidRPr="00E7102F">
      <w:pPr>
        <w:jc w:val="both"/>
        <w:rPr>
          <w:rFonts w:eastAsia="Calibri"/>
          <w:lang w:eastAsia="en-US"/>
        </w:rPr>
      </w:pPr>
    </w:p>
    <w:p w:rsidRDefault="00E7102F" w:rsidP="006B361B" w:rsidR="00E7102F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POUKA O PRAVNOM LIJEKU: 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parnice.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</w:p>
    <w:p w:rsidRDefault="0074133A" w:rsidP="006B361B" w:rsidR="0074133A">
      <w:pPr>
        <w:jc w:val="both"/>
        <w:rPr>
          <w:rFonts w:eastAsia="Calibri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DNA:</w:t>
      </w:r>
    </w:p>
    <w:p w:rsidRDefault="00BA5791" w:rsidP="00BA5791" w:rsidR="002B1116" w:rsidRPr="00313656">
      <w:pPr>
        <w:ind w:firstLine="357"/>
        <w:jc w:val="both"/>
        <w:rPr>
          <w:rFonts w:eastAsia="Calibri"/>
          <w:lang w:eastAsia="en-US"/>
        </w:rPr>
      </w:pPr>
      <w:r>
        <w:t xml:space="preserve">- </w:t>
      </w:r>
      <w:r w:rsidR="00A42C51">
        <w:t xml:space="preserve"> </w:t>
      </w:r>
      <w:r w:rsidR="002B1116" w:rsidRPr="004A16E5">
        <w:t>stečajn</w:t>
      </w:r>
      <w:r w:rsidR="002B1116">
        <w:t>o</w:t>
      </w:r>
      <w:r w:rsidR="00313656">
        <w:t xml:space="preserve">m upravitelju </w:t>
      </w:r>
      <w:r>
        <w:t>Vedranu Šeparoviću</w:t>
      </w:r>
    </w:p>
    <w:p w:rsidRDefault="00E36DAD" w:rsidP="00BA5791" w:rsidR="00BA5791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566257">
        <w:rPr>
          <w:rFonts w:eastAsia="Calibri"/>
          <w:lang w:eastAsia="en-US"/>
        </w:rPr>
        <w:t xml:space="preserve"> </w:t>
      </w:r>
      <w:r w:rsidR="00A42C51">
        <w:rPr>
          <w:rFonts w:eastAsia="Calibri"/>
          <w:lang w:eastAsia="en-US"/>
        </w:rPr>
        <w:t xml:space="preserve"> </w:t>
      </w:r>
      <w:r w:rsidR="00BA5791">
        <w:rPr>
          <w:rFonts w:eastAsia="Calibri"/>
          <w:lang w:eastAsia="en-US"/>
        </w:rPr>
        <w:t>Hrvatske šume d.o.o. Zagreb</w:t>
      </w:r>
    </w:p>
    <w:p w:rsidRDefault="00BA5791" w:rsidP="00BA5791" w:rsidR="00BA5791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42C5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Branimir Živaljić, </w:t>
      </w:r>
      <w:r w:rsidRPr="00BA5791">
        <w:rPr>
          <w:rFonts w:eastAsia="Calibri"/>
          <w:lang w:eastAsia="en-US"/>
        </w:rPr>
        <w:t>Grljevačka 113</w:t>
      </w:r>
      <w:r>
        <w:rPr>
          <w:rFonts w:eastAsia="Calibri"/>
          <w:lang w:eastAsia="en-US"/>
        </w:rPr>
        <w:t>, Podstrana</w:t>
      </w:r>
    </w:p>
    <w:p w:rsidRDefault="007D584E" w:rsidP="007D584E" w:rsidR="006D51EA">
      <w:pPr>
        <w:ind w:left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A42C51">
        <w:rPr>
          <w:rFonts w:eastAsia="Calibri"/>
          <w:lang w:eastAsia="en-US"/>
        </w:rPr>
        <w:t xml:space="preserve"> </w:t>
      </w:r>
      <w:r w:rsidR="00BA5791">
        <w:rPr>
          <w:rFonts w:eastAsia="Calibri"/>
          <w:lang w:eastAsia="en-US"/>
        </w:rPr>
        <w:t>Jukić Dam d.o.o. Otok</w:t>
      </w:r>
      <w:r w:rsidR="00E93EAF">
        <w:rPr>
          <w:rFonts w:eastAsia="Calibri"/>
          <w:lang w:eastAsia="en-US"/>
        </w:rPr>
        <w:t>, po punomoćniku Borisu Bulju, odvjetniku u OD</w:t>
      </w:r>
      <w:r w:rsidR="006D51EA">
        <w:rPr>
          <w:rFonts w:eastAsia="Calibri"/>
          <w:lang w:eastAsia="en-US"/>
        </w:rPr>
        <w:t xml:space="preserve"> </w:t>
      </w:r>
      <w:r w:rsidR="00E93EAF">
        <w:rPr>
          <w:rFonts w:eastAsia="Calibri"/>
          <w:lang w:eastAsia="en-US"/>
        </w:rPr>
        <w:t xml:space="preserve"> Hanžeković</w:t>
      </w:r>
      <w:r w:rsidR="006D51EA">
        <w:rPr>
          <w:rFonts w:eastAsia="Calibri"/>
          <w:lang w:eastAsia="en-US"/>
        </w:rPr>
        <w:t xml:space="preserve"> </w:t>
      </w:r>
    </w:p>
    <w:p w:rsidRDefault="006D51EA" w:rsidP="007D584E" w:rsidR="00BA5791">
      <w:pPr>
        <w:ind w:left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  <w:r w:rsidR="00E93EAF">
        <w:rPr>
          <w:rFonts w:eastAsia="Calibri"/>
          <w:lang w:eastAsia="en-US"/>
        </w:rPr>
        <w:t>&amp;</w:t>
      </w:r>
      <w:r>
        <w:rPr>
          <w:rFonts w:eastAsia="Calibri"/>
          <w:lang w:eastAsia="en-US"/>
        </w:rPr>
        <w:t xml:space="preserve"> </w:t>
      </w:r>
      <w:r w:rsidR="00E93EAF">
        <w:rPr>
          <w:rFonts w:eastAsia="Calibri"/>
          <w:lang w:eastAsia="en-US"/>
        </w:rPr>
        <w:t>partneri d.o.o. Zagreb</w:t>
      </w:r>
      <w:r w:rsidR="00E36DAD">
        <w:rPr>
          <w:rFonts w:eastAsia="Calibri"/>
          <w:lang w:eastAsia="en-US"/>
        </w:rPr>
        <w:t xml:space="preserve">   </w:t>
      </w:r>
    </w:p>
    <w:p w:rsidRDefault="00BA5791" w:rsidP="00BA5791" w:rsidR="00E7102F" w:rsidRPr="00E7102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42C5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mrežna stranica e-Oglasna ploča sudova</w:t>
      </w:r>
    </w:p>
    <w:p w:rsidRDefault="00BA5791" w:rsidP="00BA5791" w:rsidR="00E7102F" w:rsidRPr="00E7102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42C51">
        <w:rPr>
          <w:rFonts w:eastAsia="Calibri"/>
          <w:lang w:eastAsia="en-US"/>
        </w:rPr>
        <w:t xml:space="preserve"> </w:t>
      </w:r>
      <w:r w:rsidR="00E7102F" w:rsidRPr="00E7102F">
        <w:rPr>
          <w:rFonts w:eastAsia="Calibri"/>
          <w:lang w:eastAsia="en-US"/>
        </w:rPr>
        <w:t>stečajna pisarnica suda</w:t>
      </w:r>
    </w:p>
    <w:p w:rsidRDefault="00BA5791" w:rsidP="00BA5791" w:rsidR="00E7102F" w:rsidRPr="00E7102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E7102F" w:rsidRPr="00E7102F">
        <w:rPr>
          <w:rFonts w:eastAsia="Calibri"/>
          <w:lang w:eastAsia="en-US"/>
        </w:rPr>
        <w:t xml:space="preserve"> u spis</w:t>
      </w:r>
    </w:p>
    <w:p w:rsidRDefault="00E7102F" w:rsidP="006B361B" w:rsidR="00E7102F">
      <w:pPr>
        <w:rPr>
          <w:b/>
          <w:bCs/>
        </w:rPr>
      </w:pPr>
    </w:p>
    <w:p w:rsidRDefault="00797EA4" w:rsidP="00C40B81" w:rsidR="00797EA4" w:rsidRPr="00C40B81">
      <w:pPr>
        <w:rPr>
          <w:b/>
          <w:bCs/>
          <w:color w:val="C00000"/>
        </w:rPr>
      </w:pPr>
    </w:p>
    <w:sectPr w:rsidSect="00912B79" w:rsidR="00797EA4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9F8" w:rsidR="005F69F8">
      <w:r>
        <w:separator/>
      </w:r>
    </w:p>
  </w:endnote>
  <w:endnote w:id="0" w:type="continuationSeparator">
    <w:p w:rsidRDefault="005F69F8" w:rsidR="005F6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9F8" w:rsidR="005F69F8">
      <w:r>
        <w:separator/>
      </w:r>
    </w:p>
  </w:footnote>
  <w:footnote w:id="0" w:type="continuationSeparator">
    <w:p w:rsidRDefault="005F69F8" w:rsidR="005F69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E308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0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3089" w:rsidR="002E30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jc w:val="center"/>
    </w:pPr>
    <w:r>
      <w:fldChar w:fldCharType="begin"/>
    </w:r>
    <w:r w:rsidR="002E3089">
      <w:instrText>PAGE   \* MERGEFORMAT</w:instrText>
    </w:r>
    <w:r>
      <w:fldChar w:fldCharType="separate"/>
    </w:r>
    <w:r w:rsidR="00B4062A">
      <w:rPr>
        <w:noProof/>
      </w:rPr>
      <w:t>4</w:t>
    </w:r>
    <w:r>
      <w:fldChar w:fldCharType="end"/>
    </w:r>
  </w:p>
  <w:p w:rsidRDefault="002E3089" w:rsidP="00FF05FA" w:rsidR="00FF05FA">
    <w:pPr>
      <w:pStyle w:val="Zaglavlje"/>
      <w:jc w:val="right"/>
    </w:pPr>
    <w:r>
      <w:tab/>
    </w:r>
    <w:r>
      <w:tab/>
    </w:r>
    <w:r w:rsidR="00E7102F">
      <w:t xml:space="preserve">11. </w:t>
    </w:r>
    <w:r w:rsidR="005A6990">
      <w:t>St-72/2014</w:t>
    </w:r>
  </w:p>
  <w:p w:rsidRDefault="002E3089" w:rsidR="002E30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5FA" w:rsidP="00285600" w:rsidR="002E3089">
    <w:pPr>
      <w:pStyle w:val="Zaglavlje"/>
      <w:jc w:val="right"/>
    </w:pPr>
    <w:r>
      <w:t>1</w:t>
    </w:r>
    <w:r w:rsidR="00E7102F">
      <w:t>1. St-</w:t>
    </w:r>
    <w:r w:rsidR="005A6990">
      <w:t>72/2014</w:t>
    </w:r>
  </w:p>
  <w:p w:rsidRDefault="002E3089" w:rsidR="002E3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2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62995BD1"/>
    <w:multiLevelType w:val="hybridMultilevel"/>
    <w:tmpl w:val="C43CAEE8"/>
    <w:lvl w:tplc="61E881D2" w:ilvl="0">
      <w:start w:val="5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2"/>
  </w:num>
  <w:num w:numId="5">
    <w:abstractNumId w:val="11"/>
  </w:num>
  <w:num w:numId="6">
    <w:abstractNumId w:val="22"/>
  </w:num>
  <w:num w:numId="7">
    <w:abstractNumId w:val="8"/>
  </w:num>
  <w:num w:numId="8">
    <w:abstractNumId w:val="1"/>
  </w:num>
  <w:num w:numId="9">
    <w:abstractNumId w:val="15"/>
  </w:num>
  <w:num w:numId="10">
    <w:abstractNumId w:val="10"/>
  </w:num>
  <w:num w:numId="11">
    <w:abstractNumId w:val="23"/>
  </w:num>
  <w:num w:numId="12">
    <w:abstractNumId w:val="6"/>
  </w:num>
  <w:num w:numId="13">
    <w:abstractNumId w:val="13"/>
  </w:num>
  <w:num w:numId="14">
    <w:abstractNumId w:val="18"/>
  </w:num>
  <w:num w:numId="15">
    <w:abstractNumId w:val="21"/>
  </w:num>
  <w:num w:numId="16">
    <w:abstractNumId w:val="3"/>
  </w:num>
  <w:num w:numId="17">
    <w:abstractNumId w:val="19"/>
  </w:num>
  <w:num w:numId="18">
    <w:abstractNumId w:val="9"/>
  </w:num>
  <w:num w:numId="19">
    <w:abstractNumId w:val="5"/>
  </w:num>
  <w:num w:numId="20">
    <w:abstractNumId w:val="14"/>
  </w:num>
  <w:num w:numId="21">
    <w:abstractNumId w:val="7"/>
  </w:num>
  <w:num w:numId="22">
    <w:abstractNumId w:val="4"/>
  </w:num>
  <w:num w:numId="23">
    <w:abstractNumId w:val="17"/>
  </w:num>
  <w:num w:numId="24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FB3"/>
    <w:rsid w:val="00015034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A0BC3"/>
    <w:rsid w:val="000B1D1E"/>
    <w:rsid w:val="000B2DBD"/>
    <w:rsid w:val="000B2EEC"/>
    <w:rsid w:val="000B4C2A"/>
    <w:rsid w:val="000C6EF3"/>
    <w:rsid w:val="000D0B47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CDE"/>
    <w:rsid w:val="001455A2"/>
    <w:rsid w:val="001457DA"/>
    <w:rsid w:val="001539B6"/>
    <w:rsid w:val="00167C7A"/>
    <w:rsid w:val="001723AF"/>
    <w:rsid w:val="0018257B"/>
    <w:rsid w:val="0018532B"/>
    <w:rsid w:val="00186486"/>
    <w:rsid w:val="0019091D"/>
    <w:rsid w:val="001A33C6"/>
    <w:rsid w:val="001C1614"/>
    <w:rsid w:val="001C65C4"/>
    <w:rsid w:val="001D01BF"/>
    <w:rsid w:val="001D1916"/>
    <w:rsid w:val="001D2EC2"/>
    <w:rsid w:val="001E148B"/>
    <w:rsid w:val="002052C5"/>
    <w:rsid w:val="00215C27"/>
    <w:rsid w:val="00216B4A"/>
    <w:rsid w:val="00222980"/>
    <w:rsid w:val="002261E7"/>
    <w:rsid w:val="00227D09"/>
    <w:rsid w:val="00237CDB"/>
    <w:rsid w:val="00264383"/>
    <w:rsid w:val="0026723C"/>
    <w:rsid w:val="00274DEE"/>
    <w:rsid w:val="0027599F"/>
    <w:rsid w:val="00285600"/>
    <w:rsid w:val="002941BE"/>
    <w:rsid w:val="002A05BE"/>
    <w:rsid w:val="002A1420"/>
    <w:rsid w:val="002A2745"/>
    <w:rsid w:val="002A3508"/>
    <w:rsid w:val="002B1116"/>
    <w:rsid w:val="002B4B1F"/>
    <w:rsid w:val="002B7A30"/>
    <w:rsid w:val="002C043F"/>
    <w:rsid w:val="002C1251"/>
    <w:rsid w:val="002C472F"/>
    <w:rsid w:val="002C6076"/>
    <w:rsid w:val="002D16DC"/>
    <w:rsid w:val="002E02EA"/>
    <w:rsid w:val="002E0E72"/>
    <w:rsid w:val="002E3089"/>
    <w:rsid w:val="002F305E"/>
    <w:rsid w:val="002F52A6"/>
    <w:rsid w:val="002F7414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E43C8"/>
    <w:rsid w:val="003F2E43"/>
    <w:rsid w:val="003F3981"/>
    <w:rsid w:val="003F60DC"/>
    <w:rsid w:val="00404E2B"/>
    <w:rsid w:val="00406EF1"/>
    <w:rsid w:val="0041434B"/>
    <w:rsid w:val="00417C7A"/>
    <w:rsid w:val="00421738"/>
    <w:rsid w:val="004233FF"/>
    <w:rsid w:val="00423F11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60A54"/>
    <w:rsid w:val="004610C8"/>
    <w:rsid w:val="0048080D"/>
    <w:rsid w:val="00485059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22193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9FC"/>
    <w:rsid w:val="005A5EF5"/>
    <w:rsid w:val="005A64D7"/>
    <w:rsid w:val="005A6990"/>
    <w:rsid w:val="005B3C1C"/>
    <w:rsid w:val="005B6FF0"/>
    <w:rsid w:val="005C317C"/>
    <w:rsid w:val="005C436C"/>
    <w:rsid w:val="005C52D2"/>
    <w:rsid w:val="005D4645"/>
    <w:rsid w:val="005D46D9"/>
    <w:rsid w:val="005D6CD2"/>
    <w:rsid w:val="005E34D8"/>
    <w:rsid w:val="005F26D6"/>
    <w:rsid w:val="005F69F8"/>
    <w:rsid w:val="00600DAC"/>
    <w:rsid w:val="00601A6B"/>
    <w:rsid w:val="00604FEE"/>
    <w:rsid w:val="0062463C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C7C3F"/>
    <w:rsid w:val="006D51E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86490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D584E"/>
    <w:rsid w:val="007F5BE2"/>
    <w:rsid w:val="007F6441"/>
    <w:rsid w:val="00807C3D"/>
    <w:rsid w:val="00812036"/>
    <w:rsid w:val="00813ACD"/>
    <w:rsid w:val="008151DD"/>
    <w:rsid w:val="0083530D"/>
    <w:rsid w:val="0085235A"/>
    <w:rsid w:val="00853EA5"/>
    <w:rsid w:val="00861585"/>
    <w:rsid w:val="00862492"/>
    <w:rsid w:val="00876B78"/>
    <w:rsid w:val="00887A01"/>
    <w:rsid w:val="008A16FA"/>
    <w:rsid w:val="008A1C4B"/>
    <w:rsid w:val="008A1E53"/>
    <w:rsid w:val="008A2879"/>
    <w:rsid w:val="008B66C6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96655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2546"/>
    <w:rsid w:val="009D4015"/>
    <w:rsid w:val="009D58A4"/>
    <w:rsid w:val="009E0C95"/>
    <w:rsid w:val="009E1FD3"/>
    <w:rsid w:val="009F094F"/>
    <w:rsid w:val="009F0E59"/>
    <w:rsid w:val="009F4EC3"/>
    <w:rsid w:val="00A15391"/>
    <w:rsid w:val="00A17FB1"/>
    <w:rsid w:val="00A25697"/>
    <w:rsid w:val="00A36B76"/>
    <w:rsid w:val="00A377CF"/>
    <w:rsid w:val="00A4002F"/>
    <w:rsid w:val="00A428FB"/>
    <w:rsid w:val="00A42C51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6D1"/>
    <w:rsid w:val="00B370D5"/>
    <w:rsid w:val="00B4062A"/>
    <w:rsid w:val="00B416F1"/>
    <w:rsid w:val="00B4201F"/>
    <w:rsid w:val="00B4222E"/>
    <w:rsid w:val="00B44069"/>
    <w:rsid w:val="00B468F0"/>
    <w:rsid w:val="00B4793E"/>
    <w:rsid w:val="00B56A75"/>
    <w:rsid w:val="00B572A6"/>
    <w:rsid w:val="00B64008"/>
    <w:rsid w:val="00B7248D"/>
    <w:rsid w:val="00B72FDA"/>
    <w:rsid w:val="00B80E43"/>
    <w:rsid w:val="00B878A4"/>
    <w:rsid w:val="00BA28D8"/>
    <w:rsid w:val="00BA5791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54E2"/>
    <w:rsid w:val="00C30FA8"/>
    <w:rsid w:val="00C363C3"/>
    <w:rsid w:val="00C40B81"/>
    <w:rsid w:val="00C5421F"/>
    <w:rsid w:val="00C54B30"/>
    <w:rsid w:val="00C560F5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F335F"/>
    <w:rsid w:val="00CF6451"/>
    <w:rsid w:val="00D072E0"/>
    <w:rsid w:val="00D20171"/>
    <w:rsid w:val="00D21790"/>
    <w:rsid w:val="00D27153"/>
    <w:rsid w:val="00D30C71"/>
    <w:rsid w:val="00D37AFB"/>
    <w:rsid w:val="00D54778"/>
    <w:rsid w:val="00D71F56"/>
    <w:rsid w:val="00D75E0F"/>
    <w:rsid w:val="00D802C7"/>
    <w:rsid w:val="00D864DD"/>
    <w:rsid w:val="00D86676"/>
    <w:rsid w:val="00DA22CF"/>
    <w:rsid w:val="00DC2F11"/>
    <w:rsid w:val="00DC7939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92E"/>
    <w:rsid w:val="00E67FD8"/>
    <w:rsid w:val="00E70799"/>
    <w:rsid w:val="00E7102F"/>
    <w:rsid w:val="00E761AD"/>
    <w:rsid w:val="00E76AFA"/>
    <w:rsid w:val="00E817B4"/>
    <w:rsid w:val="00E93E25"/>
    <w:rsid w:val="00E93EAF"/>
    <w:rsid w:val="00EA2DAB"/>
    <w:rsid w:val="00EA6A05"/>
    <w:rsid w:val="00ED308E"/>
    <w:rsid w:val="00ED6E92"/>
    <w:rsid w:val="00EE16FC"/>
    <w:rsid w:val="00EE1CE9"/>
    <w:rsid w:val="00F07082"/>
    <w:rsid w:val="00F14421"/>
    <w:rsid w:val="00F14D7B"/>
    <w:rsid w:val="00F20D0D"/>
    <w:rsid w:val="00F20FD7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7D44"/>
    <w:rsid w:val="00F9097F"/>
    <w:rsid w:val="00F9357F"/>
    <w:rsid w:val="00F95DA8"/>
    <w:rsid w:val="00FB18D0"/>
    <w:rsid w:val="00FB7A7F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0BC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6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6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6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6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0BC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6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6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6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6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PRIVREDNIK, proizvođačko-uslužna i trgovačka zadruga</izvorni_sadrzaj>
    <derivirana_varijabla naziv="DomainObject.Predmet.ProtustrankaFormated_1">  PRIVREDNIK, proizvođačko-uslužna i trgovačka zadruga</derivirana_varijabla>
  </DomainObject.Predmet.ProtustrankaFormated>
  <DomainObject.Predmet.ProtustrankaFormatedOIB>
    <izvorni_sadrzaj>  PRIVREDNIK, proizvođačko-uslužna i trgovačka zadruga, OIB 83973385748</izvorni_sadrzaj>
    <derivirana_varijabla naziv="DomainObject.Predmet.ProtustrankaFormatedOIB_1">  PRIVREDNIK, proizvođačko-uslužna i trgovačka zadruga, OIB 83973385748</derivirana_varijabla>
  </DomainObject.Predmet.ProtustrankaFormatedOIB>
  <DomainObject.Predmet.ProtustrankaFormatedWithAdress>
    <izvorni_sadrzaj> PRIVREDNIK, proizvođačko-uslužna i trgovačka zadruga, Put Supavla 39, 21000 Split</izvorni_sadrzaj>
    <derivirana_varijabla naziv="DomainObject.Predmet.ProtustrankaFormatedWithAdress_1"> PRIVREDNIK, proizvođačko-uslužna i trgovačka zadruga, Put Supavla 39, 21000 Split</derivirana_varijabla>
  </DomainObject.Predmet.ProtustrankaFormatedWithAdress>
  <DomainObject.Predmet.ProtustrankaFormatedWithAdressOIB>
    <izvorni_sadrzaj> PRIVREDNIK, proizvođačko-uslužna i trgovačka zadruga, OIB 83973385748, Put Supavla 39, 21000 Split</izvorni_sadrzaj>
    <derivirana_varijabla naziv="DomainObject.Predmet.ProtustrankaFormatedWithAdressOIB_1"> PRIVREDNIK, proizvođačko-uslužna i trgovačka zadruga, OIB 83973385748, Put Supavla 39, 21000 Split</derivirana_varijabla>
  </DomainObject.Predmet.ProtustrankaFormatedWithAdressOIB>
  <DomainObject.Predmet.ProtustrankaWithAdress>
    <izvorni_sadrzaj>PRIVREDNIK, proizvođačko-uslužna i trgovačka zadruga Put Supavla 39, 21000 Split</izvorni_sadrzaj>
    <derivirana_varijabla naziv="DomainObject.Predmet.ProtustrankaWithAdress_1">PRIVREDNIK, proizvođačko-uslužna i trgovačka zadruga Put Supavla 39, 21000 Split</derivirana_varijabla>
  </DomainObject.Predmet.ProtustrankaWithAdress>
  <DomainObject.Predmet.ProtustrankaWithAdressOIB>
    <izvorni_sadrzaj>PRIVREDNIK, proizvođačko-uslužna i trgovačka zadruga, OIB 83973385748, Put Supavla 39, 21000 Split</izvorni_sadrzaj>
    <derivirana_varijabla naziv="DomainObject.Predmet.ProtustrankaWithAdressOIB_1">PRIVREDNIK, proizvođačko-uslužna i trgovačka zadruga, OIB 83973385748, Put Supavla 39, 21000 Split</derivirana_varijabla>
  </DomainObject.Predmet.ProtustrankaWithAdressOIB>
  <DomainObject.Predmet.ProtustrankaNazivFormated>
    <izvorni_sadrzaj>PRIVREDNIK, proizvođačko-uslužna i trgovačka zadruga</izvorni_sadrzaj>
    <derivirana_varijabla naziv="DomainObject.Predmet.ProtustrankaNazivFormated_1">PRIVREDNIK, proizvođačko-uslužna i trgovačka zadruga</derivirana_varijabla>
  </DomainObject.Predmet.ProtustrankaNazivFormated>
  <DomainObject.Predmet.ProtustrankaNazivFormatedOIB>
    <izvorni_sadrzaj>PRIVREDNIK, proizvođačko-uslužna i trgovačka zadruga, OIB 83973385748</izvorni_sadrzaj>
    <derivirana_varijabla naziv="DomainObject.Predmet.ProtustrankaNazivFormatedOIB_1">PRIVREDNIK, proizvođačko-uslužna i trgovačka zadruga, OIB 83973385748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PARČINA zastupanog po punomoćniku Željko Ćapin; LUKA JURIĆ zastupanog po punomoćniku Željko Ćapin; INES KOVAČEVIĆ zastupanog po punomoćniku Željko Ćapin</izvorni_sadrzaj>
    <derivirana_varijabla naziv="DomainObject.Predmet.StrankaFormated_1">  SLAVICA PARČINA zastupanog po punomoćniku Željko Ćapin; LUKA JURIĆ zastupanog po punomoćniku Željko Ćapin; INES KOVAČEVIĆ zastupanog po punomoćniku Željko Ćapin</derivirana_varijabla>
  </DomainObject.Predmet.StrankaFormated>
  <DomainObject.Predmet.StrankaFormatedOIB>
    <izvorni_sadrzaj>  SLAVICA PARČINA, OIB 86990281640 zastupanog po punomoćniku Željko Ćapin; LUKA JURIĆ, OIB 97209200280 zastupanog po punomoćniku Željko Ćapin; INES KOVAČEVIĆ, OIB 02970088881 zastupanog po punomoćniku Željko Ćapin</izvorni_sadrzaj>
    <derivirana_varijabla naziv="DomainObject.Predmet.StrankaFormatedOIB_1">  SLAVICA PARČINA, OIB 86990281640 zastupanog po punomoćniku Željko Ćapin; LUKA JURIĆ, OIB 97209200280 zastupanog po punomoćniku Željko Ćapin; INES KOVAČEVIĆ, OIB 02970088881 zastupanog po punomoćniku Željko Ćapin</derivirana_varijabla>
  </DomainObject.Predmet.StrankaFormatedOIB>
  <DomainObject.Predmet.StrankaFormatedWithAdress>
    <izvorni_sadrzaj> SLAVICA PARČINA, Hercegovačka 30, 21000 Split zastupanog po punomoćniku Željko Ćapin; LUKA JURIĆ, Neorić Sutina Kačari 22, 21203 Neorić zastupanog po punomoćniku Željko Ćapin; INES KOVAČEVIĆ, Doverska 17, 21000 Split zastupanog po punomoćniku Željko Ćapin</izvorni_sadrzaj>
    <derivirana_varijabla naziv="DomainObject.Predmet.StrankaFormatedWithAdress_1"> SLAVICA PARČINA, Hercegovačka 30, 21000 Split zastupanog po punomoćniku Željko Ćapin; LUKA JURIĆ, Neorić Sutina Kačari 22, 21203 Neorić zastupanog po punomoćniku Željko Ćapin; INES KOVAČEVIĆ, Doverska 17, 21000 Split zastupanog po punomoćniku Željko Ćapin</derivirana_varijabla>
  </DomainObject.Predmet.StrankaFormatedWithAdress>
  <DomainObject.Predmet.StrankaFormatedWithAdressOIB>
    <izvorni_sadrzaj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izvorni_sadrzaj>
    <derivirana_varijabla naziv="DomainObject.Predmet.StrankaFormatedWithAdressOIB_1"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derivirana_varijabla>
  </DomainObject.Predmet.StrankaFormatedWithAdressOIB>
  <DomainObject.Predmet.StrankaWithAdress>
    <izvorni_sadrzaj>SLAVICA PARČINA Hercegovačka 30,21000 Split,LUKA JURIĆ Neorić Sutina Kačari 22,21203 Neorić,INES KOVAČEVIĆ Doverska 17,21000 Split</izvorni_sadrzaj>
    <derivirana_varijabla naziv="DomainObject.Predmet.StrankaWithAdress_1">SLAVICA PARČINA Hercegovačka 30,21000 Split,LUKA JURIĆ Neorić Sutina Kačari 22,21203 Neorić,INES KOVAČEVIĆ Doverska 17,21000 Split</derivirana_varijabla>
  </DomainObject.Predmet.StrankaWithAdress>
  <DomainObject.Predmet.StrankaWithAdressOIB>
    <izvorni_sadrzaj>SLAVICA PARČINA, OIB 86990281640, Hercegovačka 30,21000 Split,LUKA JURIĆ, OIB 97209200280, Neorić Sutina Kačari 22,21203 Neorić,INES KOVAČEVIĆ, OIB 02970088881, Doverska 17,21000 Split</izvorni_sadrzaj>
    <derivirana_varijabla naziv="DomainObject.Predmet.StrankaWithAdressOIB_1">SLAVICA PARČINA, OIB 86990281640, Hercegovačka 30,21000 Split,LUKA JURIĆ, OIB 97209200280, Neorić Sutina Kačari 22,21203 Neorić,INES KOVAČEVIĆ, OIB 02970088881, Doverska 17,21000 Split</derivirana_varijabla>
  </DomainObject.Predmet.StrankaWithAdressOIB>
  <DomainObject.Predmet.StrankaNazivFormated>
    <izvorni_sadrzaj>SLAVICA PARČINA,LUKA JURIĆ,INES KOVAČEVIĆ</izvorni_sadrzaj>
    <derivirana_varijabla naziv="DomainObject.Predmet.StrankaNazivFormated_1">SLAVICA PARČINA,LUKA JURIĆ,INES KOVAČEVIĆ</derivirana_varijabla>
  </DomainObject.Predmet.StrankaNazivFormated>
  <DomainObject.Predmet.StrankaNazivFormatedOIB>
    <izvorni_sadrzaj>SLAVICA PARČINA, OIB 86990281640,LUKA JURIĆ, OIB 97209200280,INES KOVAČEVIĆ, OIB 02970088881</izvorni_sadrzaj>
    <derivirana_varijabla naziv="DomainObject.Predmet.StrankaNazivFormatedOIB_1">SLAVICA PARČINA, OIB 86990281640,LUKA JURIĆ, OIB 97209200280,INES KOVAČEVIĆ, OIB 02970088881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SLAVICA PARČINA zastupanog po punomoćniku Željko Ćapin</item>
      <item>LUKA JURIĆ zastupanog po punomoćniku Željko Ćapin</item>
      <item>INES KOVAČEVIĆ zastupanog po punomoćniku Željko Ćapin</item>
    </izvorni_sadrzaj>
    <derivirana_varijabla naziv="DomainObject.Predmet.StrankaListFormated_1">
      <item>SLAVICA PARČINA zastupanog po punomoćniku Željko Ćapin</item>
      <item>LUKA JURIĆ zastupanog po punomoćniku Željko Ćapin</item>
      <item>INES KOVAČEVIĆ zastupanog po punomoćniku Željko Ćapin</item>
    </derivirana_varijabla>
  </DomainObject.Predmet.StrankaListFormated>
  <DomainObject.Predmet.StrankaListFormatedOIB>
    <izvorni_sadrzaj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izvorni_sadrzaj>
    <derivirana_varijabla naziv="DomainObject.Predmet.StrankaListFormatedOIB_1"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derivirana_varijabla>
  </DomainObject.Predmet.StrankaListFormatedOIB>
  <DomainObject.Predmet.StrankaListFormatedWithAdress>
    <izvorni_sadrzaj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izvorni_sadrzaj>
    <derivirana_varijabla naziv="DomainObject.Predmet.StrankaListFormatedWithAdress_1"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derivirana_varijabla>
  </DomainObject.Predmet.StrankaListFormatedWithAdress>
  <DomainObject.Predmet.StrankaListFormatedWithAdressOIB>
    <izvorni_sadrzaj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izvorni_sadrzaj>
    <derivirana_varijabla naziv="DomainObject.Predmet.StrankaListFormatedWithAdressOIB_1"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derivirana_varijabla>
  </DomainObject.Predmet.StrankaListFormatedWithAdressOIB>
  <DomainObject.Predmet.StrankaListNazivFormated>
    <izvorni_sadrzaj>
      <item>SLAVICA PARČINA</item>
      <item>LUKA JURIĆ</item>
      <item>INES KOVAČEVIĆ</item>
    </izvorni_sadrzaj>
    <derivirana_varijabla naziv="DomainObject.Predmet.StrankaListNazivFormated_1">
      <item>SLAVICA PARČINA</item>
      <item>LUKA JURIĆ</item>
      <item>INES KOVAČEVIĆ</item>
    </derivirana_varijabla>
  </DomainObject.Predmet.StrankaListNazivFormated>
  <DomainObject.Predmet.StrankaListNazivFormatedOIB>
    <izvorni_sadrzaj>
      <item>SLAVICA PARČINA, OIB 86990281640</item>
      <item>LUKA JURIĆ, OIB 97209200280</item>
      <item>INES KOVAČEVIĆ, OIB 02970088881</item>
    </izvorni_sadrzaj>
    <derivirana_varijabla naziv="DomainObject.Predmet.StrankaListNazivFormatedOIB_1">
      <item>SLAVICA PARČINA, OIB 86990281640</item>
      <item>LUKA JURIĆ, OIB 97209200280</item>
      <item>INES KOVAČEVIĆ, OIB 02970088881</item>
    </derivirana_varijabla>
  </DomainObject.Predmet.StrankaListNazivFormatedOIB>
  <DomainObject.Predmet.ProtuStrankaListFormated>
    <izvorni_sadrzaj>
      <item>PRIVREDNIK, proizvođačko-uslužna i trgovačka zadruga</item>
    </izvorni_sadrzaj>
    <derivirana_varijabla naziv="DomainObject.Predmet.ProtuStrankaListFormated_1">
      <item>PRIVREDNIK, proizvođačko-uslužna i trgovačka zadruga</item>
    </derivirana_varijabla>
  </DomainObject.Predmet.ProtuStrankaListFormated>
  <DomainObject.Predmet.ProtuStrankaListFormatedOIB>
    <izvorni_sadrzaj>
      <item>PRIVREDNIK, proizvođačko-uslužna i trgovačka zadruga, OIB 83973385748</item>
    </izvorni_sadrzaj>
    <derivirana_varijabla naziv="DomainObject.Predmet.ProtuStrankaListFormatedOIB_1">
      <item>PRIVREDNIK, proizvođačko-uslužna i trgovačka zadruga, OIB 83973385748</item>
    </derivirana_varijabla>
  </DomainObject.Predmet.ProtuStrankaListFormatedOIB>
  <DomainObject.Predmet.ProtuStrankaListFormatedWithAdress>
    <izvorni_sadrzaj>
      <item>PRIVREDNIK, proizvođačko-uslužna i trgovačka zadruga, Put Supavla 39, 21000 Split</item>
    </izvorni_sadrzaj>
    <derivirana_varijabla naziv="DomainObject.Predmet.ProtuStrankaListFormatedWithAdress_1">
      <item>PRIVREDNIK, proizvođačko-uslužna i trgovačka zadruga, Put Supavla 39, 21000 Split</item>
    </derivirana_varijabla>
  </DomainObject.Predmet.ProtuStrankaListFormatedWithAdress>
  <DomainObject.Predmet.ProtuStrankaListFormatedWithAdressOIB>
    <izvorni_sadrzaj>
      <item>PRIVREDNIK, proizvođačko-uslužna i trgovačka zadruga, OIB 83973385748, Put Supavla 39, 21000 Split</item>
    </izvorni_sadrzaj>
    <derivirana_varijabla naziv="DomainObject.Predmet.ProtuStrankaListFormatedWithAdressOIB_1">
      <item>PRIVREDNIK, proizvođačko-uslužna i trgovačka zadruga, OIB 83973385748, Put Supavla 39, 21000 Split</item>
    </derivirana_varijabla>
  </DomainObject.Predmet.ProtuStrankaListFormatedWithAdressOIB>
  <DomainObject.Predmet.ProtuStrankaListNazivFormated>
    <izvorni_sadrzaj>
      <item>PRIVREDNIK, proizvođačko-uslužna i trgovačka zadruga</item>
    </izvorni_sadrzaj>
    <derivirana_varijabla naziv="DomainObject.Predmet.ProtuStrankaListNazivFormated_1">
      <item>PRIVREDNIK, proizvođačko-uslužna i trgovačka zadruga</item>
    </derivirana_varijabla>
  </DomainObject.Predmet.ProtuStrankaListNazivFormated>
  <DomainObject.Predmet.ProtuStrankaListNazivFormatedOIB>
    <izvorni_sadrzaj>
      <item>PRIVREDNIK, proizvođačko-uslužna i trgovačka zadruga, OIB 83973385748</item>
    </izvorni_sadrzaj>
    <derivirana_varijabla naziv="DomainObject.Predmet.ProtuStrankaListNazivFormatedOIB_1">
      <item>PRIVREDNIK, proizvođačko-uslužna i trgovačka zadruga, OIB 83973385748</item>
    </derivirana_varijabla>
  </DomainObject.Predmet.ProtuStrankaListNazivFormatedOIB>
  <DomainObject.Predmet.OstaliListFormated>
    <izvorni_sadrzaj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</izvorni_sadrzaj>
    <derivirana_varijabla naziv="DomainObject.Predmet.OstaliListFormated_1"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</derivirana_varijabla>
  </DomainObject.Predmet.OstaliListFormated>
  <DomainObject.Predmet.OstaliListFormatedOIB>
    <izvorni_sadrzaj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</izvorni_sadrzaj>
    <derivirana_varijabla naziv="DomainObject.Predmet.OstaliListFormatedOIB_1"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</derivirana_varijabla>
  </DomainObject.Predmet.OstaliListFormatedOIB>
  <DomainObject.Predmet.OstaliListFormatedWithAdress>
    <izvorni_sadrzaj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</izvorni_sadrzaj>
    <derivirana_varijabla naziv="DomainObject.Predmet.OstaliListFormatedWithAdress_1"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</derivirana_varijabla>
  </DomainObject.Predmet.OstaliListFormatedWithAdress>
  <DomainObject.Predmet.OstaliListFormatedWithAdressOIB>
    <izvorni_sadrzaj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</izvorni_sadrzaj>
    <derivirana_varijabla naziv="DomainObject.Predmet.OstaliListFormatedWithAdressOIB_1"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</derivirana_varijabla>
  </DomainObject.Predmet.OstaliListFormatedWithAdressOIB>
  <DomainObject.Predmet.OstaliListNazivFormated>
    <izvorni_sadrzaj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</izvorni_sadrzaj>
    <derivirana_varijabla naziv="DomainObject.Predmet.OstaliListNazivFormated_1"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</derivirana_varijabla>
  </DomainObject.Predmet.OstaliListNazivFormated>
  <DomainObject.Predmet.OstaliListNazivFormatedOIB>
    <izvorni_sadrzaj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</izvorni_sadrzaj>
    <derivirana_varijabla naziv="DomainObject.Predmet.OstaliListNazivFormatedOIB_1"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PARČINA i dr.</izvorni_sadrzaj>
    <derivirana_varijabla naziv="DomainObject.Predmet.StrankaIDrugi_1">SLAVICA PARČINA i dr.</derivirana_varijabla>
  </DomainObject.Predmet.StrankaIDrugi>
  <DomainObject.Predmet.ProtustrankaIDrugi>
    <izvorni_sadrzaj>PRIVREDNIK, proizvođačko-uslužna i trgovačka zadruga</izvorni_sadrzaj>
    <derivirana_varijabla naziv="DomainObject.Predmet.ProtustrankaIDrugi_1">PRIVREDNIK, proizvođačko-uslužna i trgovačka zadruga</derivirana_varijabla>
  </DomainObject.Predmet.ProtustrankaIDrugi>
  <DomainObject.Predmet.StrankaIDrugiAdressOIB>
    <izvorni_sadrzaj>SLAVICA PARČINA, OIB 86990281640, Hercegovačka 30, 21000 Split i dr.</izvorni_sadrzaj>
    <derivirana_varijabla naziv="DomainObject.Predmet.StrankaIDrugiAdressOIB_1">SLAVICA PARČINA, OIB 86990281640, Hercegovačka 30, 21000 Split i dr.</derivirana_varijabla>
  </DomainObject.Predmet.StrankaIDrugiAdressOIB>
  <DomainObject.Predmet.ProtustrankaIDrugiAdressOIB>
    <izvorni_sadrzaj>PRIVREDNIK, proizvođačko-uslužna i trgovačka zadruga, OIB 83973385748, Put Supavla 39, 21000 Split</izvorni_sadrzaj>
    <derivirana_varijabla naziv="DomainObject.Predmet.ProtustrankaIDrugiAdressOIB_1">PRIVREDNIK, proizvođačko-uslužna i trgovačka zadruga, OIB 83973385748,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</izvorni_sadrzaj>
    <derivirana_varijabla naziv="DomainObject.Predmet.SudioniciListNaziv_1"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</derivirana_varijabla>
  </DomainObject.Predmet.SudioniciListNaziv>
  <DomainObject.Predmet.SudioniciListAdressOIB>
    <izvorni_sadrzaj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</izvorni_sadrzaj>
    <derivirana_varijabla naziv="DomainObject.Predmet.SudioniciListAdressOIB_1"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</izvorni_sadrzaj>
    <derivirana_varijabla naziv="DomainObject.Predmet.SudioniciListNazivOIB_1"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1F791-2591-4044-8EB5-49133E063A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4</properties:Pages>
  <properties:Words>1207</properties:Words>
  <properties:Characters>7533</properties:Characters>
  <properties:Lines>153</properties:Lines>
  <properties:Paragraphs>87</properties:Paragraphs>
  <properties:TotalTime>120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2015-08-21T07:17:00Z</dcterms:created>
  <dc:creator>Trgovački sud Split</dc:creator>
  <cp:lastModifiedBy>Ana Golub Gruić</cp:lastModifiedBy>
  <cp:lastPrinted>2015-08-24T05:46:00Z</cp:lastPrinted>
  <dcterms:modified xmlns:xsi="http://www.w3.org/2001/XMLSchema-instance" xsi:type="dcterms:W3CDTF">2015-12-23T11:29:00Z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