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51d5" w14:paraId="40951d5" w:rsidRDefault="00C82BA1" w:rsidP="00C82BA1" w:rsidR="00A9627C" w:rsidRPr="0036450A">
      <w:pPr>
        <w:ind w:firstLine="708"/>
        <w15:collapsed w:val="false"/>
        <w:rPr>
          <w:b/>
          <w:szCs w:val="24"/>
        </w:rPr>
      </w:pPr>
      <w:bookmarkStart w:name="_GoBack" w:id="0"/>
      <w:bookmarkEnd w:id="0"/>
      <w:r w:rsidRPr="0036450A">
        <w:rPr>
          <w:noProof/>
          <w:szCs w:val="24"/>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Pr="0036450A">
        <w:rPr>
          <w:szCs w:val="24"/>
        </w:rPr>
        <w:tab/>
      </w:r>
      <w:r w:rsidRPr="0036450A">
        <w:rPr>
          <w:szCs w:val="24"/>
        </w:rPr>
        <w:tab/>
      </w:r>
      <w:r w:rsidRPr="0036450A">
        <w:rPr>
          <w:szCs w:val="24"/>
        </w:rPr>
        <w:tab/>
      </w:r>
      <w:r w:rsidRPr="0036450A">
        <w:rPr>
          <w:szCs w:val="24"/>
        </w:rPr>
        <w:tab/>
      </w:r>
      <w:r w:rsidRPr="0036450A">
        <w:rPr>
          <w:szCs w:val="24"/>
        </w:rPr>
        <w:tab/>
      </w:r>
      <w:r w:rsidRPr="0036450A">
        <w:rPr>
          <w:szCs w:val="24"/>
        </w:rPr>
        <w:tab/>
        <w:t xml:space="preserve">             </w:t>
      </w:r>
      <w:r w:rsidRPr="0036450A">
        <w:rPr>
          <w:b/>
          <w:szCs w:val="24"/>
        </w:rPr>
        <w:t>Posl. br. 12. St-</w:t>
      </w:r>
      <w:r w:rsidR="0036450A" w:rsidRPr="0036450A">
        <w:rPr>
          <w:b/>
          <w:szCs w:val="24"/>
        </w:rPr>
        <w:t>1651</w:t>
      </w:r>
      <w:r w:rsidRPr="0036450A">
        <w:rPr>
          <w:b/>
          <w:szCs w:val="24"/>
        </w:rPr>
        <w:t>/2016</w:t>
      </w:r>
    </w:p>
    <w:p w:rsidRDefault="00C82BA1" w:rsidR="00C82BA1" w:rsidRPr="0036450A">
      <w:pPr>
        <w:rPr>
          <w:b/>
          <w:szCs w:val="24"/>
        </w:rPr>
      </w:pPr>
      <w:r w:rsidRPr="0036450A">
        <w:rPr>
          <w:b/>
          <w:szCs w:val="24"/>
        </w:rPr>
        <w:t>REPUBLIKA HRVATSKA</w:t>
      </w:r>
    </w:p>
    <w:p w:rsidRDefault="00C82BA1" w:rsidR="00C82BA1" w:rsidRPr="0036450A">
      <w:pPr>
        <w:rPr>
          <w:b/>
          <w:szCs w:val="24"/>
        </w:rPr>
      </w:pPr>
      <w:r w:rsidRPr="0036450A">
        <w:rPr>
          <w:b/>
          <w:szCs w:val="24"/>
        </w:rPr>
        <w:t>TRGOVAČKI SUD U SPLITU</w:t>
      </w:r>
    </w:p>
    <w:p w:rsidRDefault="00C82BA1" w:rsidR="00C82BA1" w:rsidRPr="0036450A">
      <w:pPr>
        <w:rPr>
          <w:b/>
          <w:szCs w:val="24"/>
        </w:rPr>
      </w:pPr>
      <w:r w:rsidRPr="0036450A">
        <w:rPr>
          <w:b/>
          <w:szCs w:val="24"/>
        </w:rPr>
        <w:t>Split, Sukoišanska br. 6</w:t>
      </w:r>
    </w:p>
    <w:p w:rsidRDefault="00C82BA1" w:rsidP="00C82BA1" w:rsidR="00C82BA1" w:rsidRPr="00E56F7C">
      <w:pPr>
        <w:rPr>
          <w:b/>
          <w:sz w:val="22"/>
        </w:rPr>
      </w:pPr>
    </w:p>
    <w:p w:rsidRDefault="00C82BA1" w:rsidP="00C82BA1" w:rsidR="00C82BA1" w:rsidRPr="0036450A">
      <w:pPr>
        <w:jc w:val="center"/>
        <w:rPr>
          <w:b/>
          <w:szCs w:val="24"/>
        </w:rPr>
      </w:pPr>
      <w:r w:rsidRPr="0036450A">
        <w:rPr>
          <w:b/>
          <w:szCs w:val="24"/>
        </w:rPr>
        <w:t>R E P U B L I K A    H R V A T S K A</w:t>
      </w:r>
    </w:p>
    <w:p w:rsidRDefault="00C82BA1" w:rsidP="00C82BA1" w:rsidR="00C82BA1" w:rsidRPr="0036450A">
      <w:pPr>
        <w:jc w:val="center"/>
        <w:rPr>
          <w:b/>
          <w:szCs w:val="24"/>
        </w:rPr>
      </w:pPr>
    </w:p>
    <w:p w:rsidRDefault="00C82BA1" w:rsidP="00C82BA1" w:rsidR="00C82BA1" w:rsidRPr="0036450A">
      <w:pPr>
        <w:jc w:val="center"/>
        <w:rPr>
          <w:b/>
          <w:szCs w:val="24"/>
        </w:rPr>
      </w:pPr>
      <w:r w:rsidRPr="0036450A">
        <w:rPr>
          <w:b/>
          <w:szCs w:val="24"/>
        </w:rPr>
        <w:t>R J E Š E N J E</w:t>
      </w:r>
    </w:p>
    <w:p w:rsidRDefault="00C82BA1" w:rsidP="00C82BA1" w:rsidR="00C82BA1" w:rsidRPr="00E56F7C">
      <w:pPr>
        <w:jc w:val="center"/>
        <w:rPr>
          <w:b/>
          <w:sz w:val="22"/>
        </w:rPr>
      </w:pPr>
    </w:p>
    <w:p w:rsidRDefault="00C82BA1" w:rsidP="00C82BA1" w:rsidR="00C82BA1" w:rsidRPr="0036450A">
      <w:pPr>
        <w:jc w:val="both"/>
        <w:rPr>
          <w:szCs w:val="24"/>
        </w:rPr>
      </w:pPr>
      <w:r w:rsidRPr="0036450A">
        <w:rPr>
          <w:szCs w:val="24"/>
        </w:rPr>
        <w:tab/>
        <w:t xml:space="preserve">Trgovački sud u Splitu, po sucu tog suda Pašku Bačiću, kao stečajnom sucu, </w:t>
      </w:r>
      <w:r w:rsidR="00C07794" w:rsidRPr="0036450A">
        <w:rPr>
          <w:szCs w:val="24"/>
        </w:rPr>
        <w:t xml:space="preserve">u stečajnom postupku povodom prijedloga predlagatelja FINANCIJSKE AGENCIJE, Regionalni centar Split, Mažuranićevo šetalište 24b, OIB: 85821130368, za otvaranje stečajnog postupka nad dužnikom </w:t>
      </w:r>
      <w:r w:rsidR="0036450A" w:rsidRPr="0036450A">
        <w:rPr>
          <w:szCs w:val="24"/>
        </w:rPr>
        <w:t>EKO SVIJET j.d.o.o. Klis, Mihovilovi</w:t>
      </w:r>
      <w:r w:rsidR="0036450A" w:rsidRPr="0036450A">
        <w:rPr>
          <w:rFonts w:hint="eastAsia"/>
          <w:szCs w:val="24"/>
        </w:rPr>
        <w:t>ć</w:t>
      </w:r>
      <w:r w:rsidR="0036450A" w:rsidRPr="0036450A">
        <w:rPr>
          <w:szCs w:val="24"/>
        </w:rPr>
        <w:t>i 15, OIB: 02887319511</w:t>
      </w:r>
      <w:r w:rsidR="00C07794" w:rsidRPr="0036450A">
        <w:rPr>
          <w:szCs w:val="24"/>
        </w:rPr>
        <w:t>, dan</w:t>
      </w:r>
      <w:r w:rsidR="00E56F7C">
        <w:rPr>
          <w:szCs w:val="24"/>
        </w:rPr>
        <w:t>a</w:t>
      </w:r>
      <w:r w:rsidR="00EC1538" w:rsidRPr="0036450A">
        <w:rPr>
          <w:szCs w:val="24"/>
        </w:rPr>
        <w:t xml:space="preserve"> </w:t>
      </w:r>
      <w:r w:rsidR="00E56F7C">
        <w:rPr>
          <w:szCs w:val="24"/>
        </w:rPr>
        <w:t>11. listopada</w:t>
      </w:r>
      <w:r w:rsidR="005A49E7" w:rsidRPr="0036450A">
        <w:rPr>
          <w:szCs w:val="24"/>
        </w:rPr>
        <w:t xml:space="preserve"> 2017</w:t>
      </w:r>
      <w:r w:rsidR="00C07794" w:rsidRPr="0036450A">
        <w:rPr>
          <w:szCs w:val="24"/>
        </w:rPr>
        <w:t>. god.</w:t>
      </w:r>
    </w:p>
    <w:p w:rsidRDefault="00C82BA1" w:rsidP="00C82BA1" w:rsidR="00C82BA1" w:rsidRPr="00E56F7C">
      <w:pPr>
        <w:jc w:val="both"/>
        <w:rPr>
          <w:sz w:val="16"/>
          <w:szCs w:val="16"/>
        </w:rPr>
      </w:pPr>
    </w:p>
    <w:p w:rsidRDefault="00C82BA1" w:rsidP="00C82BA1" w:rsidR="00C82BA1" w:rsidRPr="00E56F7C">
      <w:pPr>
        <w:jc w:val="both"/>
        <w:rPr>
          <w:sz w:val="20"/>
          <w:szCs w:val="20"/>
        </w:rPr>
      </w:pPr>
    </w:p>
    <w:p w:rsidRDefault="00C82BA1" w:rsidP="00C82BA1" w:rsidR="00C82BA1" w:rsidRPr="0036450A">
      <w:pPr>
        <w:jc w:val="center"/>
        <w:rPr>
          <w:szCs w:val="24"/>
        </w:rPr>
      </w:pPr>
      <w:r w:rsidRPr="0036450A">
        <w:rPr>
          <w:szCs w:val="24"/>
        </w:rPr>
        <w:t>r i j e š i o   j e</w:t>
      </w:r>
    </w:p>
    <w:p w:rsidRDefault="00C82BA1" w:rsidP="00C82BA1" w:rsidR="00C82BA1" w:rsidRPr="0036450A">
      <w:pPr>
        <w:jc w:val="center"/>
        <w:rPr>
          <w:szCs w:val="24"/>
        </w:rPr>
      </w:pPr>
    </w:p>
    <w:p w:rsidRDefault="00C07794" w:rsidP="00C07794" w:rsidR="00C07794" w:rsidRPr="0036450A">
      <w:pPr>
        <w:ind w:left="360"/>
        <w:jc w:val="both"/>
        <w:rPr>
          <w:szCs w:val="24"/>
        </w:rPr>
      </w:pPr>
      <w:r w:rsidRPr="0036450A">
        <w:rPr>
          <w:szCs w:val="24"/>
        </w:rPr>
        <w:t xml:space="preserve">I. Pozivaju se osobe koje imaju pravni interes za redovitim provođenjem stečajnog postupka nad dužnikom </w:t>
      </w:r>
      <w:r w:rsidR="0036450A" w:rsidRPr="0036450A">
        <w:rPr>
          <w:szCs w:val="24"/>
        </w:rPr>
        <w:t>EKO SVIJET j.d.o.o. Klis, Mihovilovi</w:t>
      </w:r>
      <w:r w:rsidR="0036450A" w:rsidRPr="0036450A">
        <w:rPr>
          <w:rFonts w:hint="eastAsia"/>
          <w:szCs w:val="24"/>
        </w:rPr>
        <w:t>ć</w:t>
      </w:r>
      <w:r w:rsidR="0036450A" w:rsidRPr="0036450A">
        <w:rPr>
          <w:szCs w:val="24"/>
        </w:rPr>
        <w:t>i 15, OIB: 02887319511</w:t>
      </w:r>
      <w:r w:rsidR="00404B3B" w:rsidRPr="0036450A">
        <w:rPr>
          <w:szCs w:val="24"/>
        </w:rPr>
        <w:t xml:space="preserve">, </w:t>
      </w:r>
      <w:r w:rsidRPr="0036450A">
        <w:rPr>
          <w:szCs w:val="24"/>
        </w:rPr>
        <w:t>da u roku od 15 dana, a koji rok počinje teći istekom osmog dana od dana objave ovog rješenja na mrežnoj stranici e-Oglasna ploča sudova, solidarno uplate predujam u iznosu od 20.000,00 kn za namirenje troškova prethodnog i otvorenog stečajnog postupka na depozitni račun Trgovačkog suda u Splitu broj HR1623900011300000664, otvoren kod Hrvatske poštanske banke d.d. Zagreb, uz svrhu plaćanja "predujam za pokriće troškova s</w:t>
      </w:r>
      <w:r w:rsidR="00495C5E" w:rsidRPr="0036450A">
        <w:rPr>
          <w:szCs w:val="24"/>
        </w:rPr>
        <w:t>tečajnog postupka br. 12. St-</w:t>
      </w:r>
      <w:r w:rsidR="0036450A" w:rsidRPr="0036450A">
        <w:rPr>
          <w:szCs w:val="24"/>
        </w:rPr>
        <w:t>1651</w:t>
      </w:r>
      <w:r w:rsidRPr="0036450A">
        <w:rPr>
          <w:szCs w:val="24"/>
        </w:rPr>
        <w:t xml:space="preserve">/2016" te da u istom roku dostave ovom sudu dokaz o uplati zatraženog predujma.  </w:t>
      </w:r>
    </w:p>
    <w:p w:rsidRDefault="00C07794" w:rsidP="00C07794" w:rsidR="00C07794" w:rsidRPr="0036450A">
      <w:pPr>
        <w:jc w:val="both"/>
        <w:rPr>
          <w:szCs w:val="24"/>
        </w:rPr>
      </w:pPr>
    </w:p>
    <w:p w:rsidRDefault="00C07794" w:rsidP="00C07794" w:rsidR="00C07794" w:rsidRPr="0036450A">
      <w:pPr>
        <w:ind w:left="360"/>
        <w:jc w:val="both"/>
        <w:rPr>
          <w:szCs w:val="24"/>
        </w:rPr>
      </w:pPr>
      <w:r w:rsidRPr="0036450A">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36450A">
      <w:pPr>
        <w:ind w:left="360"/>
        <w:jc w:val="both"/>
        <w:rPr>
          <w:szCs w:val="24"/>
        </w:rPr>
      </w:pPr>
    </w:p>
    <w:p w:rsidRDefault="0001635B" w:rsidP="00CD43BF" w:rsidR="0001635B" w:rsidRPr="00E56F7C">
      <w:pPr>
        <w:jc w:val="both"/>
        <w:rPr>
          <w:sz w:val="20"/>
          <w:szCs w:val="20"/>
        </w:rPr>
      </w:pPr>
    </w:p>
    <w:p w:rsidRDefault="0001635B" w:rsidP="0001635B" w:rsidR="0001635B" w:rsidRPr="0036450A">
      <w:pPr>
        <w:jc w:val="center"/>
        <w:rPr>
          <w:szCs w:val="24"/>
        </w:rPr>
      </w:pPr>
      <w:r w:rsidRPr="0036450A">
        <w:rPr>
          <w:szCs w:val="24"/>
        </w:rPr>
        <w:t>Obrazloženje</w:t>
      </w:r>
    </w:p>
    <w:p w:rsidRDefault="0001635B" w:rsidP="0001635B" w:rsidR="0001635B" w:rsidRPr="0036450A">
      <w:pPr>
        <w:jc w:val="center"/>
        <w:rPr>
          <w:szCs w:val="24"/>
        </w:rPr>
      </w:pPr>
    </w:p>
    <w:p w:rsidRDefault="0036450A" w:rsidP="0036450A" w:rsidR="0036450A" w:rsidRPr="0036450A">
      <w:pPr>
        <w:ind w:firstLine="708"/>
        <w:jc w:val="both"/>
        <w:rPr>
          <w:szCs w:val="24"/>
        </w:rPr>
      </w:pPr>
      <w:r w:rsidRPr="0036450A">
        <w:rPr>
          <w:szCs w:val="24"/>
        </w:rPr>
        <w:t>Financijska agencija, Regionalni centar Split (u daljnjem tekstu FINA) podnijela je ovom sudu 9. kolovoza 2016. god. prijedlog za otvaranje stečajnog postupka nad dužnikom EKO SVIJET j.d.o.o. Klis, a sukladno odredbama čl. 110. st. 1. Stečajnog zakona (Narodne novine 71/15, dalje SZ).</w:t>
      </w:r>
    </w:p>
    <w:p w:rsidRDefault="0036450A" w:rsidP="0036450A" w:rsidR="0036450A" w:rsidRPr="0036450A">
      <w:pPr>
        <w:ind w:firstLine="708"/>
        <w:jc w:val="both"/>
        <w:rPr>
          <w:szCs w:val="24"/>
        </w:rPr>
      </w:pPr>
    </w:p>
    <w:p w:rsidRDefault="0036450A" w:rsidP="0036450A" w:rsidR="0036450A" w:rsidRPr="0036450A">
      <w:pPr>
        <w:ind w:firstLine="708"/>
        <w:jc w:val="both"/>
        <w:rPr>
          <w:szCs w:val="24"/>
        </w:rPr>
      </w:pPr>
      <w:r w:rsidRPr="0036450A">
        <w:rPr>
          <w:szCs w:val="24"/>
        </w:rPr>
        <w:t xml:space="preserve">U podnesenom prijedlogu u bitnome je navedeno da dužnik na dan 7. srpnja 2016. godine, u Očevidniku redoslijeda osnova za plaćanje, ima evidentirane neizvršene osnove za plaćanje u neprekinutom razdoblju od 120 dana, u ukupnom iznosu od 7.369,02 kn, kao i da prema podacima koji su dostavljeni od Hrvatskog </w:t>
      </w:r>
      <w:r w:rsidR="00E56F7C">
        <w:rPr>
          <w:szCs w:val="24"/>
        </w:rPr>
        <w:t>zavoda za mirovinsko osiguranje dužnik ima jednog</w:t>
      </w:r>
      <w:r w:rsidRPr="0036450A">
        <w:rPr>
          <w:szCs w:val="24"/>
        </w:rPr>
        <w:t xml:space="preserve"> zaposlenog, a predlagatelj da ne raspolaže s podacima o imovini dužnika. </w:t>
      </w:r>
    </w:p>
    <w:p w:rsidRDefault="0036450A" w:rsidP="0036450A" w:rsidR="0036450A" w:rsidRPr="0036450A">
      <w:pPr>
        <w:ind w:firstLine="708"/>
        <w:jc w:val="both"/>
        <w:rPr>
          <w:szCs w:val="24"/>
        </w:rPr>
      </w:pPr>
    </w:p>
    <w:p w:rsidRDefault="0036450A" w:rsidP="00E56F7C" w:rsidR="0036450A" w:rsidRPr="0036450A">
      <w:pPr>
        <w:ind w:firstLine="708"/>
        <w:jc w:val="both"/>
        <w:rPr>
          <w:szCs w:val="24"/>
        </w:rPr>
      </w:pPr>
      <w:r w:rsidRPr="0036450A">
        <w:rPr>
          <w:szCs w:val="24"/>
        </w:rPr>
        <w:t>Povodom podnesenog prijedloga, rješenjem ovog suda posl. br. 12. St-1651/2016 od 25. srpnja 2017. god. pokrenut je prethodni postupak radi utvrđivanja pretpostavki za otvaranje stečajnog postupka nad dužnikom.</w:t>
      </w:r>
    </w:p>
    <w:p w:rsidRDefault="0036450A" w:rsidP="0036450A" w:rsidR="0036450A">
      <w:pPr>
        <w:ind w:firstLine="708"/>
        <w:jc w:val="both"/>
        <w:rPr>
          <w:szCs w:val="24"/>
        </w:rPr>
      </w:pPr>
      <w:r w:rsidRPr="0036450A">
        <w:rPr>
          <w:szCs w:val="24"/>
        </w:rPr>
        <w:lastRenderedPageBreak/>
        <w:t>FINA je za potrebe prethodnog postupka dostavila ovom sudu potvrdu o neizvršenim osnovama za plaćanje dužnika (list 32 spisa) kojom se potvrđuje da dužnik na dan 26.09.2017. god.</w:t>
      </w:r>
      <w:r w:rsidR="00E56F7C">
        <w:rPr>
          <w:szCs w:val="24"/>
        </w:rPr>
        <w:t>,</w:t>
      </w:r>
      <w:r w:rsidRPr="0036450A">
        <w:rPr>
          <w:szCs w:val="24"/>
        </w:rPr>
        <w:t xml:space="preserve"> u Očevidniku redoslijeda osnova za plaćanje</w:t>
      </w:r>
      <w:r w:rsidR="00E56F7C">
        <w:rPr>
          <w:szCs w:val="24"/>
        </w:rPr>
        <w:t>,</w:t>
      </w:r>
      <w:r w:rsidRPr="0036450A">
        <w:rPr>
          <w:szCs w:val="24"/>
        </w:rPr>
        <w:t xml:space="preserve"> ima evidentirane neizvršne osnove za plaćanje u neprekinutom razdoblju od 565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AA62B9" w:rsidP="0036450A" w:rsidR="00AA62B9">
      <w:pPr>
        <w:ind w:firstLine="708"/>
        <w:jc w:val="both"/>
        <w:rPr>
          <w:szCs w:val="24"/>
        </w:rPr>
      </w:pPr>
    </w:p>
    <w:p w:rsidRDefault="00AA62B9" w:rsidP="00AA62B9" w:rsidR="00AA62B9" w:rsidRPr="0036450A">
      <w:pPr>
        <w:ind w:firstLine="708"/>
        <w:jc w:val="both"/>
        <w:rPr>
          <w:szCs w:val="24"/>
        </w:rPr>
      </w:pPr>
      <w:r w:rsidRPr="00582702">
        <w:rPr>
          <w:szCs w:val="24"/>
        </w:rPr>
        <w:t>Radi utvrđivanja stanja imovine dužnika ovaj sud je službenim putem zatra</w:t>
      </w:r>
      <w:r>
        <w:rPr>
          <w:szCs w:val="24"/>
        </w:rPr>
        <w:t xml:space="preserve">žio podatke o imovini dužnika </w:t>
      </w:r>
      <w:r w:rsidRPr="00582702">
        <w:rPr>
          <w:szCs w:val="24"/>
        </w:rPr>
        <w:t xml:space="preserve">od: Općinskog suda u Splitu, Zemljišnoknjižni odjel Split i </w:t>
      </w:r>
      <w:r>
        <w:rPr>
          <w:szCs w:val="24"/>
        </w:rPr>
        <w:t>Solin</w:t>
      </w:r>
      <w:r w:rsidRPr="00582702">
        <w:rPr>
          <w:szCs w:val="24"/>
        </w:rPr>
        <w:t xml:space="preserve">, Porezne uprave te MUP RH, PU Splitsko-dalmatinske. </w:t>
      </w:r>
      <w:r>
        <w:rPr>
          <w:szCs w:val="24"/>
        </w:rPr>
        <w:t xml:space="preserve">Porezna uprava je podneskom od 11.09.2017. god. dostavila bilancu – godišnji financijski izvještaj dužnika za 2016. god. </w:t>
      </w:r>
      <w:r w:rsidRPr="00582702">
        <w:rPr>
          <w:szCs w:val="24"/>
        </w:rPr>
        <w:t>Općinski sud u</w:t>
      </w:r>
      <w:r w:rsidR="00E864E9">
        <w:rPr>
          <w:szCs w:val="24"/>
        </w:rPr>
        <w:t xml:space="preserve"> Splitu, Zemljišnoknjižni odjel</w:t>
      </w:r>
      <w:r w:rsidRPr="00582702">
        <w:rPr>
          <w:szCs w:val="24"/>
        </w:rPr>
        <w:t xml:space="preserve"> </w:t>
      </w:r>
      <w:r w:rsidR="00E864E9">
        <w:rPr>
          <w:szCs w:val="24"/>
        </w:rPr>
        <w:t>Solin je potvrdom</w:t>
      </w:r>
      <w:r w:rsidRPr="00582702">
        <w:rPr>
          <w:szCs w:val="24"/>
        </w:rPr>
        <w:t xml:space="preserve"> od </w:t>
      </w:r>
      <w:r w:rsidR="00E864E9">
        <w:rPr>
          <w:szCs w:val="24"/>
        </w:rPr>
        <w:t>04</w:t>
      </w:r>
      <w:r w:rsidRPr="00582702">
        <w:rPr>
          <w:szCs w:val="24"/>
        </w:rPr>
        <w:t xml:space="preserve">.09.2017. </w:t>
      </w:r>
      <w:r w:rsidR="00E864E9">
        <w:rPr>
          <w:szCs w:val="24"/>
        </w:rPr>
        <w:t>obavijestio</w:t>
      </w:r>
      <w:r w:rsidRPr="00582702">
        <w:rPr>
          <w:szCs w:val="24"/>
        </w:rPr>
        <w:t xml:space="preserve"> ovaj sud da dužnik nije upisan kao vlasnik nekretnina na području njihove nadležnosti. MUP RH, PU Splitsko-dalmatinska je podneskom od </w:t>
      </w:r>
      <w:r w:rsidR="00E864E9">
        <w:rPr>
          <w:szCs w:val="24"/>
        </w:rPr>
        <w:t>21.09</w:t>
      </w:r>
      <w:r w:rsidRPr="00582702">
        <w:rPr>
          <w:szCs w:val="24"/>
        </w:rPr>
        <w:t>.2017. god. dostavila uvjerenje da dužnik nije</w:t>
      </w:r>
      <w:r w:rsidR="00E864E9">
        <w:rPr>
          <w:szCs w:val="24"/>
        </w:rPr>
        <w:t xml:space="preserve"> evidentiran kao vlasnik vozila</w:t>
      </w:r>
      <w:r w:rsidRPr="00582702">
        <w:rPr>
          <w:szCs w:val="24"/>
        </w:rPr>
        <w:t>.</w:t>
      </w:r>
    </w:p>
    <w:p w:rsidRDefault="0036450A" w:rsidP="0036450A" w:rsidR="0036450A" w:rsidRPr="0036450A">
      <w:pPr>
        <w:jc w:val="both"/>
        <w:rPr>
          <w:szCs w:val="24"/>
        </w:rPr>
      </w:pPr>
    </w:p>
    <w:p w:rsidRDefault="0036450A" w:rsidP="00E56F7C" w:rsidR="00E56F7C" w:rsidRPr="002D0DB0">
      <w:pPr>
        <w:ind w:firstLine="708"/>
        <w:jc w:val="both"/>
        <w:rPr>
          <w:szCs w:val="24"/>
        </w:rPr>
      </w:pPr>
      <w:r w:rsidRPr="002D0DB0">
        <w:rPr>
          <w:szCs w:val="24"/>
        </w:rPr>
        <w:t>Na ročištu koje je u prethodnom postupku održano kod ovog suda 27.09.2017. god., zastupnik po zakonu dužnika Nedjeljko Mihovilovi</w:t>
      </w:r>
      <w:r w:rsidRPr="002D0DB0">
        <w:rPr>
          <w:rFonts w:hint="eastAsia"/>
          <w:szCs w:val="24"/>
        </w:rPr>
        <w:t>ć</w:t>
      </w:r>
      <w:r w:rsidR="002D0DB0">
        <w:rPr>
          <w:szCs w:val="24"/>
        </w:rPr>
        <w:t xml:space="preserve"> iz Klisa</w:t>
      </w:r>
      <w:r w:rsidR="00E56F7C" w:rsidRPr="002D0DB0">
        <w:rPr>
          <w:szCs w:val="24"/>
        </w:rPr>
        <w:t xml:space="preserve"> potvrdio je točnost podataka FINE o blokadi računa dužnika te je</w:t>
      </w:r>
      <w:r w:rsidRPr="002D0DB0">
        <w:rPr>
          <w:szCs w:val="24"/>
        </w:rPr>
        <w:t xml:space="preserve"> izjavio da se dužnik ne protivi podnesenom prijedlogu za otvaranje stečaja</w:t>
      </w:r>
      <w:r w:rsidR="00E56F7C" w:rsidRPr="002D0DB0">
        <w:rPr>
          <w:szCs w:val="24"/>
        </w:rPr>
        <w:t>.</w:t>
      </w:r>
      <w:r w:rsidRPr="002D0DB0">
        <w:rPr>
          <w:szCs w:val="24"/>
        </w:rPr>
        <w:t xml:space="preserve"> </w:t>
      </w:r>
    </w:p>
    <w:p w:rsidRDefault="0036450A" w:rsidP="00E56F7C" w:rsidR="0036450A" w:rsidRPr="002D0DB0">
      <w:pPr>
        <w:jc w:val="both"/>
        <w:rPr>
          <w:szCs w:val="24"/>
        </w:rPr>
      </w:pPr>
      <w:r w:rsidRPr="002D0DB0">
        <w:rPr>
          <w:szCs w:val="24"/>
        </w:rPr>
        <w:t>U svom iskazu</w:t>
      </w:r>
      <w:r w:rsidR="002D0DB0">
        <w:rPr>
          <w:szCs w:val="24"/>
        </w:rPr>
        <w:t xml:space="preserve">, </w:t>
      </w:r>
      <w:r w:rsidRPr="002D0DB0">
        <w:rPr>
          <w:szCs w:val="24"/>
        </w:rPr>
        <w:t>Nedjeljko Mihovilovi</w:t>
      </w:r>
      <w:r w:rsidRPr="002D0DB0">
        <w:rPr>
          <w:rFonts w:hint="eastAsia"/>
          <w:szCs w:val="24"/>
        </w:rPr>
        <w:t>ć</w:t>
      </w:r>
      <w:r w:rsidRPr="002D0DB0">
        <w:rPr>
          <w:szCs w:val="24"/>
        </w:rPr>
        <w:t xml:space="preserve"> je naveo da je </w:t>
      </w:r>
      <w:r w:rsidR="00E56F7C" w:rsidRPr="002D0DB0">
        <w:rPr>
          <w:szCs w:val="24"/>
        </w:rPr>
        <w:t>društvo Eko svijet j.d.o.o.</w:t>
      </w:r>
      <w:r w:rsidRPr="002D0DB0">
        <w:rPr>
          <w:szCs w:val="24"/>
        </w:rPr>
        <w:t xml:space="preserve"> osnovan</w:t>
      </w:r>
      <w:r w:rsidR="00E56F7C" w:rsidRPr="002D0DB0">
        <w:rPr>
          <w:szCs w:val="24"/>
        </w:rPr>
        <w:t>o</w:t>
      </w:r>
      <w:r w:rsidRPr="002D0DB0">
        <w:rPr>
          <w:szCs w:val="24"/>
        </w:rPr>
        <w:t xml:space="preserve"> 2014. god. te da se </w:t>
      </w:r>
      <w:r w:rsidR="00E56F7C" w:rsidRPr="002D0DB0">
        <w:rPr>
          <w:szCs w:val="24"/>
        </w:rPr>
        <w:t>isto bavilo</w:t>
      </w:r>
      <w:r w:rsidRPr="002D0DB0">
        <w:rPr>
          <w:szCs w:val="24"/>
        </w:rPr>
        <w:t xml:space="preserve"> trgovinom odnosno prodajom zdrave hrane. </w:t>
      </w:r>
      <w:r w:rsidR="002D0DB0">
        <w:rPr>
          <w:szCs w:val="24"/>
        </w:rPr>
        <w:t>Naveo je da je dužnik u sudskom registru imao upisanu</w:t>
      </w:r>
      <w:r w:rsidRPr="002D0DB0">
        <w:rPr>
          <w:szCs w:val="24"/>
        </w:rPr>
        <w:t xml:space="preserve"> osnovnu djelatnost uzgoj bilja, ali </w:t>
      </w:r>
      <w:r w:rsidR="002D0DB0">
        <w:rPr>
          <w:szCs w:val="24"/>
        </w:rPr>
        <w:t xml:space="preserve">da </w:t>
      </w:r>
      <w:r w:rsidRPr="002D0DB0">
        <w:rPr>
          <w:szCs w:val="24"/>
        </w:rPr>
        <w:t>se tom djelatnošću</w:t>
      </w:r>
      <w:r w:rsidR="002D0DB0">
        <w:rPr>
          <w:szCs w:val="24"/>
        </w:rPr>
        <w:t xml:space="preserve"> društvo</w:t>
      </w:r>
      <w:r w:rsidRPr="002D0DB0">
        <w:rPr>
          <w:szCs w:val="24"/>
        </w:rPr>
        <w:t xml:space="preserve"> nije nikada bavilo, već jedino prodajom zdrave hrane. Tu djelatnost dužnik da je obavljao u iznajmljenom prostoru u Solinu</w:t>
      </w:r>
      <w:r w:rsidR="002D0DB0">
        <w:rPr>
          <w:szCs w:val="24"/>
        </w:rPr>
        <w:t xml:space="preserve"> te</w:t>
      </w:r>
      <w:r w:rsidRPr="002D0DB0">
        <w:rPr>
          <w:szCs w:val="24"/>
        </w:rPr>
        <w:t xml:space="preserve"> se</w:t>
      </w:r>
      <w:r w:rsidR="002D0DB0">
        <w:rPr>
          <w:szCs w:val="24"/>
        </w:rPr>
        <w:t xml:space="preserve"> radilo</w:t>
      </w:r>
      <w:r w:rsidRPr="002D0DB0">
        <w:rPr>
          <w:szCs w:val="24"/>
        </w:rPr>
        <w:t xml:space="preserve"> o trgovini površine 15 m2. </w:t>
      </w:r>
      <w:r w:rsidR="002D0DB0">
        <w:rPr>
          <w:szCs w:val="24"/>
        </w:rPr>
        <w:t>Iskazao je da d</w:t>
      </w:r>
      <w:r w:rsidRPr="002D0DB0">
        <w:rPr>
          <w:szCs w:val="24"/>
        </w:rPr>
        <w:t xml:space="preserve">užnik od mjeseca lipnja 2016. god. </w:t>
      </w:r>
      <w:r w:rsidR="00DA5783">
        <w:rPr>
          <w:szCs w:val="24"/>
        </w:rPr>
        <w:t xml:space="preserve">zapravo </w:t>
      </w:r>
      <w:r w:rsidRPr="002D0DB0">
        <w:rPr>
          <w:szCs w:val="24"/>
        </w:rPr>
        <w:t xml:space="preserve">više ne radi, a danas </w:t>
      </w:r>
      <w:r w:rsidR="002D0DB0">
        <w:rPr>
          <w:szCs w:val="24"/>
        </w:rPr>
        <w:t xml:space="preserve">da </w:t>
      </w:r>
      <w:r w:rsidRPr="002D0DB0">
        <w:rPr>
          <w:szCs w:val="24"/>
        </w:rPr>
        <w:t xml:space="preserve">nema ni zaposlenih djelatnika, dok je ranije sam </w:t>
      </w:r>
      <w:r w:rsidR="002D0DB0" w:rsidRPr="002D0DB0">
        <w:rPr>
          <w:szCs w:val="24"/>
        </w:rPr>
        <w:t xml:space="preserve">on </w:t>
      </w:r>
      <w:r w:rsidRPr="002D0DB0">
        <w:rPr>
          <w:szCs w:val="24"/>
        </w:rPr>
        <w:t>bio prijavljen kao zaposlenik dužnika. Naveo je</w:t>
      </w:r>
      <w:r w:rsidR="002D0DB0">
        <w:rPr>
          <w:szCs w:val="24"/>
        </w:rPr>
        <w:t xml:space="preserve"> i</w:t>
      </w:r>
      <w:r w:rsidRPr="002D0DB0">
        <w:rPr>
          <w:szCs w:val="24"/>
        </w:rPr>
        <w:t xml:space="preserve"> da je dužnik u međuvremenu otkazao najam prostora u Solinu i izišao iz tog prostora. U odnosu na nepodmirene obveze dužnika</w:t>
      </w:r>
      <w:r w:rsidR="002D0DB0">
        <w:rPr>
          <w:szCs w:val="24"/>
        </w:rPr>
        <w:t>,</w:t>
      </w:r>
      <w:r w:rsidRPr="002D0DB0">
        <w:rPr>
          <w:szCs w:val="24"/>
        </w:rPr>
        <w:t xml:space="preserve"> </w:t>
      </w:r>
      <w:r w:rsidR="002D0DB0">
        <w:rPr>
          <w:szCs w:val="24"/>
        </w:rPr>
        <w:t>izjavio</w:t>
      </w:r>
      <w:r w:rsidRPr="002D0DB0">
        <w:rPr>
          <w:szCs w:val="24"/>
        </w:rPr>
        <w:t xml:space="preserve"> je da se iste dijelom odnose na obaveze prema dobavljačima, a dijelom na neplaćene doprinose za mirovinsko i zdravstveno osiguranje za </w:t>
      </w:r>
      <w:r w:rsidR="002D0DB0">
        <w:rPr>
          <w:szCs w:val="24"/>
        </w:rPr>
        <w:t>njegovu</w:t>
      </w:r>
      <w:r w:rsidRPr="002D0DB0">
        <w:rPr>
          <w:szCs w:val="24"/>
        </w:rPr>
        <w:t xml:space="preserve"> plaću. U odnosu na imovinu dužnika</w:t>
      </w:r>
      <w:r w:rsidR="002D0DB0">
        <w:rPr>
          <w:szCs w:val="24"/>
        </w:rPr>
        <w:t>,</w:t>
      </w:r>
      <w:r w:rsidRPr="002D0DB0">
        <w:rPr>
          <w:szCs w:val="24"/>
        </w:rPr>
        <w:t xml:space="preserve"> </w:t>
      </w:r>
      <w:r w:rsidR="002D0DB0" w:rsidRPr="002D0DB0">
        <w:rPr>
          <w:szCs w:val="24"/>
        </w:rPr>
        <w:t>Nedjeljko Mihovilovi</w:t>
      </w:r>
      <w:r w:rsidR="002D0DB0" w:rsidRPr="002D0DB0">
        <w:rPr>
          <w:rFonts w:hint="eastAsia"/>
          <w:szCs w:val="24"/>
        </w:rPr>
        <w:t>ć</w:t>
      </w:r>
      <w:r w:rsidR="002D0DB0" w:rsidRPr="002D0DB0">
        <w:rPr>
          <w:szCs w:val="24"/>
        </w:rPr>
        <w:t xml:space="preserve"> </w:t>
      </w:r>
      <w:r w:rsidR="002D0DB0">
        <w:rPr>
          <w:szCs w:val="24"/>
        </w:rPr>
        <w:t>je izjavio</w:t>
      </w:r>
      <w:r w:rsidRPr="002D0DB0">
        <w:rPr>
          <w:szCs w:val="24"/>
        </w:rPr>
        <w:t xml:space="preserve"> da dužnik nema nikakve vrjednije imovine. </w:t>
      </w:r>
      <w:r w:rsidR="002D0DB0">
        <w:rPr>
          <w:szCs w:val="24"/>
        </w:rPr>
        <w:t xml:space="preserve">Naveo je da </w:t>
      </w:r>
      <w:r w:rsidR="002D0DB0" w:rsidRPr="002D0DB0">
        <w:rPr>
          <w:szCs w:val="24"/>
        </w:rPr>
        <w:t xml:space="preserve">dužnik </w:t>
      </w:r>
      <w:r w:rsidRPr="002D0DB0">
        <w:rPr>
          <w:szCs w:val="24"/>
        </w:rPr>
        <w:t xml:space="preserve">nema niti je ikada imao nekretnina, isto tako </w:t>
      </w:r>
      <w:r w:rsidR="002D0DB0">
        <w:rPr>
          <w:szCs w:val="24"/>
        </w:rPr>
        <w:t>da nema ni</w:t>
      </w:r>
      <w:r w:rsidRPr="002D0DB0">
        <w:rPr>
          <w:szCs w:val="24"/>
        </w:rPr>
        <w:t xml:space="preserve"> bil</w:t>
      </w:r>
      <w:r w:rsidR="002D0DB0">
        <w:rPr>
          <w:szCs w:val="24"/>
        </w:rPr>
        <w:t xml:space="preserve">o kakvih vrjednijih pokretnina, </w:t>
      </w:r>
      <w:r w:rsidRPr="002D0DB0">
        <w:rPr>
          <w:szCs w:val="24"/>
        </w:rPr>
        <w:t>nenaplaćenih potraž</w:t>
      </w:r>
      <w:r w:rsidR="002D0DB0">
        <w:rPr>
          <w:szCs w:val="24"/>
        </w:rPr>
        <w:t xml:space="preserve">ivanja te da ne </w:t>
      </w:r>
      <w:r w:rsidRPr="002D0DB0">
        <w:rPr>
          <w:szCs w:val="24"/>
        </w:rPr>
        <w:t xml:space="preserve">vodi bilo kakve sudske postupke. </w:t>
      </w:r>
      <w:r w:rsidR="002D0DB0">
        <w:rPr>
          <w:szCs w:val="24"/>
        </w:rPr>
        <w:t>Iskazao je da jedin</w:t>
      </w:r>
      <w:r w:rsidR="00F7035E">
        <w:rPr>
          <w:szCs w:val="24"/>
        </w:rPr>
        <w:t>u</w:t>
      </w:r>
      <w:r w:rsidR="002D0DB0" w:rsidRPr="002D0DB0">
        <w:rPr>
          <w:szCs w:val="24"/>
        </w:rPr>
        <w:t xml:space="preserve"> </w:t>
      </w:r>
      <w:r w:rsidR="002D0DB0">
        <w:rPr>
          <w:szCs w:val="24"/>
        </w:rPr>
        <w:t>preostal</w:t>
      </w:r>
      <w:r w:rsidR="00F7035E">
        <w:rPr>
          <w:szCs w:val="24"/>
        </w:rPr>
        <w:t>u</w:t>
      </w:r>
      <w:r w:rsidR="002D0DB0">
        <w:rPr>
          <w:szCs w:val="24"/>
        </w:rPr>
        <w:t xml:space="preserve"> imovin</w:t>
      </w:r>
      <w:r w:rsidR="00F7035E">
        <w:rPr>
          <w:szCs w:val="24"/>
        </w:rPr>
        <w:t>u</w:t>
      </w:r>
      <w:r w:rsidR="002D0DB0">
        <w:rPr>
          <w:szCs w:val="24"/>
        </w:rPr>
        <w:t xml:space="preserve"> koju dužnik ima čine kasa i vaga, koje su nabavljene</w:t>
      </w:r>
      <w:r w:rsidRPr="002D0DB0">
        <w:rPr>
          <w:szCs w:val="24"/>
        </w:rPr>
        <w:t xml:space="preserve"> 2014. god. kad je društvo započelo sa svojim radom </w:t>
      </w:r>
      <w:r w:rsidR="002D0DB0">
        <w:rPr>
          <w:szCs w:val="24"/>
        </w:rPr>
        <w:t>i čija</w:t>
      </w:r>
      <w:r w:rsidRPr="002D0DB0">
        <w:rPr>
          <w:szCs w:val="24"/>
        </w:rPr>
        <w:t xml:space="preserve"> nabavna vrijednost </w:t>
      </w:r>
      <w:r w:rsidR="002D0DB0">
        <w:rPr>
          <w:szCs w:val="24"/>
        </w:rPr>
        <w:t>je ukupno</w:t>
      </w:r>
      <w:r w:rsidRPr="002D0DB0">
        <w:rPr>
          <w:szCs w:val="24"/>
        </w:rPr>
        <w:t xml:space="preserve"> iznosila oko 7.000,00 kn, dok njihova današnja vrijednost</w:t>
      </w:r>
      <w:r w:rsidR="002D0DB0">
        <w:rPr>
          <w:szCs w:val="24"/>
        </w:rPr>
        <w:t xml:space="preserve"> da</w:t>
      </w:r>
      <w:r w:rsidRPr="002D0DB0">
        <w:rPr>
          <w:szCs w:val="24"/>
        </w:rPr>
        <w:t xml:space="preserve"> je zasigurno višestruko manja. Isto t</w:t>
      </w:r>
      <w:r w:rsidR="00F7035E">
        <w:rPr>
          <w:szCs w:val="24"/>
        </w:rPr>
        <w:t>ako je naveo da dužnik nema ni preostalih zaliha robe, budući da je dio</w:t>
      </w:r>
      <w:r w:rsidRPr="002D0DB0">
        <w:rPr>
          <w:szCs w:val="24"/>
        </w:rPr>
        <w:t xml:space="preserve"> </w:t>
      </w:r>
      <w:r w:rsidR="00F7035E">
        <w:rPr>
          <w:szCs w:val="24"/>
        </w:rPr>
        <w:t>zaliha</w:t>
      </w:r>
      <w:r w:rsidR="00F7035E" w:rsidRPr="002D0DB0">
        <w:rPr>
          <w:szCs w:val="24"/>
        </w:rPr>
        <w:t xml:space="preserve"> </w:t>
      </w:r>
      <w:r w:rsidR="00F7035E">
        <w:rPr>
          <w:szCs w:val="24"/>
        </w:rPr>
        <w:t xml:space="preserve">robe – </w:t>
      </w:r>
      <w:r w:rsidRPr="002D0DB0">
        <w:rPr>
          <w:szCs w:val="24"/>
        </w:rPr>
        <w:t>hrane</w:t>
      </w:r>
      <w:r w:rsidR="00F7035E">
        <w:rPr>
          <w:szCs w:val="24"/>
        </w:rPr>
        <w:t>,</w:t>
      </w:r>
      <w:r w:rsidRPr="002D0DB0">
        <w:rPr>
          <w:szCs w:val="24"/>
        </w:rPr>
        <w:t xml:space="preserve"> koju je d</w:t>
      </w:r>
      <w:r w:rsidR="00F7035E">
        <w:rPr>
          <w:szCs w:val="24"/>
        </w:rPr>
        <w:t>užnik imao u trgovini, vraćen</w:t>
      </w:r>
      <w:r w:rsidRPr="002D0DB0">
        <w:rPr>
          <w:szCs w:val="24"/>
        </w:rPr>
        <w:t xml:space="preserve"> dobavljačima, </w:t>
      </w:r>
      <w:r w:rsidR="00F7035E">
        <w:rPr>
          <w:szCs w:val="24"/>
        </w:rPr>
        <w:t>dok su preostale</w:t>
      </w:r>
      <w:r w:rsidRPr="002D0DB0">
        <w:rPr>
          <w:szCs w:val="24"/>
        </w:rPr>
        <w:t xml:space="preserve"> </w:t>
      </w:r>
      <w:r w:rsidR="00F7035E">
        <w:rPr>
          <w:szCs w:val="24"/>
        </w:rPr>
        <w:t xml:space="preserve">zalihe te hrane, </w:t>
      </w:r>
      <w:r w:rsidRPr="002D0DB0">
        <w:rPr>
          <w:szCs w:val="24"/>
        </w:rPr>
        <w:t>koju dobavljači nisu željeli uzeti n</w:t>
      </w:r>
      <w:r w:rsidR="00F7035E">
        <w:rPr>
          <w:szCs w:val="24"/>
        </w:rPr>
        <w:t>atrag, u međuvremenu propale jer im</w:t>
      </w:r>
      <w:r w:rsidRPr="002D0DB0">
        <w:rPr>
          <w:szCs w:val="24"/>
        </w:rPr>
        <w:t xml:space="preserve"> je istekao rok trajanja. Prema tome</w:t>
      </w:r>
      <w:r w:rsidR="00F7035E">
        <w:rPr>
          <w:szCs w:val="24"/>
        </w:rPr>
        <w:t>,</w:t>
      </w:r>
      <w:r w:rsidRPr="002D0DB0">
        <w:rPr>
          <w:szCs w:val="24"/>
        </w:rPr>
        <w:t xml:space="preserve"> dužnik </w:t>
      </w:r>
      <w:r w:rsidR="00F7035E">
        <w:rPr>
          <w:szCs w:val="24"/>
        </w:rPr>
        <w:t xml:space="preserve">da </w:t>
      </w:r>
      <w:r w:rsidRPr="002D0DB0">
        <w:rPr>
          <w:szCs w:val="24"/>
        </w:rPr>
        <w:t>od preostale imovine ima još jedino</w:t>
      </w:r>
      <w:r w:rsidR="00F7035E">
        <w:rPr>
          <w:szCs w:val="24"/>
        </w:rPr>
        <w:t xml:space="preserve"> </w:t>
      </w:r>
      <w:r w:rsidRPr="002D0DB0">
        <w:rPr>
          <w:szCs w:val="24"/>
        </w:rPr>
        <w:t>rabljenu kasu i vagu. Na kraju svog iskaza,</w:t>
      </w:r>
      <w:r w:rsidR="00F7035E">
        <w:rPr>
          <w:szCs w:val="24"/>
        </w:rPr>
        <w:t xml:space="preserve"> izjavio je da</w:t>
      </w:r>
      <w:r w:rsidRPr="002D0DB0">
        <w:rPr>
          <w:szCs w:val="24"/>
        </w:rPr>
        <w:t xml:space="preserve"> pod materi</w:t>
      </w:r>
      <w:r w:rsidR="00582702">
        <w:rPr>
          <w:szCs w:val="24"/>
        </w:rPr>
        <w:t xml:space="preserve">jalnom i kaznenom odgovornošću </w:t>
      </w:r>
      <w:r w:rsidR="00F7035E">
        <w:rPr>
          <w:szCs w:val="24"/>
        </w:rPr>
        <w:t>potvrđuje</w:t>
      </w:r>
      <w:r w:rsidRPr="002D0DB0">
        <w:rPr>
          <w:szCs w:val="24"/>
        </w:rPr>
        <w:t xml:space="preserve"> da su dani podaci o imovini dužnika točni te da ništa od imovine dužnika nije zatajeno.</w:t>
      </w:r>
    </w:p>
    <w:p w:rsidRDefault="0055592E" w:rsidP="00E864E9" w:rsidR="0055592E" w:rsidRPr="004A4582">
      <w:pPr>
        <w:jc w:val="both"/>
        <w:rPr>
          <w:b/>
          <w:szCs w:val="24"/>
        </w:rPr>
      </w:pPr>
    </w:p>
    <w:p w:rsidRDefault="00E864E9" w:rsidP="0055592E" w:rsidR="0055592E" w:rsidRPr="00DA5783">
      <w:pPr>
        <w:ind w:firstLine="708"/>
        <w:jc w:val="both"/>
        <w:rPr>
          <w:szCs w:val="24"/>
        </w:rPr>
      </w:pPr>
      <w:r w:rsidRPr="00DA5783">
        <w:t>Iz naprijed navedenih</w:t>
      </w:r>
      <w:r w:rsidR="00DA5783" w:rsidRPr="00DA5783">
        <w:t>, pribavljenih</w:t>
      </w:r>
      <w:r w:rsidRPr="00DA5783">
        <w:t xml:space="preserve"> p</w:t>
      </w:r>
      <w:r w:rsidR="00DA5783" w:rsidRPr="00DA5783">
        <w:t>odataka o imovini dužnika, a pr</w:t>
      </w:r>
      <w:r w:rsidRPr="00DA5783">
        <w:t>venstveno iz</w:t>
      </w:r>
      <w:r w:rsidR="0055592E" w:rsidRPr="00DA5783">
        <w:t xml:space="preserve"> iskaza zastupnika po zakonu dužnika, proizlazi da dužnik nema vrjednije imovine koja bi ušla u stečajnu masu i iz koje bi se mogli podmiriti troškovi stečajnog postupka, budući da jedinu preostalu imovinu dužnika čine jedna</w:t>
      </w:r>
      <w:r w:rsidR="0055592E" w:rsidRPr="00DA5783">
        <w:rPr>
          <w:szCs w:val="24"/>
        </w:rPr>
        <w:t xml:space="preserve"> kasa i vaga.</w:t>
      </w:r>
      <w:r w:rsidR="0055592E" w:rsidRPr="00DA5783">
        <w:t xml:space="preserve"> Uzimajući u obzir </w:t>
      </w:r>
      <w:r w:rsidRPr="00DA5783">
        <w:t>navode</w:t>
      </w:r>
      <w:r w:rsidR="0055592E" w:rsidRPr="00DA5783">
        <w:t xml:space="preserve"> z.z. dužnika</w:t>
      </w:r>
      <w:r w:rsidRPr="00DA5783">
        <w:t xml:space="preserve"> o nabavnoj vrijednosti te opreme</w:t>
      </w:r>
      <w:r w:rsidR="0055592E" w:rsidRPr="00DA5783">
        <w:t>,</w:t>
      </w:r>
      <w:r w:rsidRPr="00DA5783">
        <w:t xml:space="preserve"> kao i</w:t>
      </w:r>
      <w:r w:rsidR="0055592E" w:rsidRPr="00DA5783">
        <w:t xml:space="preserve"> </w:t>
      </w:r>
      <w:r w:rsidR="00DA5783" w:rsidRPr="00DA5783">
        <w:t xml:space="preserve">činjenici da se </w:t>
      </w:r>
      <w:r w:rsidR="0055592E" w:rsidRPr="00DA5783">
        <w:t>radi o ra</w:t>
      </w:r>
      <w:r w:rsidR="00DA5783" w:rsidRPr="00DA5783">
        <w:t>bljenoj opremi koja je starosti</w:t>
      </w:r>
      <w:r w:rsidR="0055592E" w:rsidRPr="00DA5783">
        <w:t xml:space="preserve"> tri godine,</w:t>
      </w:r>
      <w:r w:rsidR="00DA5783" w:rsidRPr="00DA5783">
        <w:t xml:space="preserve"> to stoga ovaj sud smatra</w:t>
      </w:r>
      <w:r w:rsidR="0055592E" w:rsidRPr="00DA5783">
        <w:t xml:space="preserve"> kako takva preostala imovina </w:t>
      </w:r>
      <w:r w:rsidR="00DA5783" w:rsidRPr="00DA5783">
        <w:t xml:space="preserve">dužnika </w:t>
      </w:r>
      <w:r w:rsidR="0055592E" w:rsidRPr="00DA5783">
        <w:t>ne predstavlja imovinu čijim unovčenjem bi se mogli namiriti svi neizbježni troškovi stečajnog postupka, a koji bi po procjeni ovog suda iznosili 20.000,00 kn.</w:t>
      </w:r>
    </w:p>
    <w:p w:rsidRDefault="0036450A" w:rsidP="0055592E" w:rsidR="0036450A" w:rsidRPr="0036450A">
      <w:pPr>
        <w:jc w:val="both"/>
        <w:rPr>
          <w:szCs w:val="24"/>
        </w:rPr>
      </w:pPr>
    </w:p>
    <w:p w:rsidRDefault="0036450A" w:rsidP="0036450A" w:rsidR="0036450A" w:rsidRPr="0036450A">
      <w:pPr>
        <w:ind w:firstLine="708"/>
        <w:jc w:val="both"/>
        <w:rPr>
          <w:szCs w:val="24"/>
        </w:rPr>
      </w:pPr>
      <w:r w:rsidRPr="0036450A">
        <w:rPr>
          <w:szCs w:val="24"/>
        </w:rPr>
        <w:t xml:space="preserve">Odredbom čl.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36450A" w:rsidP="0036450A" w:rsidR="0036450A" w:rsidRPr="0036450A">
      <w:pPr>
        <w:ind w:firstLine="708"/>
        <w:jc w:val="both"/>
        <w:rPr>
          <w:szCs w:val="24"/>
        </w:rPr>
      </w:pPr>
    </w:p>
    <w:p w:rsidRDefault="0055592E" w:rsidP="0055592E" w:rsidR="0055592E" w:rsidRPr="00934FB5">
      <w:pPr>
        <w:ind w:firstLine="708"/>
        <w:jc w:val="both"/>
        <w:rPr>
          <w:szCs w:val="24"/>
        </w:rPr>
      </w:pPr>
      <w:r>
        <w:rPr>
          <w:szCs w:val="24"/>
        </w:rPr>
        <w:t>Kako je dakle tijekom prethodnog postupka utvrđeno postojanje stečajnog razloga nesposobnosti za plaćanje dužnika, dok isto tako iz rezultata prethodnog postupka proizlazi da imovina dužnika koja bi ušla u stečajnu masu nije dovoljna za podmirenje troškova stečajnog postupka to je stoga, a sukladno naprijed citiranoj odredbi čl. 132. st. 1. SZ-a, valjalo ovim rješenjem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36450A" w:rsidP="0036450A" w:rsidR="0036450A" w:rsidRPr="0036450A">
      <w:pPr>
        <w:ind w:firstLine="708"/>
        <w:jc w:val="both"/>
        <w:rPr>
          <w:szCs w:val="24"/>
        </w:rPr>
      </w:pPr>
    </w:p>
    <w:p w:rsidRDefault="0036450A" w:rsidP="0036450A" w:rsidR="0036450A" w:rsidRPr="0036450A">
      <w:pPr>
        <w:ind w:firstLine="708"/>
        <w:jc w:val="both"/>
        <w:rPr>
          <w:szCs w:val="24"/>
        </w:rPr>
      </w:pPr>
      <w:r w:rsidRPr="0036450A">
        <w:rPr>
          <w:szCs w:val="24"/>
        </w:rPr>
        <w:t xml:space="preserve">U odnosu na visinu zatraženog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eventualne troškove pokretanja i vođenja sudskih i drugih postupaka radi naplate potraživanja, troškove oglašavanja, kao i ostale troškove koji se javljaju u gotovo svakom stečajnom postupku. </w:t>
      </w:r>
    </w:p>
    <w:p w:rsidRDefault="0036450A" w:rsidP="0036450A" w:rsidR="0036450A" w:rsidRPr="0036450A">
      <w:pPr>
        <w:jc w:val="both"/>
        <w:rPr>
          <w:szCs w:val="24"/>
        </w:rPr>
      </w:pPr>
    </w:p>
    <w:p w:rsidRDefault="0036450A" w:rsidP="0036450A" w:rsidR="0036450A" w:rsidRPr="0036450A">
      <w:pPr>
        <w:ind w:firstLine="708"/>
        <w:jc w:val="both"/>
        <w:rPr>
          <w:szCs w:val="24"/>
        </w:rPr>
      </w:pPr>
      <w:r w:rsidRPr="0036450A">
        <w:rPr>
          <w:szCs w:val="24"/>
        </w:rPr>
        <w:t xml:space="preserve">S obzirom na navedeno, ovaj sud smatra kako iznos predujma od 20.000,00 kn za pokriće troškova stečajnog postupka predstavlja očekivani iznos troškova koji bi mogli nastati u slučaju redovitog provođenja stečajnog postupka nad dužnikom, a koji se iz imovine dužnika ne bi mogli podmiriti. </w:t>
      </w:r>
    </w:p>
    <w:p w:rsidRDefault="0036450A" w:rsidP="0036450A" w:rsidR="0036450A" w:rsidRPr="0036450A">
      <w:pPr>
        <w:jc w:val="both"/>
        <w:rPr>
          <w:szCs w:val="24"/>
        </w:rPr>
      </w:pPr>
    </w:p>
    <w:p w:rsidRDefault="0036450A" w:rsidP="0036450A" w:rsidR="0036450A" w:rsidRPr="0036450A">
      <w:pPr>
        <w:ind w:firstLine="708"/>
        <w:jc w:val="both"/>
        <w:rPr>
          <w:szCs w:val="24"/>
        </w:rPr>
      </w:pPr>
      <w:r w:rsidRPr="0036450A">
        <w:rPr>
          <w:szCs w:val="24"/>
        </w:rPr>
        <w:t xml:space="preserve">Slijedom svega naprijed navedenog, a temeljem odredbi čl. 132. st. 1. i 2. SZ-a, odlučeno je kao u izreci ovog rješenja. </w:t>
      </w:r>
    </w:p>
    <w:p w:rsidRDefault="0036450A" w:rsidP="0036450A" w:rsidR="0036450A" w:rsidRPr="0036450A">
      <w:pPr>
        <w:jc w:val="both"/>
        <w:rPr>
          <w:szCs w:val="24"/>
        </w:rPr>
      </w:pPr>
    </w:p>
    <w:p w:rsidRDefault="0036450A" w:rsidP="0036450A" w:rsidR="0036450A" w:rsidRPr="0036450A">
      <w:pPr>
        <w:jc w:val="center"/>
        <w:rPr>
          <w:szCs w:val="24"/>
        </w:rPr>
      </w:pPr>
      <w:r w:rsidRPr="0036450A">
        <w:rPr>
          <w:szCs w:val="24"/>
        </w:rPr>
        <w:t xml:space="preserve">U Splitu, </w:t>
      </w:r>
      <w:r w:rsidR="00E56F7C">
        <w:rPr>
          <w:szCs w:val="24"/>
        </w:rPr>
        <w:t>11. listopada</w:t>
      </w:r>
      <w:r w:rsidRPr="0036450A">
        <w:rPr>
          <w:szCs w:val="24"/>
        </w:rPr>
        <w:t xml:space="preserve"> 2017. godine.</w:t>
      </w:r>
    </w:p>
    <w:p w:rsidRDefault="0036450A" w:rsidP="0036450A" w:rsidR="0036450A" w:rsidRPr="00E56F7C">
      <w:pPr>
        <w:ind w:firstLine="708"/>
        <w:jc w:val="both"/>
        <w:rPr>
          <w:sz w:val="16"/>
          <w:szCs w:val="16"/>
        </w:rPr>
      </w:pPr>
    </w:p>
    <w:p w:rsidRDefault="0036450A" w:rsidP="0036450A" w:rsidR="0036450A" w:rsidRPr="0036450A">
      <w:pPr>
        <w:ind w:firstLine="708" w:left="7080"/>
        <w:rPr>
          <w:szCs w:val="24"/>
        </w:rPr>
      </w:pPr>
      <w:r w:rsidRPr="0036450A">
        <w:rPr>
          <w:szCs w:val="24"/>
        </w:rPr>
        <w:t xml:space="preserve">S U D A C </w:t>
      </w:r>
    </w:p>
    <w:p w:rsidRDefault="0036450A" w:rsidP="0036450A" w:rsidR="0036450A" w:rsidRPr="0036450A">
      <w:pPr>
        <w:ind w:left="7080"/>
        <w:rPr>
          <w:sz w:val="28"/>
          <w:szCs w:val="28"/>
        </w:rPr>
      </w:pPr>
    </w:p>
    <w:p w:rsidRDefault="0036450A" w:rsidP="0036450A" w:rsidR="0036450A" w:rsidRPr="0036450A">
      <w:pPr>
        <w:ind w:firstLine="708" w:left="7080"/>
        <w:rPr>
          <w:szCs w:val="24"/>
        </w:rPr>
      </w:pPr>
      <w:r w:rsidRPr="0036450A">
        <w:rPr>
          <w:szCs w:val="24"/>
        </w:rPr>
        <w:t>Paško Bačić</w:t>
      </w:r>
    </w:p>
    <w:p w:rsidRDefault="0036450A" w:rsidP="0036450A" w:rsidR="0036450A" w:rsidRPr="0036450A">
      <w:pPr>
        <w:rPr>
          <w:szCs w:val="24"/>
        </w:rPr>
      </w:pPr>
    </w:p>
    <w:p w:rsidRDefault="0036450A" w:rsidP="0036450A" w:rsidR="0036450A">
      <w:pPr>
        <w:rPr>
          <w:szCs w:val="24"/>
        </w:rPr>
      </w:pPr>
    </w:p>
    <w:p w:rsidRDefault="002D5C6B" w:rsidP="0036450A" w:rsidR="002D5C6B" w:rsidRPr="002D5C6B">
      <w:pPr>
        <w:rPr>
          <w:sz w:val="18"/>
          <w:szCs w:val="18"/>
        </w:rPr>
      </w:pPr>
    </w:p>
    <w:p w:rsidRDefault="0036450A" w:rsidP="0036450A" w:rsidR="0036450A" w:rsidRPr="0036450A">
      <w:pPr>
        <w:rPr>
          <w:szCs w:val="24"/>
        </w:rPr>
      </w:pPr>
      <w:r w:rsidRPr="0036450A">
        <w:rPr>
          <w:szCs w:val="24"/>
        </w:rPr>
        <w:t>POUKA O PRAVNOM LIJEKU:</w:t>
      </w:r>
    </w:p>
    <w:p w:rsidRDefault="0036450A" w:rsidP="0036450A" w:rsidR="0036450A" w:rsidRPr="0036450A">
      <w:pPr>
        <w:jc w:val="both"/>
        <w:rPr>
          <w:szCs w:val="24"/>
        </w:rPr>
      </w:pPr>
      <w:r w:rsidRPr="0036450A">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E56F7C" w:rsidP="0036450A" w:rsidR="00E56F7C">
      <w:pPr>
        <w:jc w:val="both"/>
        <w:rPr>
          <w:szCs w:val="24"/>
        </w:rPr>
      </w:pPr>
    </w:p>
    <w:p w:rsidRDefault="00E56F7C" w:rsidP="0036450A" w:rsidR="00E56F7C">
      <w:pPr>
        <w:jc w:val="both"/>
        <w:rPr>
          <w:szCs w:val="24"/>
        </w:rPr>
      </w:pPr>
    </w:p>
    <w:p w:rsidRDefault="0036450A" w:rsidP="0036450A" w:rsidR="0036450A" w:rsidRPr="0036450A">
      <w:pPr>
        <w:jc w:val="both"/>
        <w:rPr>
          <w:szCs w:val="24"/>
        </w:rPr>
      </w:pPr>
      <w:r w:rsidRPr="0036450A">
        <w:rPr>
          <w:szCs w:val="24"/>
        </w:rPr>
        <w:t>DNA:</w:t>
      </w:r>
    </w:p>
    <w:p w:rsidRDefault="0036450A" w:rsidP="0036450A" w:rsidR="0036450A" w:rsidRPr="0036450A">
      <w:pPr>
        <w:jc w:val="both"/>
        <w:rPr>
          <w:szCs w:val="24"/>
        </w:rPr>
      </w:pPr>
      <w:r w:rsidRPr="0036450A">
        <w:rPr>
          <w:szCs w:val="24"/>
        </w:rPr>
        <w:t>-  predlagatelju – FINA Split</w:t>
      </w:r>
    </w:p>
    <w:p w:rsidRDefault="0036450A" w:rsidP="0036450A" w:rsidR="0036450A" w:rsidRPr="0036450A">
      <w:pPr>
        <w:jc w:val="both"/>
        <w:rPr>
          <w:szCs w:val="24"/>
        </w:rPr>
      </w:pPr>
      <w:r w:rsidRPr="0036450A">
        <w:rPr>
          <w:szCs w:val="24"/>
        </w:rPr>
        <w:t>-  dužniku</w:t>
      </w:r>
    </w:p>
    <w:p w:rsidRDefault="0036450A" w:rsidP="0036450A" w:rsidR="0036450A" w:rsidRPr="0036450A">
      <w:pPr>
        <w:jc w:val="both"/>
        <w:rPr>
          <w:szCs w:val="24"/>
        </w:rPr>
      </w:pPr>
      <w:r w:rsidRPr="0036450A">
        <w:rPr>
          <w:szCs w:val="24"/>
        </w:rPr>
        <w:t>-  e-Oglasna ploča suda</w:t>
      </w:r>
    </w:p>
    <w:p w:rsidRDefault="0036450A" w:rsidP="0036450A" w:rsidR="0036450A" w:rsidRPr="0036450A">
      <w:pPr>
        <w:jc w:val="both"/>
        <w:rPr>
          <w:szCs w:val="24"/>
        </w:rPr>
      </w:pPr>
      <w:r w:rsidRPr="0036450A">
        <w:rPr>
          <w:szCs w:val="24"/>
        </w:rPr>
        <w:t>-  u spis</w:t>
      </w:r>
    </w:p>
    <w:p w:rsidRDefault="0036450A" w:rsidP="0036450A" w:rsidR="0036450A" w:rsidRPr="0036450A">
      <w:pPr>
        <w:jc w:val="both"/>
        <w:rPr>
          <w:szCs w:val="24"/>
        </w:rPr>
      </w:pPr>
    </w:p>
    <w:p w:rsidRDefault="0001635B" w:rsidP="0036450A" w:rsidR="0001635B" w:rsidRPr="0036450A">
      <w:pPr>
        <w:ind w:firstLine="708"/>
        <w:jc w:val="both"/>
        <w:rPr>
          <w:szCs w:val="24"/>
        </w:rPr>
      </w:pPr>
    </w:p>
    <w:sectPr w:rsidSect="00DA5783" w:rsidR="0001635B" w:rsidRPr="0036450A">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14512341"/>
        <w:docPartObj>
          <w:docPartGallery w:val="Page Numbers (Top of Page)"/>
          <w:docPartUnique/>
        </w:docPartObj>
      </w:sdtPr>
      <w:sdtEndPr/>
      <w:sdtContent>
        <w:r>
          <w:fldChar w:fldCharType="begin"/>
        </w:r>
        <w:r>
          <w:instrText>PAGE   \* MERGEFORMAT</w:instrText>
        </w:r>
        <w:r>
          <w:fldChar w:fldCharType="separate"/>
        </w:r>
        <w:r w:rsidR="000E6E67">
          <w:rPr>
            <w:noProof/>
          </w:rPr>
          <w:t>4</w:t>
        </w:r>
        <w:r>
          <w:fldChar w:fldCharType="end"/>
        </w:r>
      </w:sdtContent>
    </w:sdt>
    <w:r>
      <w:t>-</w:t>
    </w:r>
    <w:r>
      <w:tab/>
      <w:t xml:space="preserve">   12. St-</w:t>
    </w:r>
    <w:r w:rsidR="0036450A">
      <w:t>1651</w:t>
    </w:r>
    <w:r>
      <w:t>/2016</w:t>
    </w:r>
  </w:p>
  <w:p w:rsidRDefault="002C4AED" w:rsidP="0001635B" w:rsidR="002C4AED">
    <w:pPr>
      <w:pStyle w:val="Zaglavlje"/>
      <w:jc w:val="center"/>
    </w:pPr>
  </w:p>
  <w:p w:rsidRDefault="0028268A" w:rsidP="0001635B" w:rsidR="0028268A" w:rsidRPr="00DA5783">
    <w:pPr>
      <w:pStyle w:val="Zaglavlje"/>
      <w:jc w:val="center"/>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7231E"/>
    <w:rsid w:val="000875A9"/>
    <w:rsid w:val="000B1AD9"/>
    <w:rsid w:val="000B6FAD"/>
    <w:rsid w:val="000E6E67"/>
    <w:rsid w:val="000F41F7"/>
    <w:rsid w:val="00172083"/>
    <w:rsid w:val="0017455A"/>
    <w:rsid w:val="00191535"/>
    <w:rsid w:val="001D3DC2"/>
    <w:rsid w:val="001D73F4"/>
    <w:rsid w:val="002336AD"/>
    <w:rsid w:val="00254B18"/>
    <w:rsid w:val="0028268A"/>
    <w:rsid w:val="002A70CF"/>
    <w:rsid w:val="002C4AED"/>
    <w:rsid w:val="002D0DB0"/>
    <w:rsid w:val="002D5C6B"/>
    <w:rsid w:val="00306EE8"/>
    <w:rsid w:val="00312128"/>
    <w:rsid w:val="003145B3"/>
    <w:rsid w:val="00315A10"/>
    <w:rsid w:val="00335D92"/>
    <w:rsid w:val="0036450A"/>
    <w:rsid w:val="00372D43"/>
    <w:rsid w:val="00390716"/>
    <w:rsid w:val="003A2582"/>
    <w:rsid w:val="00404B3B"/>
    <w:rsid w:val="00411F9D"/>
    <w:rsid w:val="004745EB"/>
    <w:rsid w:val="004922BA"/>
    <w:rsid w:val="00495C5E"/>
    <w:rsid w:val="004A4582"/>
    <w:rsid w:val="004D2E23"/>
    <w:rsid w:val="00527E87"/>
    <w:rsid w:val="00545839"/>
    <w:rsid w:val="0055592E"/>
    <w:rsid w:val="00582702"/>
    <w:rsid w:val="005A49E7"/>
    <w:rsid w:val="005E568C"/>
    <w:rsid w:val="00670BF1"/>
    <w:rsid w:val="006A5527"/>
    <w:rsid w:val="006B2F06"/>
    <w:rsid w:val="006E2E5B"/>
    <w:rsid w:val="006F4A44"/>
    <w:rsid w:val="00724DFD"/>
    <w:rsid w:val="00757C72"/>
    <w:rsid w:val="00765651"/>
    <w:rsid w:val="007E49DF"/>
    <w:rsid w:val="008519F8"/>
    <w:rsid w:val="00853084"/>
    <w:rsid w:val="00865F73"/>
    <w:rsid w:val="008E4A02"/>
    <w:rsid w:val="00916B3B"/>
    <w:rsid w:val="009325C0"/>
    <w:rsid w:val="009705DE"/>
    <w:rsid w:val="009C4FD6"/>
    <w:rsid w:val="009D1496"/>
    <w:rsid w:val="009E0955"/>
    <w:rsid w:val="009F4E01"/>
    <w:rsid w:val="00A14B7B"/>
    <w:rsid w:val="00A160C7"/>
    <w:rsid w:val="00A26461"/>
    <w:rsid w:val="00A42CE8"/>
    <w:rsid w:val="00A65088"/>
    <w:rsid w:val="00A655B0"/>
    <w:rsid w:val="00A86E8D"/>
    <w:rsid w:val="00A9627C"/>
    <w:rsid w:val="00AA62B9"/>
    <w:rsid w:val="00AB5B44"/>
    <w:rsid w:val="00B17B3D"/>
    <w:rsid w:val="00B8652B"/>
    <w:rsid w:val="00BB0197"/>
    <w:rsid w:val="00BE546C"/>
    <w:rsid w:val="00C07794"/>
    <w:rsid w:val="00C21DEF"/>
    <w:rsid w:val="00C23A54"/>
    <w:rsid w:val="00C477EA"/>
    <w:rsid w:val="00C82BA1"/>
    <w:rsid w:val="00CD4305"/>
    <w:rsid w:val="00CD43BF"/>
    <w:rsid w:val="00D50543"/>
    <w:rsid w:val="00DA5783"/>
    <w:rsid w:val="00DC25DF"/>
    <w:rsid w:val="00DD581D"/>
    <w:rsid w:val="00E0126C"/>
    <w:rsid w:val="00E56F7C"/>
    <w:rsid w:val="00E864E9"/>
    <w:rsid w:val="00EC1538"/>
    <w:rsid w:val="00F63621"/>
    <w:rsid w:val="00F7035E"/>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6E67"/>
    <w:rPr>
      <w:color w:val="808080"/>
      <w:bdr w:space="0" w:sz="0" w:color="auto" w:val="none"/>
      <w:shd w:fill="auto" w:color="auto" w:val="clear"/>
    </w:rPr>
  </w:style>
  <w:style w:customStyle="true" w:styleId="eSPISCCParagraphDefaultFont" w:type="character">
    <w:name w:val="eSPIS_CC_Paragraph Default Font"/>
    <w:basedOn w:val="Zadanifontodlomka"/>
    <w:rsid w:val="000E6E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6E6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E6E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6E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6E67"/>
    <w:rPr>
      <w:color w:val="808080"/>
      <w:bdr w:color="auto" w:space="0" w:sz="0" w:val="none"/>
      <w:shd w:color="auto" w:fill="auto" w:val="clear"/>
    </w:rPr>
  </w:style>
  <w:style w:customStyle="1" w:styleId="eSPISCCParagraphDefaultFont" w:type="character">
    <w:name w:val="eSPIS_CC_Paragraph Default Font"/>
    <w:basedOn w:val="Zadanifontodlomka"/>
    <w:rsid w:val="000E6E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6E67"/>
    <w:rPr>
      <w:szCs w:val="24"/>
      <w:bdr w:color="auto" w:space="0" w:sz="0" w:val="none"/>
      <w:shd w:color="auto" w:fill="FFFFCC" w:val="clear"/>
      <w:lang w:val="hr-HR"/>
    </w:rPr>
  </w:style>
  <w:style w:customStyle="1" w:styleId="PozadinaSvijetloCrvena" w:type="character">
    <w:name w:val="Pozadina_SvijetloCrvena"/>
    <w:basedOn w:val="eSPISCCParagraphDefaultFont"/>
    <w:rsid w:val="000E6E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6E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EKO SVIJET j.d.o.o. za seoski turizam, trgovinu i usluge</izvorni_sadrzaj>
    <derivirana_varijabla naziv="DomainObject.Predmet.ProtustrankaFormated_1">  EKO SVIJET j.d.o.o. za seoski turizam, trgovinu i usluge</derivirana_varijabla>
  </DomainObject.Predmet.ProtustrankaFormated>
  <DomainObject.Predmet.ProtustrankaFormatedOIB>
    <izvorni_sadrzaj>  EKO SVIJET j.d.o.o. za seoski turizam, trgovinu i usluge, OIB 02887319511</izvorni_sadrzaj>
    <derivirana_varijabla naziv="DomainObject.Predmet.ProtustrankaFormatedOIB_1">  EKO SVIJET j.d.o.o. za seoski turizam, trgovinu i usluge, OIB 02887319511</derivirana_varijabla>
  </DomainObject.Predmet.ProtustrankaFormatedOIB>
  <DomainObject.Predmet.ProtustrankaFormatedWithAdress>
    <izvorni_sadrzaj> EKO SVIJET j.d.o.o. za seoski turizam, trgovinu i usluge, Mihovilovići 15, 21231 Klis</izvorni_sadrzaj>
    <derivirana_varijabla naziv="DomainObject.Predmet.ProtustrankaFormatedWithAdress_1"> EKO SVIJET j.d.o.o. za seoski turizam, trgovinu i usluge, Mihovilovići 15, 21231 Klis</derivirana_varijabla>
  </DomainObject.Predmet.ProtustrankaFormatedWithAdress>
  <DomainObject.Predmet.ProtustrankaFormatedWithAdressOIB>
    <izvorni_sadrzaj> EKO SVIJET j.d.o.o. za seoski turizam, trgovinu i usluge, OIB 02887319511, Mihovilovići 15, 21231 Klis</izvorni_sadrzaj>
    <derivirana_varijabla naziv="DomainObject.Predmet.ProtustrankaFormatedWithAdressOIB_1"> EKO SVIJET j.d.o.o. za seoski turizam, trgovinu i usluge, OIB 02887319511, Mihovilovići 15, 21231 Klis</derivirana_varijabla>
  </DomainObject.Predmet.ProtustrankaFormatedWithAdressOIB>
  <DomainObject.Predmet.ProtustrankaWithAdress>
    <izvorni_sadrzaj>EKO SVIJET j.d.o.o. za seoski turizam, trgovinu i usluge Mihovilovići 15, 21231 Klis</izvorni_sadrzaj>
    <derivirana_varijabla naziv="DomainObject.Predmet.ProtustrankaWithAdress_1">EKO SVIJET j.d.o.o. za seoski turizam, trgovinu i usluge Mihovilovići 15, 21231 Klis</derivirana_varijabla>
  </DomainObject.Predmet.ProtustrankaWithAdress>
  <DomainObject.Predmet.ProtustrankaWithAdressOIB>
    <izvorni_sadrzaj>EKO SVIJET j.d.o.o. za seoski turizam, trgovinu i usluge, OIB 02887319511, Mihovilovići 15, 21231 Klis</izvorni_sadrzaj>
    <derivirana_varijabla naziv="DomainObject.Predmet.ProtustrankaWithAdressOIB_1">EKO SVIJET j.d.o.o. za seoski turizam, trgovinu i usluge, OIB 02887319511, Mihovilovići 15, 21231 Klis</derivirana_varijabla>
  </DomainObject.Predmet.ProtustrankaWithAdressOIB>
  <DomainObject.Predmet.ProtustrankaNazivFormated>
    <izvorni_sadrzaj>EKO SVIJET j.d.o.o. za seoski turizam, trgovinu i usluge</izvorni_sadrzaj>
    <derivirana_varijabla naziv="DomainObject.Predmet.ProtustrankaNazivFormated_1">EKO SVIJET j.d.o.o. za seoski turizam, trgovinu i usluge</derivirana_varijabla>
  </DomainObject.Predmet.ProtustrankaNazivFormated>
  <DomainObject.Predmet.ProtustrankaNazivFormatedOIB>
    <izvorni_sadrzaj>EKO SVIJET j.d.o.o. za seoski turizam, trgovinu i usluge, OIB 02887319511</izvorni_sadrzaj>
    <derivirana_varijabla naziv="DomainObject.Predmet.ProtustrankaNazivFormatedOIB_1">EKO SVIJET j.d.o.o. za seoski turizam, trgovinu i usluge, OIB 02887319511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7369.02</izvorni_sadrzaj>
    <derivirana_varijabla naziv="DomainObject.Predmet.TrenutnaVrijednost_1">7369.02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EKO SVIJET j.d.o.o. za seoski turizam, trgovinu i usluge</item>
    </izvorni_sadrzaj>
    <derivirana_varijabla naziv="DomainObject.Predmet.ProtuStrankaListFormated_1">
      <item>EKO SVIJET j.d.o.o. za seoski turizam, trgovinu i usluge</item>
    </derivirana_varijabla>
  </DomainObject.Predmet.ProtuStrankaListFormated>
  <DomainObject.Predmet.ProtuStrankaListFormatedOIB>
    <izvorni_sadrzaj>
      <item>EKO SVIJET j.d.o.o. za seoski turizam, trgovinu i usluge, OIB 02887319511</item>
    </izvorni_sadrzaj>
    <derivirana_varijabla naziv="DomainObject.Predmet.ProtuStrankaListFormatedOIB_1">
      <item>EKO SVIJET j.d.o.o. za seoski turizam, trgovinu i usluge, OIB 02887319511</item>
    </derivirana_varijabla>
  </DomainObject.Predmet.ProtuStrankaListFormatedOIB>
  <DomainObject.Predmet.ProtuStrankaListFormatedWithAdress>
    <izvorni_sadrzaj>
      <item>EKO SVIJET j.d.o.o. za seoski turizam, trgovinu i usluge, Mihovilovići 15, 21231 Klis</item>
    </izvorni_sadrzaj>
    <derivirana_varijabla naziv="DomainObject.Predmet.ProtuStrankaListFormatedWithAdress_1">
      <item>EKO SVIJET j.d.o.o. za seoski turizam, trgovinu i usluge, Mihovilovići 15, 21231 Klis</item>
    </derivirana_varijabla>
  </DomainObject.Predmet.ProtuStrankaListFormatedWithAdress>
  <DomainObject.Predmet.ProtuStrankaListFormatedWithAdressOIB>
    <izvorni_sadrzaj>
      <item>EKO SVIJET j.d.o.o. za seoski turizam, trgovinu i usluge, OIB 02887319511, Mihovilovići 15, 21231 Klis</item>
    </izvorni_sadrzaj>
    <derivirana_varijabla naziv="DomainObject.Predmet.ProtuStrankaListFormatedWithAdressOIB_1">
      <item>EKO SVIJET j.d.o.o. za seoski turizam, trgovinu i usluge, OIB 02887319511, Mihovilovići 15, 21231 Klis</item>
    </derivirana_varijabla>
  </DomainObject.Predmet.ProtuStrankaListFormatedWithAdressOIB>
  <DomainObject.Predmet.ProtuStrankaListNazivFormated>
    <izvorni_sadrzaj>
      <item>EKO SVIJET j.d.o.o. za seoski turizam, trgovinu i usluge</item>
    </izvorni_sadrzaj>
    <derivirana_varijabla naziv="DomainObject.Predmet.ProtuStrankaListNazivFormated_1">
      <item>EKO SVIJET j.d.o.o. za seoski turizam, trgovinu i usluge</item>
    </derivirana_varijabla>
  </DomainObject.Predmet.ProtuStrankaListNazivFormated>
  <DomainObject.Predmet.ProtuStrankaListNazivFormatedOIB>
    <izvorni_sadrzaj>
      <item>EKO SVIJET j.d.o.o. za seoski turizam, trgovinu i usluge, OIB 02887319511</item>
    </izvorni_sadrzaj>
    <derivirana_varijabla naziv="DomainObject.Predmet.ProtuStrankaListNazivFormatedOIB_1">
      <item>EKO SVIJET j.d.o.o. za seoski turizam, trgovinu i usluge, OIB 02887319511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EKO SVIJET j.d.o.o. za seoski turizam, trgovinu i usluge</izvorni_sadrzaj>
    <derivirana_varijabla naziv="DomainObject.Predmet.ProtustrankaIDrugi_1">EKO SVIJET j.d.o.o. za seoski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EKO SVIJET j.d.o.o. za seoski turizam, trgovinu i usluge, OIB 02887319511, Mihovilovići 15, 21231 Klis</izvorni_sadrzaj>
    <derivirana_varijabla naziv="DomainObject.Predmet.ProtustrankaIDrugiAdressOIB_1">EKO SVIJET j.d.o.o. za seoski turizam, trgovinu i usluge, OIB 02887319511, Mihovilovići 15,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SVIJET j.d.o.o. za seoski turizam, trgovinu i usluge</item>
      <item>FINANCIJSKA AGENCIJA, RC SPLIT</item>
    </izvorni_sadrzaj>
    <derivirana_varijabla naziv="DomainObject.Predmet.SudioniciListNaziv_1">
      <item>EKO SVIJET j.d.o.o. za seoski turizam, trgovinu i usluge</item>
      <item>FINANCIJSKA AGENCIJA, RC SPLIT</item>
    </derivirana_varijabla>
  </DomainObject.Predmet.SudioniciListNaziv>
  <DomainObject.Predmet.SudioniciListAdressOIB>
    <izvorni_sadrzaj>
      <item>EKO SVIJET j.d.o.o. za seoski turizam, trgovinu i usluge, OIB 02887319511, Mihovilovići 15,21231 Klis</item>
      <item>FINANCIJSKA AGENCIJA, RC SPLIT, OIB 85821130368, Mažuranićevo šetalište 24 b,21000 Split</item>
    </izvorni_sadrzaj>
    <derivirana_varijabla naziv="DomainObject.Predmet.SudioniciListAdressOIB_1">
      <item>EKO SVIJET j.d.o.o. za seoski turizam, trgovinu i usluge, OIB 02887319511, Mihovilovići 15,21231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02887319511</item>
      <item>, OIB 85821130368</item>
    </izvorni_sadrzaj>
    <derivirana_varijabla naziv="DomainObject.Predmet.SudioniciListNazivOIB_1">
      <item>, OIB 02887319511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B37C2F-F917-4518-8554-31FE468710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1522</properties:Words>
  <properties:Characters>8236</properties:Characters>
  <properties:Lines>162</properties:Lines>
  <properties:Paragraphs>34</properties:Paragraphs>
  <properties:TotalTime>661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2017-03-21T10:37:00Z</cp:lastPrinted>
  <dcterms:modified xmlns:xsi="http://www.w3.org/2001/XMLSchema-instance" xsi:type="dcterms:W3CDTF">2017-10-11T07:56:00Z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