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4917b" w14:paraId="6a4917b" w:rsidRDefault="0000150E" w:rsidP="005D7BF8" w:rsidR="0000150E" w:rsidRPr="005D7BF8">
      <w:pPr>
        <w:pStyle w:val="Bezproreda"/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5D7BF8">
        <w:rPr>
          <w:rFonts w:hAnsi="Times New Roman" w:ascii="Times New Roman"/>
          <w:sz w:val="24"/>
        </w:rPr>
        <w:t xml:space="preserve">  </w:t>
      </w:r>
      <w:r>
        <w:rPr>
          <w:rFonts w:hAnsi="Times New Roman" w:ascii="Times New Roman"/>
          <w:sz w:val="24"/>
        </w:rPr>
        <w:t xml:space="preserve">             </w:t>
      </w:r>
      <w:r w:rsidRPr="005D7BF8">
        <w:rPr>
          <w:rFonts w:hAnsi="Times New Roman" w:ascii="Times New Roman"/>
          <w:sz w:val="24"/>
        </w:rPr>
        <w:t xml:space="preserve">  </w:t>
      </w:r>
      <w:r w:rsidRPr="005D7BF8">
        <w:rPr>
          <w:rFonts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150E" w:rsidP="005D7BF8" w:rsidR="0000150E" w:rsidRPr="005D7BF8">
      <w:pPr>
        <w:pStyle w:val="Bezproreda"/>
        <w:jc w:val="both"/>
        <w:rPr>
          <w:rFonts w:hAnsi="Times New Roman" w:ascii="Times New Roman"/>
          <w:sz w:val="24"/>
        </w:rPr>
      </w:pPr>
      <w:r w:rsidRPr="005D7BF8">
        <w:rPr>
          <w:rFonts w:eastAsia="MS Mincho" w:hAnsi="Times New Roman" w:ascii="Times New Roman"/>
          <w:sz w:val="24"/>
          <w:szCs w:val="24"/>
        </w:rPr>
        <w:t xml:space="preserve">   REPUBLIKA HRVATSKA</w:t>
      </w:r>
    </w:p>
    <w:p w:rsidRDefault="0000150E" w:rsidP="005D7BF8" w:rsidR="0000150E" w:rsidRPr="005D7BF8">
      <w:pPr>
        <w:pStyle w:val="Bezproreda"/>
        <w:jc w:val="both"/>
        <w:rPr>
          <w:rFonts w:hAnsi="Times New Roman" w:ascii="Times New Roman"/>
          <w:sz w:val="24"/>
        </w:rPr>
      </w:pPr>
      <w:r w:rsidRPr="005D7BF8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0150E" w:rsidP="005D7BF8" w:rsidR="0000150E" w:rsidRPr="005D7BF8">
      <w:pPr>
        <w:pStyle w:val="Bezproreda"/>
        <w:jc w:val="both"/>
        <w:rPr>
          <w:rFonts w:eastAsia="MS Mincho" w:hAnsi="Times New Roman" w:ascii="Times New Roman"/>
          <w:sz w:val="24"/>
          <w:szCs w:val="24"/>
        </w:rPr>
      </w:pPr>
      <w:r w:rsidRPr="005D7BF8">
        <w:rPr>
          <w:rFonts w:eastAsia="MS Mincho" w:hAnsi="Times New Roman" w:ascii="Times New Roman"/>
          <w:sz w:val="24"/>
          <w:szCs w:val="24"/>
        </w:rPr>
        <w:t xml:space="preserve">       Rijeka, Zadarska 1 i 3</w:t>
      </w:r>
    </w:p>
    <w:p w:rsidRDefault="005307CC" w:rsidP="00C0124F" w:rsidR="005307CC">
      <w:pPr>
        <w:rPr>
          <w:rFonts w:hAnsi="Times New Roman" w:ascii="Times New Roman"/>
          <w:b/>
        </w:rPr>
      </w:pPr>
    </w:p>
    <w:p w:rsidRDefault="007332D6" w:rsidP="007332D6" w:rsidR="008E3E5A" w:rsidRPr="00253FBA">
      <w:pPr>
        <w:tabs>
          <w:tab w:pos="975" w:val="left"/>
          <w:tab w:pos="4320" w:val="center"/>
        </w:tabs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8E3E5A" w:rsidRPr="00253FBA">
        <w:rPr>
          <w:rFonts w:hAnsi="Times New Roman" w:ascii="Times New Roman"/>
          <w:b/>
        </w:rPr>
        <w:t>R E P U B L I K A   H R V A T S K A</w:t>
      </w:r>
    </w:p>
    <w:p w:rsidRDefault="003310E4" w:rsidP="00C0124F" w:rsidR="003310E4" w:rsidRPr="00253FBA">
      <w:pPr>
        <w:rPr>
          <w:rFonts w:hAnsi="Times New Roman" w:ascii="Times New Roman"/>
          <w:b/>
        </w:rPr>
      </w:pPr>
    </w:p>
    <w:p w:rsidRDefault="00C0124F" w:rsidP="00C0124F" w:rsidR="00C0124F">
      <w:pPr>
        <w:jc w:val="center"/>
        <w:rPr>
          <w:rFonts w:hAnsi="Times New Roman" w:ascii="Times New Roman"/>
          <w:b/>
        </w:rPr>
      </w:pPr>
      <w:r w:rsidRPr="00253FBA">
        <w:rPr>
          <w:rFonts w:hAnsi="Times New Roman" w:ascii="Times New Roman"/>
          <w:b/>
        </w:rPr>
        <w:t>R J E Š E N J E</w:t>
      </w:r>
    </w:p>
    <w:p w:rsidRDefault="00131669" w:rsidP="00472D35" w:rsidR="00131669">
      <w:pPr>
        <w:jc w:val="both"/>
        <w:rPr>
          <w:rFonts w:hAnsi="Times New Roman" w:ascii="Times New Roman"/>
        </w:rPr>
      </w:pPr>
    </w:p>
    <w:p w:rsidRDefault="008D15E6" w:rsidP="00AA71D8" w:rsidR="0096215B">
      <w:pPr>
        <w:jc w:val="both"/>
        <w:rPr>
          <w:rFonts w:hAnsi="Times New Roman" w:ascii="Times New Roman"/>
        </w:rPr>
      </w:pPr>
      <w:r w:rsidRPr="008D15E6">
        <w:rPr>
          <w:rFonts w:hAnsi="Times New Roman" w:ascii="Times New Roman"/>
        </w:rPr>
        <w:tab/>
      </w:r>
      <w:r w:rsidR="00CC2D6F" w:rsidRPr="00CC2D6F">
        <w:rPr>
          <w:rFonts w:hAnsi="Times New Roman" w:ascii="Times New Roman"/>
        </w:rPr>
        <w:t>Trgovački sud u Rijeci,</w:t>
      </w:r>
      <w:r w:rsidR="002A3A70">
        <w:rPr>
          <w:rFonts w:hAnsi="Times New Roman" w:ascii="Times New Roman"/>
        </w:rPr>
        <w:t xml:space="preserve"> </w:t>
      </w:r>
      <w:r w:rsidR="002A3A70" w:rsidRPr="002A3A70">
        <w:rPr>
          <w:rFonts w:hAnsi="Times New Roman" w:ascii="Times New Roman"/>
        </w:rPr>
        <w:t>OIB 88785964957</w:t>
      </w:r>
      <w:r w:rsidR="002A3A70">
        <w:rPr>
          <w:rFonts w:hAnsi="Times New Roman" w:ascii="Times New Roman"/>
        </w:rPr>
        <w:t>,</w:t>
      </w:r>
      <w:r w:rsidR="00CC2D6F" w:rsidRPr="00CC2D6F">
        <w:rPr>
          <w:rFonts w:hAnsi="Times New Roman" w:ascii="Times New Roman"/>
        </w:rPr>
        <w:t xml:space="preserve"> po sucu pojedincu Danieli Korlević, odlučujući o prijedlogu Financijske agencije, Regionalni centar Rijeka, F. Kurelca 8 za otvaranje stečajnog postupka nad trgovačkim društvom </w:t>
      </w:r>
      <w:r w:rsidR="000B3D89" w:rsidRPr="000B3D89">
        <w:rPr>
          <w:rFonts w:hAnsi="Times New Roman" w:ascii="Times New Roman"/>
          <w:b/>
        </w:rPr>
        <w:t>CTRS d.o.o. RIJEKA, Kalina 21, OIB 15043589370</w:t>
      </w:r>
      <w:r w:rsidR="00CC2D6F" w:rsidRPr="00CC2D6F">
        <w:rPr>
          <w:rFonts w:hAnsi="Times New Roman" w:ascii="Times New Roman"/>
          <w:b/>
        </w:rPr>
        <w:t xml:space="preserve">, </w:t>
      </w:r>
      <w:r w:rsidR="00CC2D6F" w:rsidRPr="00CC2D6F">
        <w:rPr>
          <w:rFonts w:hAnsi="Times New Roman" w:ascii="Times New Roman"/>
        </w:rPr>
        <w:t xml:space="preserve">dana </w:t>
      </w:r>
      <w:r w:rsidR="000B3D89">
        <w:rPr>
          <w:rFonts w:hAnsi="Times New Roman" w:ascii="Times New Roman"/>
        </w:rPr>
        <w:t>25</w:t>
      </w:r>
      <w:r w:rsidR="00BF175D">
        <w:rPr>
          <w:rFonts w:hAnsi="Times New Roman" w:ascii="Times New Roman"/>
        </w:rPr>
        <w:t xml:space="preserve">. travnja </w:t>
      </w:r>
      <w:r w:rsidR="002A3A70">
        <w:rPr>
          <w:rFonts w:hAnsi="Times New Roman" w:ascii="Times New Roman"/>
        </w:rPr>
        <w:t>2017</w:t>
      </w:r>
      <w:r w:rsidR="00CC2D6F" w:rsidRPr="00CC2D6F">
        <w:rPr>
          <w:rFonts w:hAnsi="Times New Roman" w:ascii="Times New Roman"/>
        </w:rPr>
        <w:t xml:space="preserve">. godine  </w:t>
      </w:r>
    </w:p>
    <w:p w:rsidRDefault="000B6E30" w:rsidP="00AA71D8" w:rsidR="000B6E30">
      <w:pPr>
        <w:jc w:val="both"/>
        <w:rPr>
          <w:rFonts w:hAnsi="Times New Roman" w:ascii="Times New Roman"/>
        </w:rPr>
      </w:pPr>
    </w:p>
    <w:p w:rsidRDefault="000F164D" w:rsidP="00C0124F" w:rsidR="00C0124F" w:rsidRPr="00C024B8">
      <w:pPr>
        <w:jc w:val="center"/>
        <w:rPr>
          <w:rFonts w:hAnsi="Times New Roman" w:ascii="Times New Roman"/>
          <w:b/>
        </w:rPr>
      </w:pPr>
      <w:r w:rsidRPr="00C024B8">
        <w:rPr>
          <w:rFonts w:hAnsi="Times New Roman" w:ascii="Times New Roman"/>
          <w:b/>
        </w:rPr>
        <w:t>r</w:t>
      </w:r>
      <w:r w:rsidR="00C0124F" w:rsidRPr="00C024B8">
        <w:rPr>
          <w:rFonts w:hAnsi="Times New Roman" w:ascii="Times New Roman"/>
          <w:b/>
        </w:rPr>
        <w:t xml:space="preserve"> i j e š i o</w:t>
      </w:r>
      <w:r w:rsidR="007A070F" w:rsidRPr="00C024B8">
        <w:rPr>
          <w:rFonts w:hAnsi="Times New Roman" w:ascii="Times New Roman"/>
          <w:b/>
        </w:rPr>
        <w:t xml:space="preserve"> </w:t>
      </w:r>
      <w:r w:rsidR="00C0124F" w:rsidRPr="00C024B8">
        <w:rPr>
          <w:rFonts w:hAnsi="Times New Roman" w:ascii="Times New Roman"/>
          <w:b/>
        </w:rPr>
        <w:t xml:space="preserve">   j e</w:t>
      </w:r>
    </w:p>
    <w:p w:rsidRDefault="00387E71" w:rsidP="00C0124F" w:rsidR="00387E71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I. </w:t>
      </w:r>
      <w:r w:rsidR="00472D35">
        <w:rPr>
          <w:rFonts w:hAnsi="Times New Roman" w:ascii="Times New Roman"/>
        </w:rPr>
        <w:tab/>
      </w:r>
      <w:r w:rsidR="00616765">
        <w:rPr>
          <w:rFonts w:hAnsi="Times New Roman" w:ascii="Times New Roman"/>
        </w:rPr>
        <w:t xml:space="preserve">Pozivaju se </w:t>
      </w:r>
      <w:r w:rsidR="00127008">
        <w:rPr>
          <w:rFonts w:hAnsi="Times New Roman" w:ascii="Times New Roman"/>
        </w:rPr>
        <w:t xml:space="preserve">osobe koje imaju pravni interes za provedbom stečajnog postupka nad dužnikom </w:t>
      </w:r>
      <w:r w:rsidR="000B3D89" w:rsidRPr="000B3D89">
        <w:rPr>
          <w:rFonts w:hAnsi="Times New Roman" w:ascii="Times New Roman"/>
          <w:b/>
        </w:rPr>
        <w:t>CTRS d.o.o. RIJEKA, Kalina 21, OIB 15043589370</w:t>
      </w:r>
      <w:r w:rsidR="000B6E30" w:rsidRPr="000B6E30">
        <w:rPr>
          <w:rFonts w:hAnsi="Times New Roman" w:ascii="Times New Roman"/>
          <w:b/>
        </w:rPr>
        <w:t>,</w:t>
      </w:r>
      <w:r w:rsidR="00DD429D">
        <w:rPr>
          <w:rFonts w:hAnsi="Times New Roman" w:ascii="Times New Roman"/>
        </w:rPr>
        <w:t xml:space="preserve"> </w:t>
      </w:r>
      <w:r w:rsidR="00127008">
        <w:rPr>
          <w:rFonts w:hAnsi="Times New Roman" w:ascii="Times New Roman"/>
        </w:rPr>
        <w:t>da</w:t>
      </w:r>
      <w:r w:rsidR="009513BE" w:rsidRPr="00253FBA">
        <w:rPr>
          <w:rFonts w:hAnsi="Times New Roman" w:ascii="Times New Roman"/>
        </w:rPr>
        <w:t xml:space="preserve"> u roku 15</w:t>
      </w:r>
      <w:r w:rsidRPr="00253FBA">
        <w:rPr>
          <w:rFonts w:hAnsi="Times New Roman" w:ascii="Times New Roman"/>
        </w:rPr>
        <w:t xml:space="preserve"> dana od dana objave ovog poziva, </w:t>
      </w:r>
      <w:r w:rsidR="00127008">
        <w:rPr>
          <w:rFonts w:hAnsi="Times New Roman" w:ascii="Times New Roman"/>
        </w:rPr>
        <w:t>uplate predujam u</w:t>
      </w:r>
      <w:r w:rsidRPr="00253FBA">
        <w:rPr>
          <w:rFonts w:hAnsi="Times New Roman" w:ascii="Times New Roman"/>
        </w:rPr>
        <w:t xml:space="preserve"> iznos</w:t>
      </w:r>
      <w:r w:rsidR="00127008">
        <w:rPr>
          <w:rFonts w:hAnsi="Times New Roman" w:ascii="Times New Roman"/>
        </w:rPr>
        <w:t>u</w:t>
      </w:r>
      <w:r w:rsidRPr="00253FBA">
        <w:rPr>
          <w:rFonts w:hAnsi="Times New Roman" w:ascii="Times New Roman"/>
        </w:rPr>
        <w:t xml:space="preserve"> </w:t>
      </w:r>
      <w:r w:rsidRPr="002A3A70">
        <w:rPr>
          <w:rFonts w:hAnsi="Times New Roman" w:ascii="Times New Roman"/>
        </w:rPr>
        <w:t>od</w:t>
      </w:r>
      <w:r w:rsidR="00380BCC" w:rsidRPr="00882309">
        <w:rPr>
          <w:rFonts w:hAnsi="Times New Roman" w:ascii="Times New Roman"/>
          <w:b/>
        </w:rPr>
        <w:t xml:space="preserve"> </w:t>
      </w:r>
      <w:r w:rsidR="000B3D89">
        <w:rPr>
          <w:rFonts w:hAnsi="Times New Roman" w:ascii="Times New Roman"/>
          <w:b/>
        </w:rPr>
        <w:t>28.000,00</w:t>
      </w:r>
      <w:r w:rsidR="00106B9C" w:rsidRPr="00882309">
        <w:rPr>
          <w:rFonts w:hAnsi="Times New Roman" w:ascii="Times New Roman"/>
          <w:b/>
        </w:rPr>
        <w:t xml:space="preserve"> </w:t>
      </w:r>
      <w:r w:rsidR="007A070F" w:rsidRPr="00882309">
        <w:rPr>
          <w:rFonts w:hAnsi="Times New Roman" w:ascii="Times New Roman"/>
          <w:b/>
        </w:rPr>
        <w:t>kn</w:t>
      </w:r>
      <w:r w:rsidR="007A070F" w:rsidRPr="00253FBA">
        <w:rPr>
          <w:rFonts w:hAnsi="Times New Roman" w:ascii="Times New Roman"/>
        </w:rPr>
        <w:t xml:space="preserve"> </w:t>
      </w:r>
      <w:r w:rsidR="00DE3197" w:rsidRPr="00253FBA">
        <w:rPr>
          <w:rFonts w:hAnsi="Times New Roman" w:ascii="Times New Roman"/>
        </w:rPr>
        <w:t>(slovima:</w:t>
      </w:r>
      <w:r w:rsidR="00BF47C5">
        <w:rPr>
          <w:rFonts w:hAnsi="Times New Roman" w:ascii="Times New Roman"/>
        </w:rPr>
        <w:t xml:space="preserve"> </w:t>
      </w:r>
      <w:r w:rsidR="000B3D89">
        <w:rPr>
          <w:rFonts w:hAnsi="Times New Roman" w:ascii="Times New Roman"/>
        </w:rPr>
        <w:t>dvadesetosamtisuća</w:t>
      </w:r>
      <w:r w:rsidR="00BF47C5">
        <w:rPr>
          <w:rFonts w:hAnsi="Times New Roman" w:ascii="Times New Roman"/>
        </w:rPr>
        <w:t>kuna</w:t>
      </w:r>
      <w:r w:rsidR="00B512B4">
        <w:rPr>
          <w:rFonts w:hAnsi="Times New Roman" w:ascii="Times New Roman"/>
        </w:rPr>
        <w:t>)</w:t>
      </w:r>
      <w:r w:rsidR="00DE3197" w:rsidRPr="00253FBA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 xml:space="preserve">za </w:t>
      </w:r>
      <w:r w:rsidR="00127008">
        <w:rPr>
          <w:rFonts w:hAnsi="Times New Roman" w:ascii="Times New Roman"/>
        </w:rPr>
        <w:t xml:space="preserve">namirenje </w:t>
      </w:r>
      <w:r w:rsidRPr="00253FBA">
        <w:rPr>
          <w:rFonts w:hAnsi="Times New Roman" w:ascii="Times New Roman"/>
        </w:rPr>
        <w:t xml:space="preserve">troškova </w:t>
      </w:r>
      <w:r w:rsidR="002A3A70">
        <w:rPr>
          <w:rFonts w:hAnsi="Times New Roman" w:ascii="Times New Roman"/>
        </w:rPr>
        <w:t xml:space="preserve">prethodnog i </w:t>
      </w:r>
      <w:r w:rsidR="00127008">
        <w:rPr>
          <w:rFonts w:hAnsi="Times New Roman" w:ascii="Times New Roman"/>
        </w:rPr>
        <w:t xml:space="preserve">otvorenog </w:t>
      </w:r>
      <w:r w:rsidR="00C024B8">
        <w:rPr>
          <w:rFonts w:hAnsi="Times New Roman" w:ascii="Times New Roman"/>
        </w:rPr>
        <w:t>stečajnog</w:t>
      </w:r>
      <w:r w:rsidRPr="00253FBA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253FBA">
        <w:rPr>
          <w:rFonts w:hAnsi="Times New Roman" w:ascii="Times New Roman"/>
        </w:rPr>
        <w:t xml:space="preserve">HR59 2390 0011 3000 0270 3 s </w:t>
      </w:r>
      <w:r w:rsidR="003E19B7">
        <w:rPr>
          <w:rFonts w:hAnsi="Times New Roman" w:ascii="Times New Roman"/>
        </w:rPr>
        <w:t xml:space="preserve">pozivom na </w:t>
      </w:r>
      <w:r w:rsidRPr="00253FBA">
        <w:rPr>
          <w:rFonts w:hAnsi="Times New Roman" w:ascii="Times New Roman"/>
        </w:rPr>
        <w:t>broj St-</w:t>
      </w:r>
      <w:r w:rsidR="000B3D89">
        <w:rPr>
          <w:rFonts w:hAnsi="Times New Roman" w:ascii="Times New Roman"/>
        </w:rPr>
        <w:t>678</w:t>
      </w:r>
      <w:r w:rsidR="00127008">
        <w:rPr>
          <w:rFonts w:hAnsi="Times New Roman" w:ascii="Times New Roman"/>
        </w:rPr>
        <w:t>-</w:t>
      </w:r>
      <w:r w:rsidR="0096215B">
        <w:rPr>
          <w:rFonts w:hAnsi="Times New Roman" w:ascii="Times New Roman"/>
        </w:rPr>
        <w:t>2016</w:t>
      </w:r>
      <w:r w:rsidR="006E1900">
        <w:rPr>
          <w:rFonts w:hAnsi="Times New Roman" w:ascii="Times New Roman"/>
        </w:rPr>
        <w:t xml:space="preserve">. </w:t>
      </w:r>
    </w:p>
    <w:p w:rsidRDefault="0091310C" w:rsidP="00C0124F" w:rsidR="00C0124F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</w:t>
      </w:r>
    </w:p>
    <w:p w:rsidRDefault="00C0124F" w:rsidP="00380BCC" w:rsidR="00380BCC">
      <w:pPr>
        <w:jc w:val="both"/>
        <w:rPr>
          <w:rFonts w:hAnsi="Times New Roman" w:ascii="Times New Roman"/>
          <w:b/>
        </w:rPr>
      </w:pPr>
      <w:r w:rsidRPr="00253FBA">
        <w:rPr>
          <w:rFonts w:hAnsi="Times New Roman" w:ascii="Times New Roman"/>
        </w:rPr>
        <w:t xml:space="preserve">II. </w:t>
      </w:r>
      <w:r w:rsidR="00472D35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 xml:space="preserve">Ako </w:t>
      </w:r>
      <w:r w:rsidR="00127008">
        <w:rPr>
          <w:rFonts w:hAnsi="Times New Roman" w:ascii="Times New Roman"/>
        </w:rPr>
        <w:t xml:space="preserve">osobe </w:t>
      </w:r>
      <w:r w:rsidRPr="00253FBA">
        <w:rPr>
          <w:rFonts w:hAnsi="Times New Roman" w:ascii="Times New Roman"/>
        </w:rPr>
        <w:t xml:space="preserve">iz t. I. izreke rješenja </w:t>
      </w:r>
      <w:r w:rsidR="00127008">
        <w:rPr>
          <w:rFonts w:hAnsi="Times New Roman" w:ascii="Times New Roman"/>
        </w:rPr>
        <w:t xml:space="preserve">ne predujme u ostavljenom roku traženi iznos sud </w:t>
      </w:r>
      <w:r w:rsidRPr="00253FBA">
        <w:rPr>
          <w:rFonts w:hAnsi="Times New Roman" w:ascii="Times New Roman"/>
        </w:rPr>
        <w:t xml:space="preserve"> će donijeti rješenje o otvaranju i zaključenju stečajnog postupka nad </w:t>
      </w:r>
      <w:r w:rsidR="003D4368">
        <w:rPr>
          <w:rFonts w:hAnsi="Times New Roman" w:ascii="Times New Roman"/>
        </w:rPr>
        <w:t xml:space="preserve">dužnikom </w:t>
      </w:r>
      <w:r w:rsidR="000B3D89" w:rsidRPr="000B3D89">
        <w:rPr>
          <w:rFonts w:hAnsi="Times New Roman" w:ascii="Times New Roman"/>
          <w:b/>
        </w:rPr>
        <w:t>CTRS d.o.o. RIJEKA, Kalina 21, OIB 15043589370</w:t>
      </w:r>
      <w:r w:rsidR="003E19B7">
        <w:rPr>
          <w:rFonts w:hAnsi="Times New Roman" w:ascii="Times New Roman"/>
          <w:b/>
        </w:rPr>
        <w:t>.</w:t>
      </w:r>
    </w:p>
    <w:p w:rsidRDefault="003E19B7" w:rsidP="00380BCC" w:rsidR="003E19B7">
      <w:pPr>
        <w:jc w:val="both"/>
        <w:rPr>
          <w:rFonts w:hAnsi="Times New Roman" w:ascii="Times New Roman"/>
          <w:b/>
        </w:rPr>
      </w:pPr>
    </w:p>
    <w:p w:rsidRDefault="00C0124F" w:rsidP="00380BCC" w:rsidR="00C0124F">
      <w:pPr>
        <w:jc w:val="center"/>
        <w:rPr>
          <w:rFonts w:hAnsi="Times New Roman" w:ascii="Times New Roman"/>
          <w:b/>
        </w:rPr>
      </w:pPr>
      <w:r w:rsidRPr="00CB6663">
        <w:rPr>
          <w:rFonts w:hAnsi="Times New Roman" w:ascii="Times New Roman"/>
          <w:b/>
        </w:rPr>
        <w:t>Obrazloženje</w:t>
      </w:r>
    </w:p>
    <w:p w:rsidRDefault="00DE537A" w:rsidP="00380BCC" w:rsidR="00DE537A" w:rsidRPr="00CB6663">
      <w:pPr>
        <w:jc w:val="center"/>
        <w:rPr>
          <w:rFonts w:hAnsi="Times New Roman" w:ascii="Times New Roman"/>
          <w:b/>
        </w:rPr>
      </w:pPr>
    </w:p>
    <w:p w:rsidRDefault="007E0141" w:rsidP="007E0141" w:rsidR="007E0141" w:rsidRPr="007E0141">
      <w:pPr>
        <w:jc w:val="both"/>
        <w:rPr>
          <w:rFonts w:hAnsi="Times New Roman" w:ascii="Times New Roman"/>
        </w:rPr>
      </w:pPr>
      <w:r w:rsidRPr="007E0141">
        <w:rPr>
          <w:rFonts w:hAnsi="Times New Roman" w:ascii="Times New Roman"/>
        </w:rPr>
        <w:tab/>
        <w:t xml:space="preserve">Financijska agencija, Regionalni centar Rijeka podnijela je ovome sudu </w:t>
      </w:r>
      <w:r w:rsidR="000B3D89">
        <w:rPr>
          <w:rFonts w:hAnsi="Times New Roman" w:ascii="Times New Roman"/>
        </w:rPr>
        <w:t>15</w:t>
      </w:r>
      <w:r w:rsidRPr="007E0141">
        <w:rPr>
          <w:rFonts w:hAnsi="Times New Roman" w:ascii="Times New Roman"/>
        </w:rPr>
        <w:t xml:space="preserve">. ožujka 2016. godine prijedlog za otvaranje stečajnog postupka nad dužnikom </w:t>
      </w:r>
      <w:r w:rsidR="000B3D89" w:rsidRPr="000B3D89">
        <w:rPr>
          <w:rFonts w:hAnsi="Times New Roman" w:ascii="Times New Roman"/>
        </w:rPr>
        <w:t>CTRS d.o.o. RIJEKA, Kalina 21, OIB 15043589370</w:t>
      </w:r>
      <w:r w:rsidRPr="007E0141">
        <w:rPr>
          <w:rFonts w:hAnsi="Times New Roman" w:ascii="Times New Roman"/>
        </w:rPr>
        <w:t xml:space="preserve"> (dalje: dužnik) temeljem čl.110. st.1. Stečajnog zakona (Narodne novine, br. 71/15, dalje: SZ-a). </w:t>
      </w:r>
    </w:p>
    <w:p w:rsidRDefault="007E0141" w:rsidP="007E0141" w:rsidR="007E0141">
      <w:pPr>
        <w:jc w:val="both"/>
        <w:rPr>
          <w:rFonts w:hAnsi="Times New Roman" w:ascii="Times New Roman"/>
        </w:rPr>
      </w:pPr>
      <w:r w:rsidRPr="007E0141">
        <w:rPr>
          <w:rFonts w:hAnsi="Times New Roman" w:ascii="Times New Roman"/>
        </w:rPr>
        <w:tab/>
        <w:t xml:space="preserve">Predlagatelj je u prijedlogu naveo da dužnik na dan </w:t>
      </w:r>
      <w:r w:rsidR="000B3D89">
        <w:rPr>
          <w:rFonts w:hAnsi="Times New Roman" w:ascii="Times New Roman"/>
        </w:rPr>
        <w:t xml:space="preserve">01. rujna 2015. </w:t>
      </w:r>
      <w:r w:rsidRPr="007E0141">
        <w:rPr>
          <w:rFonts w:hAnsi="Times New Roman" w:ascii="Times New Roman"/>
        </w:rPr>
        <w:t xml:space="preserve">godine u Očevidniku redoslijeda osnova za plaćanje ima evidentirane neizvršene osnove za plaćanje u neprekinutom razdoblju od </w:t>
      </w:r>
      <w:r w:rsidR="000B3D89">
        <w:rPr>
          <w:rFonts w:hAnsi="Times New Roman" w:ascii="Times New Roman"/>
        </w:rPr>
        <w:t>439</w:t>
      </w:r>
      <w:r w:rsidRPr="007E0141">
        <w:rPr>
          <w:rFonts w:hAnsi="Times New Roman" w:ascii="Times New Roman"/>
        </w:rPr>
        <w:t xml:space="preserve"> dana u ukupnom iznosu od 2</w:t>
      </w:r>
      <w:r w:rsidR="000B3D89">
        <w:rPr>
          <w:rFonts w:hAnsi="Times New Roman" w:ascii="Times New Roman"/>
        </w:rPr>
        <w:t xml:space="preserve">7.635,89 </w:t>
      </w:r>
      <w:r w:rsidRPr="007E0141">
        <w:rPr>
          <w:rFonts w:hAnsi="Times New Roman" w:ascii="Times New Roman"/>
        </w:rPr>
        <w:t>kn u koji iznos je uračunata i kamata i naknada Financijske agencije za provedbe ovrhe, da dužnik ima jednog zaposlenika</w:t>
      </w:r>
      <w:r>
        <w:rPr>
          <w:rFonts w:hAnsi="Times New Roman" w:ascii="Times New Roman"/>
        </w:rPr>
        <w:t xml:space="preserve">. </w:t>
      </w:r>
    </w:p>
    <w:p w:rsidRDefault="007E0141" w:rsidP="00063848" w:rsidR="00DD33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Pr="007E0141">
        <w:rPr>
          <w:rFonts w:hAnsi="Times New Roman" w:ascii="Times New Roman"/>
        </w:rPr>
        <w:tab/>
        <w:t>Rješenjem posl. br. St-</w:t>
      </w:r>
      <w:r w:rsidR="000B3D89">
        <w:rPr>
          <w:rFonts w:hAnsi="Times New Roman" w:ascii="Times New Roman"/>
        </w:rPr>
        <w:t>678</w:t>
      </w:r>
      <w:r w:rsidRPr="007E0141">
        <w:rPr>
          <w:rFonts w:hAnsi="Times New Roman" w:ascii="Times New Roman"/>
        </w:rPr>
        <w:t>/16-</w:t>
      </w:r>
      <w:r w:rsidR="000B3D89">
        <w:rPr>
          <w:rFonts w:hAnsi="Times New Roman" w:ascii="Times New Roman"/>
        </w:rPr>
        <w:t>5</w:t>
      </w:r>
      <w:r w:rsidRPr="007E0141">
        <w:rPr>
          <w:rFonts w:hAnsi="Times New Roman" w:ascii="Times New Roman"/>
        </w:rPr>
        <w:t xml:space="preserve"> od </w:t>
      </w:r>
      <w:r w:rsidR="000B3D89">
        <w:rPr>
          <w:rFonts w:hAnsi="Times New Roman" w:ascii="Times New Roman"/>
        </w:rPr>
        <w:t>14. srpnja</w:t>
      </w:r>
      <w:r>
        <w:rPr>
          <w:rFonts w:hAnsi="Times New Roman" w:ascii="Times New Roman"/>
        </w:rPr>
        <w:t xml:space="preserve"> </w:t>
      </w:r>
      <w:r w:rsidRPr="007E0141">
        <w:rPr>
          <w:rFonts w:hAnsi="Times New Roman" w:ascii="Times New Roman"/>
        </w:rPr>
        <w:t xml:space="preserve">2016. godine pokrenut je prethodni postupak radi utvrđivanja pretpostavki za otvaranje stečajnog postupka nad dužnikom, naloženo osobi ovlaštenoj za zastupanje dužnika </w:t>
      </w:r>
      <w:r w:rsidR="000B3D89">
        <w:rPr>
          <w:rFonts w:hAnsi="Times New Roman" w:ascii="Times New Roman"/>
        </w:rPr>
        <w:t>Branimiru Božičević</w:t>
      </w:r>
      <w:r w:rsidRPr="007E0141">
        <w:rPr>
          <w:rFonts w:hAnsi="Times New Roman" w:ascii="Times New Roman"/>
        </w:rPr>
        <w:t xml:space="preserve"> u roku od osam dana dostaviti sudu pisano izviješće o financijsko – gospodarskom stanju dužnika u kojem će biti naznačeni podaci o imovini dužnika i to: popis nekretnina i pokretnina koje čine imovinu dužnika, te gdje se te stvari nalaze, gdje se nalaze i kome pripadaju tuđe </w:t>
      </w:r>
      <w:r w:rsidRPr="007E0141">
        <w:rPr>
          <w:rFonts w:hAnsi="Times New Roman" w:ascii="Times New Roman"/>
        </w:rPr>
        <w:lastRenderedPageBreak/>
        <w:t>stvari na kojima dužnik ima određena imovinska prava, prema kome dužnik ima kakvu novčanu ili koju drugu tražbinu, koja druga prava čine imovinu dužnika, ima li na računima dužnika i kod koga novčana sredstva i ima li dužnik kakvu drugu imovinu.</w:t>
      </w:r>
    </w:p>
    <w:p w:rsidRDefault="000B3D89" w:rsidP="00063848" w:rsidR="00374AF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 prethodnom postupku sud je utvrdio da se zastupnik dužnika po zakonu nalazi u Irskoj, zbog čega je sud r</w:t>
      </w:r>
      <w:r w:rsidR="00374AF7">
        <w:rPr>
          <w:rFonts w:hAnsi="Times New Roman" w:ascii="Times New Roman"/>
        </w:rPr>
        <w:t xml:space="preserve">ješenjem od </w:t>
      </w:r>
      <w:r>
        <w:rPr>
          <w:rFonts w:hAnsi="Times New Roman" w:ascii="Times New Roman"/>
        </w:rPr>
        <w:t>26. siječnja 2017</w:t>
      </w:r>
      <w:r w:rsidR="00374AF7">
        <w:rPr>
          <w:rFonts w:hAnsi="Times New Roman" w:ascii="Times New Roman"/>
        </w:rPr>
        <w:t>.</w:t>
      </w:r>
      <w:r w:rsidR="00BF175D">
        <w:rPr>
          <w:rFonts w:hAnsi="Times New Roman" w:ascii="Times New Roman"/>
        </w:rPr>
        <w:t xml:space="preserve"> </w:t>
      </w:r>
      <w:r w:rsidR="00374AF7">
        <w:rPr>
          <w:rFonts w:hAnsi="Times New Roman" w:ascii="Times New Roman"/>
        </w:rPr>
        <w:t>g</w:t>
      </w:r>
      <w:r w:rsidR="00300BD0">
        <w:rPr>
          <w:rFonts w:hAnsi="Times New Roman" w:ascii="Times New Roman"/>
        </w:rPr>
        <w:t>odine</w:t>
      </w:r>
      <w:r w:rsidR="00374AF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o</w:t>
      </w:r>
      <w:r w:rsidR="00374AF7">
        <w:rPr>
          <w:rFonts w:hAnsi="Times New Roman" w:ascii="Times New Roman"/>
        </w:rPr>
        <w:t>dredio mjeru osiguranja iz čl.118. st.2 t</w:t>
      </w:r>
      <w:r w:rsidR="007E0141">
        <w:rPr>
          <w:rFonts w:hAnsi="Times New Roman" w:ascii="Times New Roman"/>
        </w:rPr>
        <w:t>.</w:t>
      </w:r>
      <w:r w:rsidR="00374AF7">
        <w:rPr>
          <w:rFonts w:hAnsi="Times New Roman" w:ascii="Times New Roman"/>
        </w:rPr>
        <w:t>1</w:t>
      </w:r>
      <w:r w:rsidR="007E0141">
        <w:rPr>
          <w:rFonts w:hAnsi="Times New Roman" w:ascii="Times New Roman"/>
        </w:rPr>
        <w:t>.</w:t>
      </w:r>
      <w:r w:rsidR="00374AF7">
        <w:rPr>
          <w:rFonts w:hAnsi="Times New Roman" w:ascii="Times New Roman"/>
        </w:rPr>
        <w:t xml:space="preserve"> SZ-a imenovanjem privremenog stečajnog upravitelja </w:t>
      </w:r>
      <w:r w:rsidRPr="000B3D89">
        <w:rPr>
          <w:rFonts w:hAnsi="Times New Roman" w:ascii="Times New Roman"/>
        </w:rPr>
        <w:t>Blaženk</w:t>
      </w:r>
      <w:r>
        <w:rPr>
          <w:rFonts w:hAnsi="Times New Roman" w:ascii="Times New Roman"/>
        </w:rPr>
        <w:t>e</w:t>
      </w:r>
      <w:r w:rsidRPr="000B3D89">
        <w:rPr>
          <w:rFonts w:hAnsi="Times New Roman" w:ascii="Times New Roman"/>
        </w:rPr>
        <w:t xml:space="preserve"> Prpić, Rijeka, Corrado Illiasich 21/2</w:t>
      </w:r>
      <w:r w:rsidR="007E0141" w:rsidRPr="007E0141">
        <w:rPr>
          <w:rFonts w:hAnsi="Times New Roman" w:ascii="Times New Roman"/>
        </w:rPr>
        <w:t xml:space="preserve">, </w:t>
      </w:r>
      <w:r w:rsidR="00374AF7" w:rsidRPr="00374AF7">
        <w:rPr>
          <w:rFonts w:hAnsi="Times New Roman" w:ascii="Times New Roman"/>
        </w:rPr>
        <w:t xml:space="preserve">čija je dužnost u prethodnom postupku bila izvršiti pregled dužnikovog poslovnog prostora te uvid u knjige i poslovnu dokumentaciju dužnika i nakon toga podnijeti izvješće u kojem će iznijeti svoje mišljenje o tome postoje li uvjeti za otvaranje stečajnog postupka, te posebno mogu li se imovinom dužnika pokriti troškovi postupka temeljem čl.119. st.2. </w:t>
      </w:r>
      <w:r w:rsidR="00374AF7">
        <w:rPr>
          <w:rFonts w:hAnsi="Times New Roman" w:ascii="Times New Roman"/>
        </w:rPr>
        <w:t>SZ-a.</w:t>
      </w:r>
    </w:p>
    <w:p w:rsidRDefault="00D468F0" w:rsidP="000B3D89" w:rsidR="000B3D89" w:rsidRPr="000B3D8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D468F0">
        <w:rPr>
          <w:rFonts w:hAnsi="Times New Roman" w:ascii="Times New Roman"/>
        </w:rPr>
        <w:t xml:space="preserve">U prethodnom postupku privremeni stečajni upravitelj </w:t>
      </w:r>
      <w:r w:rsidR="000B3D89" w:rsidRPr="000B3D89">
        <w:rPr>
          <w:rFonts w:hAnsi="Times New Roman" w:ascii="Times New Roman"/>
        </w:rPr>
        <w:t>je pokušao doći do financijskih izviješća dužnika. Međutim, kao što je vidljivo iz izvoda iz sudskog registra</w:t>
      </w:r>
      <w:r w:rsidR="000B3D89">
        <w:rPr>
          <w:rFonts w:hAnsi="Times New Roman" w:ascii="Times New Roman"/>
        </w:rPr>
        <w:t>,</w:t>
      </w:r>
      <w:r w:rsidR="000B3D89" w:rsidRPr="000B3D89">
        <w:rPr>
          <w:rFonts w:hAnsi="Times New Roman" w:ascii="Times New Roman"/>
        </w:rPr>
        <w:t xml:space="preserve"> dužnik nije predavao financijska izviješća. Privremeni stečajni upravitelj zatražio je 31.3.2017. godine od Ministarstva unutarnjih poslova, Policijske uprave PGŽ podatke o eventualnim motornim vozili</w:t>
      </w:r>
      <w:r w:rsidR="000B3D89">
        <w:rPr>
          <w:rFonts w:hAnsi="Times New Roman" w:ascii="Times New Roman"/>
        </w:rPr>
        <w:t>ma u vlasništvu dužnika. Prema u</w:t>
      </w:r>
      <w:r w:rsidR="000B3D89" w:rsidRPr="000B3D89">
        <w:rPr>
          <w:rFonts w:hAnsi="Times New Roman" w:ascii="Times New Roman"/>
        </w:rPr>
        <w:t xml:space="preserve">vjerenju Policijske uprave </w:t>
      </w:r>
      <w:r w:rsidR="000B3D89">
        <w:rPr>
          <w:rFonts w:hAnsi="Times New Roman" w:ascii="Times New Roman"/>
        </w:rPr>
        <w:t xml:space="preserve">Primorsko – goranske </w:t>
      </w:r>
      <w:r w:rsidR="000B3D89" w:rsidRPr="000B3D89">
        <w:rPr>
          <w:rFonts w:hAnsi="Times New Roman" w:ascii="Times New Roman"/>
        </w:rPr>
        <w:t xml:space="preserve">u Rijeci od 05. travnja 2017. godine dužnik </w:t>
      </w:r>
      <w:r w:rsidR="000B3D89">
        <w:rPr>
          <w:rFonts w:hAnsi="Times New Roman" w:ascii="Times New Roman"/>
        </w:rPr>
        <w:t>nije vlasnik</w:t>
      </w:r>
      <w:r w:rsidR="000B3D89" w:rsidRPr="000B3D89">
        <w:rPr>
          <w:rFonts w:hAnsi="Times New Roman" w:ascii="Times New Roman"/>
        </w:rPr>
        <w:t xml:space="preserve"> motorn</w:t>
      </w:r>
      <w:r w:rsidR="000B3D89">
        <w:rPr>
          <w:rFonts w:hAnsi="Times New Roman" w:ascii="Times New Roman"/>
        </w:rPr>
        <w:t xml:space="preserve">ih </w:t>
      </w:r>
      <w:r w:rsidR="000B3D89" w:rsidRPr="000B3D89">
        <w:rPr>
          <w:rFonts w:hAnsi="Times New Roman" w:ascii="Times New Roman"/>
        </w:rPr>
        <w:t xml:space="preserve">vozila. </w:t>
      </w:r>
    </w:p>
    <w:p w:rsidRDefault="000B3D89" w:rsidP="000B3D89" w:rsidR="000B3D89">
      <w:pPr>
        <w:jc w:val="both"/>
        <w:rPr>
          <w:rFonts w:hAnsi="Times New Roman" w:ascii="Times New Roman"/>
        </w:rPr>
      </w:pPr>
      <w:r w:rsidRPr="000B3D89">
        <w:rPr>
          <w:rFonts w:hAnsi="Times New Roman" w:ascii="Times New Roman"/>
        </w:rPr>
        <w:tab/>
      </w:r>
      <w:r>
        <w:rPr>
          <w:rFonts w:hAnsi="Times New Roman" w:ascii="Times New Roman"/>
        </w:rPr>
        <w:t>Do završetka prethodnog postupka k</w:t>
      </w:r>
      <w:r w:rsidRPr="000B3D89">
        <w:rPr>
          <w:rFonts w:hAnsi="Times New Roman" w:ascii="Times New Roman"/>
        </w:rPr>
        <w:t xml:space="preserve">od dužnika je </w:t>
      </w:r>
      <w:r>
        <w:rPr>
          <w:rFonts w:hAnsi="Times New Roman" w:ascii="Times New Roman"/>
        </w:rPr>
        <w:t xml:space="preserve">utvrđeno postojanje stečajnog razloga </w:t>
      </w:r>
      <w:r w:rsidRPr="000B3D89">
        <w:rPr>
          <w:rFonts w:hAnsi="Times New Roman" w:ascii="Times New Roman"/>
        </w:rPr>
        <w:t xml:space="preserve">nesposobnost za plaćanje iz čl.6. Stečajnog zakona. </w:t>
      </w:r>
    </w:p>
    <w:p w:rsidRDefault="000B3D89" w:rsidP="000B3D89" w:rsidR="000B3D8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0B3D89">
        <w:rPr>
          <w:rFonts w:hAnsi="Times New Roman" w:ascii="Times New Roman"/>
        </w:rPr>
        <w:t xml:space="preserve">Prema potvrdi FINE od 15. lipnja 2016. godine proizlazi da dužnik u Očevidniku redoslijeda osnova za plaćanje na dan 15. lipnja 2016. godine ima neevidentirane osnove za plaćanje u neprekinutom razdoblju od 726 dana.  </w:t>
      </w:r>
    </w:p>
    <w:p w:rsidRDefault="000B3D89" w:rsidP="000B3D89" w:rsidR="000B3D89" w:rsidRPr="000B3D89">
      <w:pPr>
        <w:jc w:val="both"/>
        <w:rPr>
          <w:rFonts w:hAnsi="Times New Roman" w:ascii="Times New Roman"/>
        </w:rPr>
      </w:pPr>
      <w:r w:rsidRPr="000B3D89">
        <w:rPr>
          <w:rFonts w:hAnsi="Times New Roman" w:ascii="Times New Roman"/>
        </w:rPr>
        <w:tab/>
      </w:r>
      <w:r>
        <w:rPr>
          <w:rFonts w:hAnsi="Times New Roman" w:ascii="Times New Roman"/>
        </w:rPr>
        <w:t>Obzirom na utvrđeno u prethodnom postupku p</w:t>
      </w:r>
      <w:r w:rsidRPr="000B3D89">
        <w:rPr>
          <w:rFonts w:hAnsi="Times New Roman" w:ascii="Times New Roman"/>
        </w:rPr>
        <w:t xml:space="preserve">rivremeni stečajni upravitelj predložio je sudu da pozove zainteresirane osobe na uplatu predujma u iznosu 28.000,00 kn za namirenje troškova prethodnog i otvorenog stečajnog postupka. Strukturu predvidivih troškova čine: troškovi prethodnog postupka u iznosu 5.000,00 kn, nagrada za rad i naknada troškova stečajnog postupka u iznosu 15.000,00 kn i troškovi knjigovodstvenih usluga, izrada pečata i bankovne usluge u iznosu 8.000,00 kn. </w:t>
      </w:r>
    </w:p>
    <w:p w:rsidRDefault="007D06A1" w:rsidP="00300BD0" w:rsidR="00DB4C1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755B2">
        <w:rPr>
          <w:rFonts w:hAnsi="Times New Roman" w:ascii="Times New Roman"/>
        </w:rPr>
        <w:t>Prema odredbi čl.5</w:t>
      </w:r>
      <w:r w:rsidR="00DB4C10" w:rsidRPr="00DB4C10">
        <w:rPr>
          <w:rFonts w:hAnsi="Times New Roman" w:ascii="Times New Roman"/>
        </w:rPr>
        <w:t>. st.1. i 2. SZ-a, stečaj</w:t>
      </w:r>
      <w:r w:rsidR="00E755B2">
        <w:rPr>
          <w:rFonts w:hAnsi="Times New Roman" w:ascii="Times New Roman"/>
        </w:rPr>
        <w:t>ni postupak</w:t>
      </w:r>
      <w:r w:rsidR="00DB4C10" w:rsidRPr="00DB4C10">
        <w:rPr>
          <w:rFonts w:hAnsi="Times New Roman" w:ascii="Times New Roman"/>
        </w:rPr>
        <w:t xml:space="preserve"> može </w:t>
      </w:r>
      <w:r w:rsidR="00E755B2">
        <w:rPr>
          <w:rFonts w:hAnsi="Times New Roman" w:ascii="Times New Roman"/>
        </w:rPr>
        <w:t xml:space="preserve">se </w:t>
      </w:r>
      <w:r w:rsidR="00DB4C10" w:rsidRPr="00DB4C10">
        <w:rPr>
          <w:rFonts w:hAnsi="Times New Roman" w:ascii="Times New Roman"/>
        </w:rPr>
        <w:t xml:space="preserve">otvoriti ako </w:t>
      </w:r>
      <w:r w:rsidR="00E755B2">
        <w:rPr>
          <w:rFonts w:hAnsi="Times New Roman" w:ascii="Times New Roman"/>
        </w:rPr>
        <w:t xml:space="preserve">sud </w:t>
      </w:r>
      <w:r w:rsidR="00DB4C10" w:rsidRPr="00DB4C10">
        <w:rPr>
          <w:rFonts w:hAnsi="Times New Roman" w:ascii="Times New Roman"/>
        </w:rPr>
        <w:t>utvrdi postojanje stečajn</w:t>
      </w:r>
      <w:r w:rsidR="00E755B2">
        <w:rPr>
          <w:rFonts w:hAnsi="Times New Roman" w:ascii="Times New Roman"/>
        </w:rPr>
        <w:t>og</w:t>
      </w:r>
      <w:r w:rsidR="00DB4C10" w:rsidRPr="00DB4C10">
        <w:rPr>
          <w:rFonts w:hAnsi="Times New Roman" w:ascii="Times New Roman"/>
        </w:rPr>
        <w:t xml:space="preserve"> razloga, a to su prema stavku 2. istog članka</w:t>
      </w:r>
      <w:r w:rsidR="00E755B2">
        <w:rPr>
          <w:rFonts w:hAnsi="Times New Roman" w:ascii="Times New Roman"/>
        </w:rPr>
        <w:t xml:space="preserve"> </w:t>
      </w:r>
      <w:r w:rsidR="00DB4C10" w:rsidRPr="00DB4C10">
        <w:rPr>
          <w:rFonts w:hAnsi="Times New Roman" w:ascii="Times New Roman"/>
        </w:rPr>
        <w:t xml:space="preserve">nesposobnost za plaćanje i prezaduženost.   </w:t>
      </w:r>
    </w:p>
    <w:p w:rsidRDefault="00EF636F" w:rsidP="0040172E" w:rsidR="0040172E" w:rsidRPr="004017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B4C10" w:rsidRPr="00DB4C10">
        <w:rPr>
          <w:rFonts w:hAnsi="Times New Roman" w:ascii="Times New Roman"/>
        </w:rPr>
        <w:t>Prema odredbi čl.</w:t>
      </w:r>
      <w:r w:rsidR="00127008">
        <w:rPr>
          <w:rFonts w:hAnsi="Times New Roman" w:ascii="Times New Roman"/>
        </w:rPr>
        <w:t>132</w:t>
      </w:r>
      <w:r w:rsidR="00DB4C10" w:rsidRPr="00DB4C10">
        <w:rPr>
          <w:rFonts w:hAnsi="Times New Roman" w:ascii="Times New Roman"/>
        </w:rPr>
        <w:t xml:space="preserve">. st.1. </w:t>
      </w:r>
      <w:r w:rsidR="00531FDB">
        <w:rPr>
          <w:rFonts w:hAnsi="Times New Roman" w:ascii="Times New Roman"/>
        </w:rPr>
        <w:t>SZ-a</w:t>
      </w:r>
      <w:r w:rsidR="0013166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neznatne vrijednosti, </w:t>
      </w:r>
      <w:r w:rsidR="0040172E" w:rsidRPr="0040172E">
        <w:rPr>
          <w:rFonts w:hAnsi="Times New Roman" w:ascii="Times New Roman"/>
        </w:rPr>
        <w:t xml:space="preserve">rješenjem će pozvati osobe koje imaju pravni interes za provedbom stečajnog postupka, da u roku od 15 dana uplate predujam za namirenje troškova prethodnoga i otvorenoga stečajnog postupka. </w:t>
      </w:r>
    </w:p>
    <w:p w:rsidRDefault="0040172E" w:rsidP="0040172E" w:rsidR="0040172E" w:rsidRP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  <w:t xml:space="preserve">U smislu citirane odredbe, privremeni stečajni upravitelj je procijenio da predvidivi troškovi prethodnog i otvorenog stečajnog postupka iznose ukupno </w:t>
      </w:r>
      <w:r w:rsidR="000B3D89">
        <w:rPr>
          <w:rFonts w:hAnsi="Times New Roman" w:ascii="Times New Roman"/>
        </w:rPr>
        <w:t>28.000</w:t>
      </w:r>
      <w:r w:rsidR="00D468F0">
        <w:rPr>
          <w:rFonts w:hAnsi="Times New Roman" w:ascii="Times New Roman"/>
        </w:rPr>
        <w:t>,00</w:t>
      </w:r>
      <w:r w:rsidRPr="0040172E">
        <w:rPr>
          <w:rFonts w:hAnsi="Times New Roman" w:ascii="Times New Roman"/>
        </w:rPr>
        <w:t xml:space="preserve"> kn.</w:t>
      </w:r>
    </w:p>
    <w:p w:rsidRDefault="0040172E" w:rsidP="0040172E" w:rsidR="0040172E" w:rsidRP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</w:r>
      <w:r>
        <w:rPr>
          <w:rFonts w:hAnsi="Times New Roman" w:ascii="Times New Roman"/>
        </w:rPr>
        <w:t>Sud</w:t>
      </w:r>
      <w:r w:rsidRPr="0040172E">
        <w:rPr>
          <w:rFonts w:hAnsi="Times New Roman" w:ascii="Times New Roman"/>
        </w:rPr>
        <w:t xml:space="preserve"> je specifikaciju predvidivih troškova prethodnog i otvorenog stečajnog postupka ocijenio opravdanom, realnom i nužnom.</w:t>
      </w:r>
    </w:p>
    <w:p w:rsidRDefault="0040172E" w:rsidP="0040172E" w:rsidR="0040172E" w:rsidRP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  <w:t>Slijedom navedenog, temeljem čl.132. st.1. SZ, valjalo je pozvati sve osobe koje imaju pravni interes za provedbom stečajnog postupka da predujme navedeni iznos.</w:t>
      </w:r>
    </w:p>
    <w:p w:rsidRDefault="0040172E" w:rsidP="0040172E" w:rsidR="000B3D89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</w:r>
    </w:p>
    <w:p w:rsidRDefault="000B3D89" w:rsidP="0040172E" w:rsidR="000B3D89">
      <w:pPr>
        <w:jc w:val="both"/>
        <w:rPr>
          <w:rFonts w:hAnsi="Times New Roman" w:ascii="Times New Roman"/>
        </w:rPr>
      </w:pPr>
    </w:p>
    <w:p w:rsidRDefault="000B3D89" w:rsidP="0040172E" w:rsidR="004017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="0040172E" w:rsidRPr="0040172E">
        <w:rPr>
          <w:rFonts w:hAnsi="Times New Roman" w:ascii="Times New Roman"/>
        </w:rPr>
        <w:t>Na posljedice nepostupanja po t. I. izreke rješenja temeljem čl.132. st.2. SZ upozoreno je u t. II. izreke ovog rješenja.</w:t>
      </w:r>
      <w:r w:rsidR="00DB4C10" w:rsidRPr="00DB4C10">
        <w:rPr>
          <w:rFonts w:hAnsi="Times New Roman" w:ascii="Times New Roman"/>
        </w:rPr>
        <w:tab/>
      </w:r>
    </w:p>
    <w:tbl>
      <w:tblPr>
        <w:tblW w:type="dxa" w:w="9923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214"/>
        <w:gridCol w:w="709"/>
      </w:tblGrid>
      <w:tr w:rsidTr="00253FBA" w:rsidR="00C95D7D" w:rsidRPr="00C1379E">
        <w:tc>
          <w:tcPr>
            <w:tcW w:type="dxa" w:w="9923"/>
            <w:gridSpan w:val="2"/>
            <w:shd w:fill="auto" w:color="auto" w:val="clear"/>
            <w:vAlign w:val="center"/>
          </w:tcPr>
          <w:p w:rsidRDefault="00C95D7D" w:rsidP="00C1379E" w:rsidR="00C95D7D" w:rsidRPr="00C1379E">
            <w:pPr>
              <w:ind w:right="1276"/>
              <w:jc w:val="both"/>
              <w:rPr>
                <w:rFonts w:hAnsi="Times New Roman" w:ascii="Times New Roman"/>
              </w:rPr>
            </w:pPr>
          </w:p>
        </w:tc>
      </w:tr>
      <w:tr w:rsidTr="00253FBA" w:rsidR="000E25EC" w:rsidRPr="00253FBA">
        <w:trPr>
          <w:gridAfter w:val="1"/>
          <w:wAfter w:type="dxa" w:w="709"/>
        </w:trPr>
        <w:tc>
          <w:tcPr>
            <w:tcW w:type="dxa" w:w="9214"/>
            <w:shd w:fill="auto" w:color="auto" w:val="clear"/>
            <w:vAlign w:val="center"/>
          </w:tcPr>
          <w:p w:rsidRDefault="00253FBA" w:rsidP="007007FF" w:rsidR="000E25EC">
            <w:pPr>
              <w:jc w:val="center"/>
              <w:rPr>
                <w:rFonts w:hAnsi="Times New Roman" w:ascii="Times New Roman"/>
              </w:rPr>
            </w:pPr>
            <w:r w:rsidRPr="00253FBA">
              <w:rPr>
                <w:rFonts w:hAnsi="Times New Roman" w:ascii="Times New Roman"/>
              </w:rPr>
              <w:t xml:space="preserve">U Rijeci, </w:t>
            </w:r>
            <w:r w:rsidR="000B3D89">
              <w:rPr>
                <w:rFonts w:hAnsi="Times New Roman" w:ascii="Times New Roman"/>
              </w:rPr>
              <w:t>25</w:t>
            </w:r>
            <w:r w:rsidR="007D06A1">
              <w:rPr>
                <w:rFonts w:hAnsi="Times New Roman" w:ascii="Times New Roman"/>
              </w:rPr>
              <w:t>. travnja</w:t>
            </w:r>
            <w:r w:rsidR="0040172E">
              <w:rPr>
                <w:rFonts w:hAnsi="Times New Roman" w:ascii="Times New Roman"/>
              </w:rPr>
              <w:t xml:space="preserve"> 2017</w:t>
            </w:r>
            <w:r w:rsidRPr="00253FBA">
              <w:rPr>
                <w:rFonts w:hAnsi="Times New Roman" w:ascii="Times New Roman"/>
              </w:rPr>
              <w:t xml:space="preserve">. </w:t>
            </w:r>
            <w:r w:rsidR="00EE5FB1">
              <w:rPr>
                <w:rFonts w:hAnsi="Times New Roman" w:ascii="Times New Roman"/>
              </w:rPr>
              <w:t>g</w:t>
            </w:r>
            <w:r w:rsidRPr="00253FBA">
              <w:rPr>
                <w:rFonts w:hAnsi="Times New Roman" w:ascii="Times New Roman"/>
              </w:rPr>
              <w:t>odine</w:t>
            </w:r>
          </w:p>
          <w:p w:rsidRDefault="006501BF" w:rsidP="007007FF" w:rsidR="006501BF" w:rsidRPr="00253FBA">
            <w:pPr>
              <w:jc w:val="center"/>
              <w:rPr>
                <w:rFonts w:hAnsi="Times New Roman" w:ascii="Times New Roman"/>
              </w:rPr>
            </w:pPr>
          </w:p>
        </w:tc>
      </w:tr>
    </w:tbl>
    <w:p w:rsidRDefault="00C1379E" w:rsidP="007E5AB9" w:rsidR="00C1379E" w:rsidRPr="00253FBA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</w:t>
      </w:r>
      <w:r w:rsidR="003A7C17">
        <w:rPr>
          <w:rFonts w:hAnsi="Times New Roman" w:ascii="Times New Roman"/>
        </w:rPr>
        <w:t xml:space="preserve">  </w:t>
      </w:r>
      <w:r w:rsidR="007E5AB9">
        <w:rPr>
          <w:rFonts w:hAnsi="Times New Roman" w:ascii="Times New Roman"/>
        </w:rPr>
        <w:t xml:space="preserve">               </w:t>
      </w:r>
      <w:r w:rsidR="00E755B2">
        <w:rPr>
          <w:rFonts w:hAnsi="Times New Roman" w:ascii="Times New Roman"/>
        </w:rPr>
        <w:t xml:space="preserve">             Sudac</w:t>
      </w:r>
      <w:r w:rsidRPr="00253FBA">
        <w:rPr>
          <w:rFonts w:hAnsi="Times New Roman" w:ascii="Times New Roman"/>
        </w:rPr>
        <w:tab/>
      </w:r>
    </w:p>
    <w:p w:rsidRDefault="00BF51EC" w:rsidP="0052324C" w:rsidR="00B4519E">
      <w:pPr>
        <w:ind w:firstLine="708" w:left="1416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</w:t>
      </w:r>
      <w:r>
        <w:rPr>
          <w:rFonts w:hAnsi="Times New Roman" w:ascii="Times New Roman"/>
        </w:rPr>
        <w:tab/>
      </w:r>
      <w:r w:rsidR="00C1379E" w:rsidRPr="00253FBA">
        <w:rPr>
          <w:rFonts w:hAnsi="Times New Roman" w:ascii="Times New Roman"/>
        </w:rPr>
        <w:t xml:space="preserve">    </w:t>
      </w:r>
      <w:r w:rsidR="00C1379E">
        <w:rPr>
          <w:rFonts w:hAnsi="Times New Roman" w:ascii="Times New Roman"/>
        </w:rPr>
        <w:t xml:space="preserve"> </w:t>
      </w:r>
      <w:r w:rsidR="007E5AB9">
        <w:rPr>
          <w:rFonts w:hAnsi="Times New Roman" w:ascii="Times New Roman"/>
        </w:rPr>
        <w:t xml:space="preserve">  </w:t>
      </w:r>
      <w:r w:rsidR="00C1379E" w:rsidRPr="00253FBA">
        <w:rPr>
          <w:rFonts w:hAnsi="Times New Roman" w:ascii="Times New Roman"/>
        </w:rPr>
        <w:t>Daniela Korlević</w:t>
      </w:r>
      <w:r w:rsidR="00B4519E">
        <w:rPr>
          <w:rFonts w:hAnsi="Times New Roman" w:ascii="Times New Roman"/>
        </w:rPr>
        <w:t xml:space="preserve"> </w:t>
      </w:r>
      <w:r w:rsidR="0052324C">
        <w:rPr>
          <w:rFonts w:hAnsi="Times New Roman" w:ascii="Times New Roman"/>
        </w:rPr>
        <w:t xml:space="preserve"> </w:t>
      </w:r>
    </w:p>
    <w:p w:rsidRDefault="001505D8" w:rsidP="00BF51EC" w:rsidR="001505D8">
      <w:pPr>
        <w:ind w:firstLine="708" w:left="1416"/>
        <w:jc w:val="right"/>
        <w:rPr>
          <w:rFonts w:hAnsi="Times New Roman" w:ascii="Times New Roman"/>
        </w:rPr>
      </w:pPr>
    </w:p>
    <w:p w:rsidRDefault="00BF51EC" w:rsidP="00BF51EC" w:rsidR="00BF51EC">
      <w:pPr>
        <w:ind w:firstLine="708" w:left="1416"/>
        <w:jc w:val="right"/>
      </w:pPr>
      <w:r>
        <w:t xml:space="preserve"> </w:t>
      </w:r>
    </w:p>
    <w:p w:rsidRDefault="0004002A" w:rsidP="00C0124F" w:rsidR="00C0124F" w:rsidRPr="00253FBA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C0124F" w:rsidRPr="00253FBA">
        <w:rPr>
          <w:rFonts w:hAnsi="Times New Roman" w:ascii="Times New Roman"/>
          <w:b/>
        </w:rPr>
        <w:t>PUTA O PRAVNOM LIJEKU:</w:t>
      </w:r>
    </w:p>
    <w:p w:rsidRDefault="001E33A2" w:rsidP="00214C3F" w:rsidR="001E33A2" w:rsidRPr="000A7232">
      <w:pPr>
        <w:jc w:val="both"/>
        <w:rPr>
          <w:rFonts w:hAnsi="Times New Roman" w:ascii="Times New Roman"/>
        </w:rPr>
      </w:pPr>
      <w:r w:rsidRPr="000A7232">
        <w:rPr>
          <w:rFonts w:hAnsi="Times New Roman" w:ascii="Times New Roman"/>
        </w:rPr>
        <w:t xml:space="preserve">Protiv ovog rješenja dopuštena je žalba Visokom trgovačkom sudu Republike Hrvatske. Žalba se </w:t>
      </w:r>
      <w:r>
        <w:rPr>
          <w:rFonts w:hAnsi="Times New Roman" w:ascii="Times New Roman"/>
        </w:rPr>
        <w:t xml:space="preserve">izjavljuje u dva primjerka u roku od osam dana od dostave prvostupanjskog rješenja. Dostava se smatra obavljenom </w:t>
      </w:r>
      <w:r w:rsidRPr="000A7232">
        <w:rPr>
          <w:rFonts w:hAnsi="Times New Roman" w:ascii="Times New Roman"/>
        </w:rPr>
        <w:t>istekom osmoga dana od dana objave pismena na mrežnoj stranici e-Oglasna ploča</w:t>
      </w:r>
      <w:r>
        <w:rPr>
          <w:rFonts w:hAnsi="Times New Roman" w:ascii="Times New Roman"/>
        </w:rPr>
        <w:t xml:space="preserve">, </w:t>
      </w:r>
      <w:r w:rsidRPr="000A7232">
        <w:rPr>
          <w:rFonts w:hAnsi="Times New Roman" w:ascii="Times New Roman"/>
        </w:rPr>
        <w:t xml:space="preserve">a o žalbi odlučuje Visoki trgovački sud Republike Hrvatske. </w:t>
      </w:r>
    </w:p>
    <w:p w:rsidRDefault="001E33A2" w:rsidP="00214C3F" w:rsidR="001E33A2">
      <w:pPr>
        <w:jc w:val="both"/>
        <w:rPr>
          <w:rFonts w:hAnsi="Times New Roman" w:ascii="Times New Roman"/>
        </w:rPr>
      </w:pPr>
    </w:p>
    <w:p w:rsidRDefault="006100E1" w:rsidP="00214C3F" w:rsidR="006100E1">
      <w:pPr>
        <w:jc w:val="both"/>
        <w:rPr>
          <w:rFonts w:hAnsi="Times New Roman" w:ascii="Times New Roman"/>
        </w:rPr>
      </w:pPr>
    </w:p>
    <w:p w:rsidRDefault="007D06A1" w:rsidP="00214C3F" w:rsidR="007D06A1">
      <w:pPr>
        <w:jc w:val="both"/>
        <w:rPr>
          <w:rFonts w:hAnsi="Times New Roman" w:ascii="Times New Roman"/>
        </w:rPr>
      </w:pPr>
    </w:p>
    <w:p w:rsidRDefault="00CB6663" w:rsidP="00C0124F" w:rsidR="00CB6663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>
      <w:pPr>
        <w:rPr>
          <w:rFonts w:hAnsi="Times New Roman" w:ascii="Times New Roman"/>
          <w:b/>
          <w:sz w:val="20"/>
          <w:szCs w:val="20"/>
        </w:rPr>
      </w:pPr>
      <w:r w:rsidRPr="00CB6663">
        <w:rPr>
          <w:rFonts w:hAnsi="Times New Roman" w:ascii="Times New Roman"/>
          <w:b/>
          <w:sz w:val="20"/>
          <w:szCs w:val="20"/>
        </w:rPr>
        <w:t>DNA</w:t>
      </w:r>
      <w:r w:rsidR="00214C3F" w:rsidRPr="00CB6663">
        <w:rPr>
          <w:rFonts w:hAnsi="Times New Roman" w:ascii="Times New Roman"/>
          <w:b/>
          <w:sz w:val="20"/>
          <w:szCs w:val="20"/>
        </w:rPr>
        <w:t>:</w:t>
      </w:r>
    </w:p>
    <w:p w:rsidRDefault="006100E1" w:rsidP="00C0124F" w:rsidR="006100E1" w:rsidRPr="00CB6663">
      <w:pPr>
        <w:rPr>
          <w:rFonts w:hAnsi="Times New Roman" w:ascii="Times New Roman"/>
          <w:b/>
          <w:sz w:val="20"/>
          <w:szCs w:val="20"/>
        </w:rPr>
      </w:pPr>
    </w:p>
    <w:p w:rsidRDefault="00C0124F" w:rsidP="00C0124F" w:rsidR="007D06A1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</w:t>
      </w:r>
      <w:r w:rsidR="00131669">
        <w:rPr>
          <w:rFonts w:hAnsi="Times New Roman" w:ascii="Times New Roman"/>
          <w:sz w:val="20"/>
          <w:szCs w:val="20"/>
        </w:rPr>
        <w:t>e-</w:t>
      </w:r>
      <w:r w:rsidRPr="00855C3C">
        <w:rPr>
          <w:rFonts w:hAnsi="Times New Roman" w:ascii="Times New Roman"/>
          <w:sz w:val="20"/>
          <w:szCs w:val="20"/>
        </w:rPr>
        <w:t>oglasna ploča</w:t>
      </w:r>
      <w:r w:rsidR="00131669">
        <w:rPr>
          <w:rFonts w:hAnsi="Times New Roman" w:ascii="Times New Roman"/>
          <w:sz w:val="20"/>
          <w:szCs w:val="20"/>
        </w:rPr>
        <w:t xml:space="preserve"> istoga dana kada je doneseno </w:t>
      </w:r>
    </w:p>
    <w:p w:rsidRDefault="007D06A1" w:rsidP="00C0124F" w:rsidR="007E1F09">
      <w:pPr>
        <w:rPr>
          <w:rFonts w:hAnsi="Times New Roman" w:ascii="Times New Roman"/>
          <w:b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- privremenom stečajnom upravitelju </w:t>
      </w:r>
      <w:r w:rsidR="000B3D89">
        <w:rPr>
          <w:rFonts w:hAnsi="Times New Roman" w:ascii="Times New Roman"/>
          <w:sz w:val="20"/>
          <w:szCs w:val="20"/>
        </w:rPr>
        <w:t>Blaženki Prpić</w:t>
      </w:r>
    </w:p>
    <w:p w:rsidRDefault="007E1F09" w:rsidP="00C0124F" w:rsidR="00E769A3" w:rsidRPr="00855C3C">
      <w:pPr>
        <w:rPr>
          <w:rFonts w:hAnsi="Times New Roman" w:ascii="Times New Roman"/>
          <w:sz w:val="20"/>
          <w:szCs w:val="20"/>
        </w:rPr>
      </w:pPr>
      <w:r w:rsidRPr="007E1F09">
        <w:rPr>
          <w:rFonts w:hAnsi="Times New Roman" w:ascii="Times New Roman"/>
          <w:b/>
          <w:sz w:val="20"/>
          <w:szCs w:val="20"/>
        </w:rPr>
        <w:t xml:space="preserve"> </w:t>
      </w: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U Rijeci</w:t>
      </w:r>
      <w:r w:rsidR="007D06A1">
        <w:rPr>
          <w:rFonts w:hAnsi="Times New Roman" w:ascii="Times New Roman"/>
          <w:sz w:val="20"/>
          <w:szCs w:val="20"/>
        </w:rPr>
        <w:t xml:space="preserve">, </w:t>
      </w:r>
      <w:r w:rsidR="00BF47C5">
        <w:rPr>
          <w:rFonts w:hAnsi="Times New Roman" w:ascii="Times New Roman"/>
          <w:sz w:val="20"/>
          <w:szCs w:val="20"/>
        </w:rPr>
        <w:t>2</w:t>
      </w:r>
      <w:r w:rsidR="000B3D89">
        <w:rPr>
          <w:rFonts w:hAnsi="Times New Roman" w:ascii="Times New Roman"/>
          <w:sz w:val="20"/>
          <w:szCs w:val="20"/>
        </w:rPr>
        <w:t>5</w:t>
      </w:r>
      <w:r w:rsidR="007D06A1">
        <w:rPr>
          <w:rFonts w:hAnsi="Times New Roman" w:ascii="Times New Roman"/>
          <w:sz w:val="20"/>
          <w:szCs w:val="20"/>
        </w:rPr>
        <w:t>.4</w:t>
      </w:r>
      <w:r w:rsidR="0040172E">
        <w:rPr>
          <w:rFonts w:hAnsi="Times New Roman" w:ascii="Times New Roman"/>
          <w:sz w:val="20"/>
          <w:szCs w:val="20"/>
        </w:rPr>
        <w:t>.2017</w:t>
      </w:r>
      <w:r w:rsidR="00214C3F" w:rsidRPr="00855C3C">
        <w:rPr>
          <w:rFonts w:hAnsi="Times New Roman" w:ascii="Times New Roman"/>
          <w:sz w:val="20"/>
          <w:szCs w:val="20"/>
        </w:rPr>
        <w:t>.</w:t>
      </w:r>
      <w:r w:rsidR="0040172E">
        <w:rPr>
          <w:rFonts w:hAnsi="Times New Roman" w:ascii="Times New Roman"/>
          <w:sz w:val="20"/>
          <w:szCs w:val="20"/>
        </w:rPr>
        <w:t xml:space="preserve"> </w:t>
      </w:r>
      <w:r w:rsidR="008D254D">
        <w:rPr>
          <w:rFonts w:hAnsi="Times New Roman" w:ascii="Times New Roman"/>
          <w:sz w:val="20"/>
          <w:szCs w:val="20"/>
        </w:rPr>
        <w:t xml:space="preserve"> </w:t>
      </w:r>
      <w:r w:rsidR="00214C3F" w:rsidRPr="00855C3C">
        <w:rPr>
          <w:rFonts w:hAnsi="Times New Roman" w:ascii="Times New Roman"/>
          <w:sz w:val="20"/>
          <w:szCs w:val="20"/>
        </w:rPr>
        <w:t>g.</w:t>
      </w:r>
    </w:p>
    <w:p w:rsidRDefault="00214C3F" w:rsidP="00C0124F" w:rsidR="00214C3F" w:rsidRPr="00855C3C">
      <w:pPr>
        <w:rPr>
          <w:rFonts w:hAnsi="Times New Roman" w:ascii="Times New Roman"/>
          <w:sz w:val="20"/>
          <w:szCs w:val="20"/>
        </w:rPr>
      </w:pPr>
    </w:p>
    <w:p w:rsidRDefault="00531FDB" w:rsidP="00C0124F" w:rsidR="00C0124F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Sudac</w:t>
      </w:r>
    </w:p>
    <w:p w:rsidRDefault="00C0124F" w:rsidR="00843182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Daniela Korlević</w:t>
      </w:r>
    </w:p>
    <w:sectPr w:rsidR="00843182" w:rsidRPr="00855C3C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3310E4">
    <w:pPr>
      <w:pStyle w:val="Podnoje"/>
      <w:jc w:val="center"/>
      <w:rPr>
        <w:rFonts w:hAnsi="Times New Roman" w:ascii="Times New Roman"/>
        <w:b w:val="false"/>
        <w:sz w:val="20"/>
        <w:szCs w:val="20"/>
      </w:rPr>
    </w:pPr>
    <w:r w:rsidRPr="003310E4">
      <w:rPr>
        <w:rFonts w:hAnsi="Times New Roman" w:ascii="Times New Roman"/>
        <w:b w:val="false"/>
        <w:sz w:val="20"/>
        <w:szCs w:val="20"/>
      </w:rPr>
      <w:fldChar w:fldCharType="begin"/>
    </w:r>
    <w:r w:rsidRPr="003310E4">
      <w:rPr>
        <w:rFonts w:hAnsi="Times New Roman" w:ascii="Times New Roman"/>
        <w:b w:val="false"/>
        <w:sz w:val="20"/>
        <w:szCs w:val="20"/>
      </w:rPr>
      <w:instrText>PAGE   \* MERGEFORMAT</w:instrText>
    </w:r>
    <w:r w:rsidRPr="003310E4">
      <w:rPr>
        <w:rFonts w:hAnsi="Times New Roman" w:ascii="Times New Roman"/>
        <w:b w:val="false"/>
        <w:sz w:val="20"/>
        <w:szCs w:val="20"/>
      </w:rPr>
      <w:fldChar w:fldCharType="separate"/>
    </w:r>
    <w:r w:rsidR="0000150E">
      <w:rPr>
        <w:rFonts w:hAnsi="Times New Roman" w:ascii="Times New Roman"/>
        <w:b w:val="false"/>
        <w:noProof/>
        <w:sz w:val="20"/>
        <w:szCs w:val="20"/>
      </w:rPr>
      <w:t>1</w:t>
    </w:r>
    <w:r w:rsidRPr="003310E4">
      <w:rPr>
        <w:rFonts w:hAnsi="Times New Roman" w:ascii="Times New Roman"/>
        <w:b w:val="false"/>
        <w:sz w:val="20"/>
        <w:szCs w:val="20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616765">
    <w:pPr>
      <w:tabs>
        <w:tab w:pos="5865" w:val="left"/>
        <w:tab w:pos="8640" w:val="right"/>
      </w:tabs>
      <w:rPr>
        <w:rFonts w:hAnsi="Times New Roman" w:ascii="Times New Roman"/>
        <w:b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</w:r>
    <w:r w:rsidRPr="00616765">
      <w:rPr>
        <w:rFonts w:hAnsi="Times New Roman" w:ascii="Times New Roman"/>
        <w:b/>
      </w:rPr>
      <w:t>Posl. br. 15 St</w:t>
    </w:r>
    <w:r w:rsidR="00BD2688" w:rsidRPr="00616765">
      <w:rPr>
        <w:rFonts w:hAnsi="Times New Roman" w:ascii="Times New Roman"/>
        <w:b/>
      </w:rPr>
      <w:t>-</w:t>
    </w:r>
    <w:r w:rsidR="000B3D89">
      <w:rPr>
        <w:rFonts w:hAnsi="Times New Roman" w:ascii="Times New Roman"/>
        <w:b/>
      </w:rPr>
      <w:t>678</w:t>
    </w:r>
    <w:r w:rsidR="00BF47C5">
      <w:rPr>
        <w:rFonts w:hAnsi="Times New Roman" w:ascii="Times New Roman"/>
        <w:b/>
      </w:rPr>
      <w:t>/16-21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150E"/>
    <w:rsid w:val="00006F48"/>
    <w:rsid w:val="000167D3"/>
    <w:rsid w:val="00017B86"/>
    <w:rsid w:val="000236AE"/>
    <w:rsid w:val="0002588F"/>
    <w:rsid w:val="000302B9"/>
    <w:rsid w:val="00033BCD"/>
    <w:rsid w:val="0004002A"/>
    <w:rsid w:val="00040693"/>
    <w:rsid w:val="00052963"/>
    <w:rsid w:val="0006268E"/>
    <w:rsid w:val="00063848"/>
    <w:rsid w:val="000715A6"/>
    <w:rsid w:val="0007291E"/>
    <w:rsid w:val="0007661A"/>
    <w:rsid w:val="000815B1"/>
    <w:rsid w:val="00086140"/>
    <w:rsid w:val="000950FC"/>
    <w:rsid w:val="000956C5"/>
    <w:rsid w:val="00096116"/>
    <w:rsid w:val="000A743D"/>
    <w:rsid w:val="000B3D89"/>
    <w:rsid w:val="000B6E30"/>
    <w:rsid w:val="000C0B5D"/>
    <w:rsid w:val="000C1E50"/>
    <w:rsid w:val="000D76AD"/>
    <w:rsid w:val="000E25EC"/>
    <w:rsid w:val="000E634C"/>
    <w:rsid w:val="000F0165"/>
    <w:rsid w:val="000F164D"/>
    <w:rsid w:val="00106B9C"/>
    <w:rsid w:val="0011156D"/>
    <w:rsid w:val="0012310F"/>
    <w:rsid w:val="0012334E"/>
    <w:rsid w:val="00123B15"/>
    <w:rsid w:val="00127008"/>
    <w:rsid w:val="00131290"/>
    <w:rsid w:val="00131669"/>
    <w:rsid w:val="001351C4"/>
    <w:rsid w:val="00137C2F"/>
    <w:rsid w:val="00144B21"/>
    <w:rsid w:val="001463E6"/>
    <w:rsid w:val="001505D8"/>
    <w:rsid w:val="0015495D"/>
    <w:rsid w:val="001572E1"/>
    <w:rsid w:val="0016571A"/>
    <w:rsid w:val="001666BB"/>
    <w:rsid w:val="00176648"/>
    <w:rsid w:val="00177974"/>
    <w:rsid w:val="001A1083"/>
    <w:rsid w:val="001A1D72"/>
    <w:rsid w:val="001A55E6"/>
    <w:rsid w:val="001B656D"/>
    <w:rsid w:val="001B65EA"/>
    <w:rsid w:val="001D1ECE"/>
    <w:rsid w:val="001E2638"/>
    <w:rsid w:val="001E33A2"/>
    <w:rsid w:val="002023AD"/>
    <w:rsid w:val="00214C3F"/>
    <w:rsid w:val="00215B50"/>
    <w:rsid w:val="00216FA4"/>
    <w:rsid w:val="00226544"/>
    <w:rsid w:val="0023250E"/>
    <w:rsid w:val="00233861"/>
    <w:rsid w:val="00235015"/>
    <w:rsid w:val="00253FBA"/>
    <w:rsid w:val="0027267B"/>
    <w:rsid w:val="0027305C"/>
    <w:rsid w:val="00276880"/>
    <w:rsid w:val="002905D3"/>
    <w:rsid w:val="002963ED"/>
    <w:rsid w:val="002A3A70"/>
    <w:rsid w:val="002B15C0"/>
    <w:rsid w:val="002B3FB0"/>
    <w:rsid w:val="002C01C1"/>
    <w:rsid w:val="002D5255"/>
    <w:rsid w:val="002E21F0"/>
    <w:rsid w:val="002E721B"/>
    <w:rsid w:val="002E73F8"/>
    <w:rsid w:val="00300BD0"/>
    <w:rsid w:val="00302E70"/>
    <w:rsid w:val="003063CA"/>
    <w:rsid w:val="003310E4"/>
    <w:rsid w:val="00346EB8"/>
    <w:rsid w:val="00366779"/>
    <w:rsid w:val="00374AF7"/>
    <w:rsid w:val="00380BCC"/>
    <w:rsid w:val="00387E71"/>
    <w:rsid w:val="003A7C17"/>
    <w:rsid w:val="003B376F"/>
    <w:rsid w:val="003C4242"/>
    <w:rsid w:val="003C53E9"/>
    <w:rsid w:val="003D4368"/>
    <w:rsid w:val="003E1625"/>
    <w:rsid w:val="003E19B7"/>
    <w:rsid w:val="003E6E8B"/>
    <w:rsid w:val="003E7863"/>
    <w:rsid w:val="0040172E"/>
    <w:rsid w:val="00405C8F"/>
    <w:rsid w:val="004149D8"/>
    <w:rsid w:val="004224A1"/>
    <w:rsid w:val="00422A3C"/>
    <w:rsid w:val="0043205F"/>
    <w:rsid w:val="00452DB5"/>
    <w:rsid w:val="0046024E"/>
    <w:rsid w:val="00472D35"/>
    <w:rsid w:val="00475A13"/>
    <w:rsid w:val="004850B3"/>
    <w:rsid w:val="00495976"/>
    <w:rsid w:val="004A2AFB"/>
    <w:rsid w:val="004C76CC"/>
    <w:rsid w:val="004E76F0"/>
    <w:rsid w:val="004F02F1"/>
    <w:rsid w:val="004F6136"/>
    <w:rsid w:val="005045CE"/>
    <w:rsid w:val="00511F2A"/>
    <w:rsid w:val="00511F31"/>
    <w:rsid w:val="0052020D"/>
    <w:rsid w:val="0052324C"/>
    <w:rsid w:val="005307CC"/>
    <w:rsid w:val="00531FDB"/>
    <w:rsid w:val="005373EF"/>
    <w:rsid w:val="00544270"/>
    <w:rsid w:val="00546E6F"/>
    <w:rsid w:val="00550939"/>
    <w:rsid w:val="005624F3"/>
    <w:rsid w:val="0056280E"/>
    <w:rsid w:val="005705D3"/>
    <w:rsid w:val="0057466D"/>
    <w:rsid w:val="00585A3A"/>
    <w:rsid w:val="005862BF"/>
    <w:rsid w:val="005A07E9"/>
    <w:rsid w:val="005A3995"/>
    <w:rsid w:val="005A3E62"/>
    <w:rsid w:val="005A4452"/>
    <w:rsid w:val="005B03B6"/>
    <w:rsid w:val="005B57CD"/>
    <w:rsid w:val="005C296E"/>
    <w:rsid w:val="005D1C21"/>
    <w:rsid w:val="005D3118"/>
    <w:rsid w:val="005D5CBD"/>
    <w:rsid w:val="005F19B4"/>
    <w:rsid w:val="006016BC"/>
    <w:rsid w:val="0060647B"/>
    <w:rsid w:val="0060730F"/>
    <w:rsid w:val="006100E1"/>
    <w:rsid w:val="00616765"/>
    <w:rsid w:val="00627842"/>
    <w:rsid w:val="00634CF1"/>
    <w:rsid w:val="006418D0"/>
    <w:rsid w:val="00645938"/>
    <w:rsid w:val="006501BF"/>
    <w:rsid w:val="0065185D"/>
    <w:rsid w:val="0066246D"/>
    <w:rsid w:val="00667206"/>
    <w:rsid w:val="0068145D"/>
    <w:rsid w:val="00685F91"/>
    <w:rsid w:val="00695032"/>
    <w:rsid w:val="006A5877"/>
    <w:rsid w:val="006A59BD"/>
    <w:rsid w:val="006A7825"/>
    <w:rsid w:val="006C4F9B"/>
    <w:rsid w:val="006C7B1E"/>
    <w:rsid w:val="006D7426"/>
    <w:rsid w:val="006E1900"/>
    <w:rsid w:val="006F0D62"/>
    <w:rsid w:val="006F6339"/>
    <w:rsid w:val="007007FF"/>
    <w:rsid w:val="00713395"/>
    <w:rsid w:val="007150FA"/>
    <w:rsid w:val="00716A25"/>
    <w:rsid w:val="00722FDC"/>
    <w:rsid w:val="007332D6"/>
    <w:rsid w:val="007566DF"/>
    <w:rsid w:val="00784A2E"/>
    <w:rsid w:val="007878E7"/>
    <w:rsid w:val="00791D59"/>
    <w:rsid w:val="007A070F"/>
    <w:rsid w:val="007A23CD"/>
    <w:rsid w:val="007B0FDC"/>
    <w:rsid w:val="007D06A1"/>
    <w:rsid w:val="007D4BF6"/>
    <w:rsid w:val="007D764A"/>
    <w:rsid w:val="007E0141"/>
    <w:rsid w:val="007E0C1B"/>
    <w:rsid w:val="007E1313"/>
    <w:rsid w:val="007E1F09"/>
    <w:rsid w:val="007E5AB9"/>
    <w:rsid w:val="007F57A8"/>
    <w:rsid w:val="008209E5"/>
    <w:rsid w:val="00824CDD"/>
    <w:rsid w:val="00825790"/>
    <w:rsid w:val="00825C11"/>
    <w:rsid w:val="008272FA"/>
    <w:rsid w:val="00836928"/>
    <w:rsid w:val="00843182"/>
    <w:rsid w:val="00855C3C"/>
    <w:rsid w:val="0085747B"/>
    <w:rsid w:val="00871630"/>
    <w:rsid w:val="00882309"/>
    <w:rsid w:val="00882E2A"/>
    <w:rsid w:val="00883ABB"/>
    <w:rsid w:val="008872B1"/>
    <w:rsid w:val="008B0711"/>
    <w:rsid w:val="008B3A73"/>
    <w:rsid w:val="008B5FA4"/>
    <w:rsid w:val="008C26B2"/>
    <w:rsid w:val="008C3FB2"/>
    <w:rsid w:val="008C4977"/>
    <w:rsid w:val="008D15E6"/>
    <w:rsid w:val="008D254D"/>
    <w:rsid w:val="008E3E5A"/>
    <w:rsid w:val="008F0C07"/>
    <w:rsid w:val="008F39FB"/>
    <w:rsid w:val="0091310C"/>
    <w:rsid w:val="009136EE"/>
    <w:rsid w:val="0091493B"/>
    <w:rsid w:val="00925C74"/>
    <w:rsid w:val="009338F4"/>
    <w:rsid w:val="00946CF7"/>
    <w:rsid w:val="009513BE"/>
    <w:rsid w:val="0096215B"/>
    <w:rsid w:val="00971F12"/>
    <w:rsid w:val="009762C0"/>
    <w:rsid w:val="00987AEA"/>
    <w:rsid w:val="009A0E9A"/>
    <w:rsid w:val="009D7D36"/>
    <w:rsid w:val="009E1E0C"/>
    <w:rsid w:val="009E64C2"/>
    <w:rsid w:val="009F6B5A"/>
    <w:rsid w:val="00A04285"/>
    <w:rsid w:val="00A064A7"/>
    <w:rsid w:val="00A26399"/>
    <w:rsid w:val="00A357C5"/>
    <w:rsid w:val="00A36FCD"/>
    <w:rsid w:val="00A50178"/>
    <w:rsid w:val="00A502AE"/>
    <w:rsid w:val="00A513D4"/>
    <w:rsid w:val="00A523DB"/>
    <w:rsid w:val="00A60B3D"/>
    <w:rsid w:val="00A62B54"/>
    <w:rsid w:val="00A6348A"/>
    <w:rsid w:val="00A73A70"/>
    <w:rsid w:val="00A95371"/>
    <w:rsid w:val="00AA71D8"/>
    <w:rsid w:val="00AC3281"/>
    <w:rsid w:val="00AC5A01"/>
    <w:rsid w:val="00AC6A2D"/>
    <w:rsid w:val="00AE0E75"/>
    <w:rsid w:val="00AE72DE"/>
    <w:rsid w:val="00AF3BAB"/>
    <w:rsid w:val="00AF572B"/>
    <w:rsid w:val="00B21A87"/>
    <w:rsid w:val="00B370BC"/>
    <w:rsid w:val="00B376FF"/>
    <w:rsid w:val="00B4519E"/>
    <w:rsid w:val="00B512B4"/>
    <w:rsid w:val="00B8629D"/>
    <w:rsid w:val="00B86348"/>
    <w:rsid w:val="00BA39C8"/>
    <w:rsid w:val="00BA3C6A"/>
    <w:rsid w:val="00BA3DB8"/>
    <w:rsid w:val="00BA733B"/>
    <w:rsid w:val="00BB50FC"/>
    <w:rsid w:val="00BC4BCF"/>
    <w:rsid w:val="00BC5596"/>
    <w:rsid w:val="00BD2688"/>
    <w:rsid w:val="00BF15AC"/>
    <w:rsid w:val="00BF175D"/>
    <w:rsid w:val="00BF47C5"/>
    <w:rsid w:val="00BF51EC"/>
    <w:rsid w:val="00C0124F"/>
    <w:rsid w:val="00C024B8"/>
    <w:rsid w:val="00C05251"/>
    <w:rsid w:val="00C119F4"/>
    <w:rsid w:val="00C1379E"/>
    <w:rsid w:val="00C13F40"/>
    <w:rsid w:val="00C34CDF"/>
    <w:rsid w:val="00C36650"/>
    <w:rsid w:val="00C5009A"/>
    <w:rsid w:val="00C53CC1"/>
    <w:rsid w:val="00C574F8"/>
    <w:rsid w:val="00C6635A"/>
    <w:rsid w:val="00C743AB"/>
    <w:rsid w:val="00C77365"/>
    <w:rsid w:val="00C837E1"/>
    <w:rsid w:val="00C84246"/>
    <w:rsid w:val="00C95D7D"/>
    <w:rsid w:val="00CA756A"/>
    <w:rsid w:val="00CB38BD"/>
    <w:rsid w:val="00CB6663"/>
    <w:rsid w:val="00CC2D6F"/>
    <w:rsid w:val="00CE7DD7"/>
    <w:rsid w:val="00CF14F3"/>
    <w:rsid w:val="00CF35EA"/>
    <w:rsid w:val="00CF7D45"/>
    <w:rsid w:val="00D06AC3"/>
    <w:rsid w:val="00D07D18"/>
    <w:rsid w:val="00D127C4"/>
    <w:rsid w:val="00D1550C"/>
    <w:rsid w:val="00D1738E"/>
    <w:rsid w:val="00D4242B"/>
    <w:rsid w:val="00D448A3"/>
    <w:rsid w:val="00D468F0"/>
    <w:rsid w:val="00D55E75"/>
    <w:rsid w:val="00D6402A"/>
    <w:rsid w:val="00D8022C"/>
    <w:rsid w:val="00D83E42"/>
    <w:rsid w:val="00D879F1"/>
    <w:rsid w:val="00DA695D"/>
    <w:rsid w:val="00DA729E"/>
    <w:rsid w:val="00DB4C10"/>
    <w:rsid w:val="00DC371F"/>
    <w:rsid w:val="00DD002B"/>
    <w:rsid w:val="00DD3311"/>
    <w:rsid w:val="00DD429D"/>
    <w:rsid w:val="00DE2E3E"/>
    <w:rsid w:val="00DE3197"/>
    <w:rsid w:val="00DE537A"/>
    <w:rsid w:val="00DF7F98"/>
    <w:rsid w:val="00E144BE"/>
    <w:rsid w:val="00E304E3"/>
    <w:rsid w:val="00E3097D"/>
    <w:rsid w:val="00E35594"/>
    <w:rsid w:val="00E439A5"/>
    <w:rsid w:val="00E44A41"/>
    <w:rsid w:val="00E73C7E"/>
    <w:rsid w:val="00E755B2"/>
    <w:rsid w:val="00E769A3"/>
    <w:rsid w:val="00E819DB"/>
    <w:rsid w:val="00E83D4A"/>
    <w:rsid w:val="00E91BAA"/>
    <w:rsid w:val="00E92C65"/>
    <w:rsid w:val="00E92DBB"/>
    <w:rsid w:val="00EC0CD6"/>
    <w:rsid w:val="00EC1D71"/>
    <w:rsid w:val="00EC5C88"/>
    <w:rsid w:val="00EE5FB1"/>
    <w:rsid w:val="00EF2314"/>
    <w:rsid w:val="00EF6274"/>
    <w:rsid w:val="00EF636F"/>
    <w:rsid w:val="00F002D4"/>
    <w:rsid w:val="00F02101"/>
    <w:rsid w:val="00F073CB"/>
    <w:rsid w:val="00F53886"/>
    <w:rsid w:val="00F61836"/>
    <w:rsid w:val="00F642A6"/>
    <w:rsid w:val="00F70484"/>
    <w:rsid w:val="00F731C0"/>
    <w:rsid w:val="00F8372D"/>
    <w:rsid w:val="00FA688C"/>
    <w:rsid w:val="00FE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15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15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150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15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15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15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5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150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5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5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054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</izvorni_sadrzaj>
    <derivirana_varijabla naziv="DomainObject.Predmet.Broj_1">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St-678/2016</izvorni_sadrzaj>
    <derivirana_varijabla naziv="DomainObject.Predmet.OznakaBroj_1">St-678/2016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CTRS d.o.o.</izvorni_sadrzaj>
    <derivirana_varijabla naziv="DomainObject.Predmet.ProtustrankaFormated_1">  CTRS d.o.o.</derivirana_varijabla>
  </DomainObject.Predmet.ProtustrankaFormated>
  <DomainObject.Predmet.ProtustrankaFormatedOIB>
    <izvorni_sadrzaj>  CTRS d.o.o., OIB 15043589370</izvorni_sadrzaj>
    <derivirana_varijabla naziv="DomainObject.Predmet.ProtustrankaFormatedOIB_1">  CTRS d.o.o., OIB 15043589370</derivirana_varijabla>
  </DomainObject.Predmet.ProtustrankaFormatedOIB>
  <DomainObject.Predmet.ProtustrankaFormatedWithAdress>
    <izvorni_sadrzaj> CTRS d.o.o., Kalina 21, 51000 Rijeka</izvorni_sadrzaj>
    <derivirana_varijabla naziv="DomainObject.Predmet.ProtustrankaFormatedWithAdress_1"> CTRS d.o.o., Kalina 21, 51000 Rijeka</derivirana_varijabla>
  </DomainObject.Predmet.ProtustrankaFormatedWithAdress>
  <DomainObject.Predmet.ProtustrankaFormatedWithAdressOIB>
    <izvorni_sadrzaj> CTRS d.o.o., OIB 15043589370, Kalina 21, 51000 Rijeka</izvorni_sadrzaj>
    <derivirana_varijabla naziv="DomainObject.Predmet.ProtustrankaFormatedWithAdressOIB_1"> CTRS d.o.o., OIB 15043589370, Kalina 21, 51000 Rijeka</derivirana_varijabla>
  </DomainObject.Predmet.ProtustrankaFormatedWithAdressOIB>
  <DomainObject.Predmet.ProtustrankaWithAdress>
    <izvorni_sadrzaj>CTRS d.o.o. Kalina 21, 51000 Rijeka</izvorni_sadrzaj>
    <derivirana_varijabla naziv="DomainObject.Predmet.ProtustrankaWithAdress_1">CTRS d.o.o. Kalina 21, 51000 Rijeka</derivirana_varijabla>
  </DomainObject.Predmet.ProtustrankaWithAdress>
  <DomainObject.Predmet.ProtustrankaWithAdressOIB>
    <izvorni_sadrzaj>CTRS d.o.o., OIB 15043589370, Kalina 21, 51000 Rijeka</izvorni_sadrzaj>
    <derivirana_varijabla naziv="DomainObject.Predmet.ProtustrankaWithAdressOIB_1">CTRS d.o.o., OIB 15043589370, Kalina 21, 51000 Rijeka</derivirana_varijabla>
  </DomainObject.Predmet.ProtustrankaWithAdressOIB>
  <DomainObject.Predmet.ProtustrankaNazivFormated>
    <izvorni_sadrzaj>CTRS d.o.o.</izvorni_sadrzaj>
    <derivirana_varijabla naziv="DomainObject.Predmet.ProtustrankaNazivFormated_1">CTRS d.o.o.</derivirana_varijabla>
  </DomainObject.Predmet.ProtustrankaNazivFormated>
  <DomainObject.Predmet.ProtustrankaNazivFormatedOIB>
    <izvorni_sadrzaj>CTRS d.o.o., OIB 15043589370</izvorni_sadrzaj>
    <derivirana_varijabla naziv="DomainObject.Predmet.ProtustrankaNazivFormatedOIB_1">CTRS d.o.o., OIB 15043589370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CTRS d.o.o.</item>
    </izvorni_sadrzaj>
    <derivirana_varijabla naziv="DomainObject.Predmet.ProtuStrankaListFormated_1">
      <item>CTRS d.o.o.</item>
    </derivirana_varijabla>
  </DomainObject.Predmet.ProtuStrankaListFormated>
  <DomainObject.Predmet.ProtuStrankaListFormatedOIB>
    <izvorni_sadrzaj>
      <item>CTRS d.o.o., OIB 15043589370</item>
    </izvorni_sadrzaj>
    <derivirana_varijabla naziv="DomainObject.Predmet.ProtuStrankaListFormatedOIB_1">
      <item>CTRS d.o.o., OIB 15043589370</item>
    </derivirana_varijabla>
  </DomainObject.Predmet.ProtuStrankaListFormatedOIB>
  <DomainObject.Predmet.ProtuStrankaListFormatedWithAdress>
    <izvorni_sadrzaj>
      <item>CTRS d.o.o., Kalina 21, 51000 Rijeka</item>
    </izvorni_sadrzaj>
    <derivirana_varijabla naziv="DomainObject.Predmet.ProtuStrankaListFormatedWithAdress_1">
      <item>CTRS d.o.o., Kalina 21, 51000 Rijeka</item>
    </derivirana_varijabla>
  </DomainObject.Predmet.ProtuStrankaListFormatedWithAdress>
  <DomainObject.Predmet.ProtuStrankaListFormatedWithAdressOIB>
    <izvorni_sadrzaj>
      <item>CTRS d.o.o., OIB 15043589370, Kalina 21, 51000 Rijeka</item>
    </izvorni_sadrzaj>
    <derivirana_varijabla naziv="DomainObject.Predmet.ProtuStrankaListFormatedWithAdressOIB_1">
      <item>CTRS d.o.o., OIB 15043589370, Kalina 21, 51000 Rijeka</item>
    </derivirana_varijabla>
  </DomainObject.Predmet.ProtuStrankaListFormatedWithAdressOIB>
  <DomainObject.Predmet.ProtuStrankaListNazivFormated>
    <izvorni_sadrzaj>
      <item>CTRS d.o.o.</item>
    </izvorni_sadrzaj>
    <derivirana_varijabla naziv="DomainObject.Predmet.ProtuStrankaListNazivFormated_1">
      <item>CTRS d.o.o.</item>
    </derivirana_varijabla>
  </DomainObject.Predmet.ProtuStrankaListNazivFormated>
  <DomainObject.Predmet.ProtuStrankaListNazivFormatedOIB>
    <izvorni_sadrzaj>
      <item>CTRS d.o.o., OIB 15043589370</item>
    </izvorni_sadrzaj>
    <derivirana_varijabla naziv="DomainObject.Predmet.ProtuStrankaListNazivFormatedOIB_1">
      <item>CTRS d.o.o., OIB 15043589370</item>
    </derivirana_varijabla>
  </DomainObject.Predmet.ProtuStrankaListNazivFormatedOIB>
  <DomainObject.Predmet.OstaliListFormated>
    <izvorni_sadrzaj>
      <item>Branimir Božičević</item>
      <item>Branimir Božičević</item>
      <item>Blaženka Prpić</item>
    </izvorni_sadrzaj>
    <derivirana_varijabla naziv="DomainObject.Predmet.OstaliListFormated_1">
      <item>Branimir Božičević</item>
      <item>Branimir Božičević</item>
      <item>Blaženka Prpić</item>
    </derivirana_varijabla>
  </DomainObject.Predmet.OstaliListFormated>
  <DomainObject.Predmet.OstaliListFormatedOIB>
    <izvorni_sadrzaj>
      <item>Branimir Božičević, OIB 84046865664</item>
      <item>Branimir Božičević, OIB 84046865664</item>
      <item>Blaženka Prpić</item>
    </izvorni_sadrzaj>
    <derivirana_varijabla naziv="DomainObject.Predmet.OstaliListFormatedOIB_1">
      <item>Branimir Božičević, OIB 84046865664</item>
      <item>Branimir Božičević, OIB 84046865664</item>
      <item>Blaženka Prpić</item>
    </derivirana_varijabla>
  </DomainObject.Predmet.OstaliListFormatedOIB>
  <DomainObject.Predmet.OstaliListFormatedWithAdress>
    <izvorni_sadrzaj>
      <item>Branimir Božičević, Kurirski Put 24, 51000 Rijeka</item>
      <item>Branimir Božičević, Kurirski Put 24, 51000 Rijeka</item>
      <item>Blaženka Prpić</item>
    </izvorni_sadrzaj>
    <derivirana_varijabla naziv="DomainObject.Predmet.OstaliListFormatedWithAdress_1">
      <item>Branimir Božičević, Kurirski Put 24, 51000 Rijeka</item>
      <item>Branimir Božičević, Kurirski Put 24, 51000 Rijeka</item>
      <item>Blaženka Prpić</item>
    </derivirana_varijabla>
  </DomainObject.Predmet.OstaliListFormatedWithAdress>
  <DomainObject.Predmet.OstaliListFormatedWithAdressOIB>
    <izvorni_sadrzaj>
      <item>Branimir Božičević, OIB 84046865664, Kurirski Put 24, 51000 Rijeka</item>
      <item>Branimir Božičević, OIB 84046865664, Kurirski Put 24, 51000 Rijeka</item>
      <item>Blaženka Prpić</item>
    </izvorni_sadrzaj>
    <derivirana_varijabla naziv="DomainObject.Predmet.OstaliListFormatedWithAdressOIB_1">
      <item>Branimir Božičević, OIB 84046865664, Kurirski Put 24, 51000 Rijeka</item>
      <item>Branimir Božičević, OIB 84046865664, Kurirski Put 24, 51000 Rijeka</item>
      <item>Blaženka Prpić</item>
    </derivirana_varijabla>
  </DomainObject.Predmet.OstaliListFormatedWithAdressOIB>
  <DomainObject.Predmet.OstaliListNazivFormated>
    <izvorni_sadrzaj>
      <item>Branimir Božičević</item>
      <item>Branimir Božičević</item>
      <item>Blaženka Prpić</item>
    </izvorni_sadrzaj>
    <derivirana_varijabla naziv="DomainObject.Predmet.OstaliListNazivFormated_1">
      <item>Branimir Božičević</item>
      <item>Branimir Božičević</item>
      <item>Blaženka Prpić</item>
    </derivirana_varijabla>
  </DomainObject.Predmet.OstaliListNazivFormated>
  <DomainObject.Predmet.OstaliListNazivFormatedOIB>
    <izvorni_sadrzaj>
      <item>Branimir Božičević, OIB 84046865664</item>
      <item>Branimir Božičević, OIB 84046865664</item>
      <item>Blaženka Prpić</item>
    </izvorni_sadrzaj>
    <derivirana_varijabla naziv="DomainObject.Predmet.OstaliListNazivFormatedOIB_1">
      <item>Branimir Božičević, OIB 84046865664</item>
      <item>Branimir Božičević, OIB 84046865664</item>
      <item>Blaženka Prpić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CTRS d.o.o.</izvorni_sadrzaj>
    <derivirana_varijabla naziv="DomainObject.Predmet.ProtustrankaIDrugi_1">CTRS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CTRS d.o.o., OIB 15043589370, Kalina 21, 51000 Rijeka</izvorni_sadrzaj>
    <derivirana_varijabla naziv="DomainObject.Predmet.ProtustrankaIDrugiAdressOIB_1">CTRS d.o.o., OIB 15043589370, Kalina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CTRS d.o.o.</item>
      <item>Branimir Božičević</item>
      <item>Branimir Božičević</item>
      <item>Blaženka Prpić</item>
    </izvorni_sadrzaj>
    <derivirana_varijabla naziv="DomainObject.Predmet.SudioniciListNaziv_1">
      <item>FINA Rijeka</item>
      <item>CTRS d.o.o.</item>
      <item>Branimir Božičević</item>
      <item>Branimir Božičević</item>
      <item>Blaženka Prpić</item>
    </derivirana_varijabla>
  </DomainObject.Predmet.SudioniciListNaziv>
  <DomainObject.Predmet.SudioniciListAdressOIB>
    <izvorni_sadrzaj>
      <item>FINA Rijeka, OIB 85821130368, Frana Kurelca 8,51000 Rijeka</item>
      <item>CTRS d.o.o., OIB 15043589370, Kalina 21,51000 Rijeka</item>
      <item>Branimir Božičević, OIB 84046865664, Kurirski Put 24,51000 Rijeka</item>
      <item>Branimir Božičević, OIB 84046865664, Kurirski Put 24,51000 Rijeka</item>
      <item>Blaženka Prpić</item>
    </izvorni_sadrzaj>
    <derivirana_varijabla naziv="DomainObject.Predmet.SudioniciListAdressOIB_1">
      <item>FINA Rijeka, OIB 85821130368, Frana Kurelca 8,51000 Rijeka</item>
      <item>CTRS d.o.o., OIB 15043589370, Kalina 21,51000 Rijeka</item>
      <item>Branimir Božičević, OIB 84046865664, Kurirski Put 24,51000 Rijeka</item>
      <item>Branimir Božičević, OIB 84046865664, Kurirski Put 24,51000 Rijeka</item>
      <item>Blaženka Prpić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15043589370</item>
      <item>, OIB 84046865664</item>
      <item>, OIB 84046865664</item>
      <item>, OIB null</item>
    </izvorni_sadrzaj>
    <derivirana_varijabla naziv="DomainObject.Predmet.SudioniciListNazivOIB_1">
      <item>, OIB 85821130368</item>
      <item>, OIB 15043589370</item>
      <item>, OIB 84046865664</item>
      <item>, OIB 84046865664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BA1F10-8F5E-4662-A5F8-09E68B21CF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947</properties:Words>
  <properties:Characters>5329</properties:Characters>
  <properties:Lines>118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2017-04-25T07:13:00Z</dcterms:created>
  <dc:creator>dcmelik</dc:creator>
  <cp:lastModifiedBy>Jasna Radulović</cp:lastModifiedBy>
  <cp:lastPrinted>2017-04-25T07:14:00Z</cp:lastPrinted>
  <dcterms:modified xmlns:xsi="http://www.w3.org/2001/XMLSchema-instance" xsi:type="dcterms:W3CDTF">2017-04-25T07:16:00Z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