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555e" w14:paraId="f13555e" w:rsidRDefault="0045267B" w:rsidP="0045267B" w:rsidR="0045267B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45267B" w:rsidP="0045267B" w:rsidR="0045267B">
      <w:pPr>
        <w:pStyle w:val="Bezproreda"/>
        <w:tabs>
          <w:tab w:pos="708" w:val="left"/>
          <w:tab w:pos="6923" w:val="left"/>
        </w:tabs>
        <w:spacing w:after="0"/>
      </w:pPr>
    </w:p>
    <w:p w:rsidRDefault="0045267B" w:rsidP="0045267B" w:rsidR="0045267B">
      <w:pPr>
        <w:pStyle w:val="Bezproreda"/>
        <w:spacing w:after="0"/>
      </w:pPr>
    </w:p>
    <w:p w:rsidRDefault="0045267B" w:rsidP="0045267B" w:rsidR="0045267B">
      <w:pPr>
        <w:pStyle w:val="Bezproreda"/>
        <w:spacing w:after="0"/>
      </w:pPr>
    </w:p>
    <w:p w:rsidRDefault="00C12DBE" w:rsidP="0045267B" w:rsidR="0045267B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5267B" w:rsidP="0045267B" w:rsidR="0045267B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5267B">
        <w:t>REPUBLIKA HRVATSKA</w:t>
      </w:r>
    </w:p>
    <w:p w:rsidRDefault="0045267B" w:rsidP="0045267B" w:rsidR="0045267B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</w:t>
      </w:r>
      <w:r w:rsidR="00562364">
        <w:t>292/17-57</w:t>
      </w:r>
    </w:p>
    <w:p w:rsidRDefault="0045267B" w:rsidP="0045267B" w:rsidR="0045267B">
      <w:pPr>
        <w:pStyle w:val="Bezproreda"/>
        <w:spacing w:after="0"/>
        <w:rPr>
          <w:b/>
        </w:rPr>
      </w:pPr>
      <w:r>
        <w:t>42000 Varaždin, Ul. braće Radić 2</w:t>
      </w:r>
    </w:p>
    <w:p w:rsidRDefault="0045267B" w:rsidP="0045267B" w:rsidR="0045267B">
      <w:pPr>
        <w:spacing w:after="0"/>
      </w:pPr>
    </w:p>
    <w:p w:rsidRDefault="0045267B" w:rsidP="0045267B" w:rsidR="0045267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45267B" w:rsidP="0045267B" w:rsidR="0045267B">
      <w:pPr>
        <w:spacing w:after="0"/>
        <w:jc w:val="center"/>
        <w:rPr>
          <w:rFonts w:cs="Times New Roman"/>
          <w:b/>
        </w:rPr>
      </w:pPr>
    </w:p>
    <w:p w:rsidRDefault="0045267B" w:rsidP="0045267B" w:rsidR="0045267B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45267B" w:rsidP="0045267B" w:rsidR="0045267B">
      <w:pPr>
        <w:spacing w:after="0"/>
        <w:ind w:firstLine="720"/>
        <w:jc w:val="both"/>
        <w:rPr>
          <w:rFonts w:hAnsiTheme="minorHAnsi" w:asciiTheme="minorHAnsi"/>
          <w:sz w:val="22"/>
          <w:szCs w:val="22"/>
        </w:rPr>
      </w:pPr>
    </w:p>
    <w:p w:rsidRDefault="00562364" w:rsidP="00562364" w:rsidR="00562364">
      <w:pPr>
        <w:ind w:firstLine="708"/>
        <w:jc w:val="both"/>
        <w:rPr>
          <w:color w:themeColor="text1" w:val="000000"/>
        </w:rPr>
      </w:pPr>
      <w:r>
        <w:t xml:space="preserve">Trgovački sud u Varaždinu po sutkinji toga suda Meliti Poljanec Bubaš, u stečajnom postupku nad stečajnim dužnikom CENTAR ZA REPRODUKCIJU U STOČARSTVU HRVATSKE d.o.o., Križevci, </w:t>
      </w:r>
      <w:proofErr w:type="spellStart"/>
      <w:r>
        <w:t>Potočka</w:t>
      </w:r>
      <w:proofErr w:type="spellEnd"/>
      <w:r>
        <w:t xml:space="preserve"> 20, OIB: 18386202945, dana 10. kolovoza 2017.</w:t>
      </w:r>
    </w:p>
    <w:p w:rsidRDefault="0045267B" w:rsidP="0045267B" w:rsidR="0045267B">
      <w:pPr>
        <w:spacing w:after="0"/>
        <w:ind w:firstLine="72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45267B" w:rsidP="0045267B" w:rsidR="0045267B">
      <w:pPr>
        <w:spacing w:after="0"/>
        <w:ind w:firstLine="720"/>
        <w:jc w:val="center"/>
        <w:rPr>
          <w:rFonts w:cs="Times New Roman"/>
        </w:rPr>
      </w:pPr>
    </w:p>
    <w:p w:rsidRDefault="0045267B" w:rsidP="0045267B" w:rsidR="0045267B">
      <w:pPr>
        <w:widowControl w:val="false"/>
        <w:suppressAutoHyphens/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Nalaže se Financijskoj agenciji da naloži bankama kod kojih je stečajni dužnik imao otvorene račune prije otvaranja stečajnog postupka, prijenos zaplijenjenog iznosa predujma na račun </w:t>
      </w:r>
      <w:r>
        <w:t>Fonda za namirenje troškova stečajnoga postupka  kod Trgovačkog suda u Varaždinu br. HR6223900011300002746</w:t>
      </w:r>
      <w:r w:rsidR="00562364">
        <w:rPr>
          <w:rFonts w:cs="Times New Roman"/>
        </w:rPr>
        <w:t>, poziv na br. 22029217.</w:t>
      </w:r>
    </w:p>
    <w:p w:rsidRDefault="0045267B" w:rsidP="0045267B" w:rsidR="0045267B">
      <w:pPr>
        <w:spacing w:after="0"/>
        <w:jc w:val="center"/>
        <w:rPr>
          <w:rFonts w:cs="Times New Roman"/>
        </w:rPr>
      </w:pPr>
    </w:p>
    <w:p w:rsidRDefault="0045267B" w:rsidP="0045267B" w:rsidR="0045267B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5267B" w:rsidP="0045267B" w:rsidR="0045267B">
      <w:pPr>
        <w:spacing w:after="0"/>
        <w:jc w:val="center"/>
        <w:rPr>
          <w:rFonts w:cs="Times New Roman"/>
        </w:rPr>
      </w:pPr>
    </w:p>
    <w:p w:rsidRDefault="0045267B" w:rsidP="0045267B" w:rsidR="0045267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Rješenjem ovog suda poslovni broj St-</w:t>
      </w:r>
      <w:r w:rsidR="00562364">
        <w:rPr>
          <w:rFonts w:cs="Times New Roman"/>
        </w:rPr>
        <w:t>292/17-50 od 25</w:t>
      </w:r>
      <w:r>
        <w:rPr>
          <w:rFonts w:cs="Times New Roman"/>
        </w:rPr>
        <w:t>. svibnja 2017. otvoren je stečaj</w:t>
      </w:r>
      <w:r w:rsidR="00562364">
        <w:rPr>
          <w:rFonts w:cs="Times New Roman"/>
        </w:rPr>
        <w:t>ni postupak</w:t>
      </w:r>
      <w:r>
        <w:rPr>
          <w:rFonts w:cs="Times New Roman"/>
        </w:rPr>
        <w:t xml:space="preserve"> nad dužnikom </w:t>
      </w:r>
      <w:r w:rsidR="00562364">
        <w:t xml:space="preserve">CENTAR ZA REPRODUKCIJU U STOČARSTVU HRVATSKE d.o.o., Križevci, </w:t>
      </w:r>
      <w:proofErr w:type="spellStart"/>
      <w:r w:rsidR="00562364">
        <w:t>Potočka</w:t>
      </w:r>
      <w:proofErr w:type="spellEnd"/>
      <w:r w:rsidR="00562364">
        <w:t xml:space="preserve"> 20, OIB: 18386202945</w:t>
      </w:r>
      <w:r>
        <w:rPr>
          <w:rFonts w:cs="Times New Roman"/>
        </w:rPr>
        <w:t>.</w:t>
      </w:r>
    </w:p>
    <w:p w:rsidRDefault="0045267B" w:rsidP="0045267B" w:rsidR="0045267B">
      <w:pPr>
        <w:spacing w:after="0"/>
        <w:jc w:val="both"/>
        <w:rPr>
          <w:rFonts w:cs="Times New Roman"/>
        </w:rPr>
      </w:pPr>
    </w:p>
    <w:p w:rsidRDefault="0045267B" w:rsidP="0045267B" w:rsidR="0045267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agencija, Podruž</w:t>
      </w:r>
      <w:r w:rsidR="00562364">
        <w:rPr>
          <w:rFonts w:cs="Times New Roman"/>
        </w:rPr>
        <w:t>nica Koprivnica, podneskom od 29</w:t>
      </w:r>
      <w:r>
        <w:rPr>
          <w:rFonts w:cs="Times New Roman"/>
        </w:rPr>
        <w:t xml:space="preserve">. </w:t>
      </w:r>
      <w:r w:rsidR="00562364">
        <w:rPr>
          <w:rFonts w:cs="Times New Roman"/>
        </w:rPr>
        <w:t>svibnja</w:t>
      </w:r>
      <w:r>
        <w:rPr>
          <w:rFonts w:cs="Times New Roman"/>
        </w:rPr>
        <w:t xml:space="preserve"> 2017. obavijestila je sud da dužnik na ime predujma za namirenje troškova stečajnog postupka ima zaplijenjena novčana sredstva u iznosu od 5.000,00 kn.</w:t>
      </w:r>
    </w:p>
    <w:p w:rsidRDefault="0045267B" w:rsidP="0045267B" w:rsidR="0045267B">
      <w:pPr>
        <w:spacing w:after="0"/>
        <w:jc w:val="both"/>
        <w:rPr>
          <w:rFonts w:cs="Times New Roman"/>
        </w:rPr>
      </w:pPr>
    </w:p>
    <w:p w:rsidRDefault="0045267B" w:rsidP="0045267B" w:rsidR="0045267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Obzirom su stečajnom dužniku zaplijenjena sredstva valjalo je u smislu odredbe čl. 112. st. 6. Stečajnog zakona (Narodne novine br. 71/15) naložiti Financijskoj agenciji da naloži bankama prijenos zaplijenjenog iznosa predujma na račun suda naveden u izreci ovog rješenja.</w:t>
      </w:r>
    </w:p>
    <w:p w:rsidRDefault="00562364" w:rsidP="0045267B" w:rsidR="0045267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10</w:t>
      </w:r>
      <w:r w:rsidR="0045267B">
        <w:rPr>
          <w:rFonts w:cs="Times New Roman"/>
        </w:rPr>
        <w:t>.</w:t>
      </w:r>
      <w:r>
        <w:rPr>
          <w:rFonts w:cs="Times New Roman"/>
        </w:rPr>
        <w:t xml:space="preserve"> kolovoza</w:t>
      </w:r>
      <w:r w:rsidR="0045267B">
        <w:rPr>
          <w:rFonts w:cs="Times New Roman"/>
        </w:rPr>
        <w:t xml:space="preserve"> 2017. </w:t>
      </w:r>
    </w:p>
    <w:p w:rsidRDefault="0045267B" w:rsidP="0045267B" w:rsidR="0045267B">
      <w:pPr>
        <w:spacing w:after="0"/>
        <w:rPr>
          <w:rFonts w:cs="Times New Roman"/>
        </w:rPr>
      </w:pPr>
    </w:p>
    <w:p w:rsidRDefault="00562364" w:rsidP="0045267B" w:rsidR="0045267B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</w:t>
      </w:r>
      <w:r w:rsidR="0045267B">
        <w:rPr>
          <w:rFonts w:cs="Times New Roman"/>
        </w:rPr>
        <w:t>Stečajna sutkinja:</w:t>
      </w:r>
    </w:p>
    <w:p w:rsidRDefault="0045267B" w:rsidP="0045267B" w:rsidR="0045267B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>Melita Poljanec-Bubaš</w:t>
      </w:r>
      <w:r w:rsidR="00FE4D5C">
        <w:rPr>
          <w:rFonts w:cs="Times New Roman"/>
        </w:rPr>
        <w:t xml:space="preserve">, v. r. </w:t>
      </w:r>
    </w:p>
    <w:p w:rsidRDefault="00562364" w:rsidP="0045267B" w:rsidR="00562364">
      <w:pPr>
        <w:spacing w:after="0"/>
        <w:jc w:val="both"/>
        <w:rPr>
          <w:rFonts w:cs="Times New Roman"/>
        </w:rPr>
      </w:pPr>
    </w:p>
    <w:p w:rsidRDefault="00C12DBE" w:rsidP="0045267B" w:rsidR="00C12DBE">
      <w:pPr>
        <w:spacing w:after="0"/>
        <w:jc w:val="both"/>
        <w:rPr>
          <w:rFonts w:cs="Times New Roman"/>
        </w:rPr>
      </w:pPr>
    </w:p>
    <w:p w:rsidRDefault="00C12DBE" w:rsidP="0045267B" w:rsidR="00C12DBE">
      <w:pPr>
        <w:spacing w:after="0"/>
        <w:jc w:val="both"/>
        <w:rPr>
          <w:rFonts w:cs="Times New Roman"/>
        </w:rPr>
      </w:pPr>
    </w:p>
    <w:p w:rsidRDefault="0045267B" w:rsidP="0045267B" w:rsidR="0045267B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45267B" w:rsidP="0045267B" w:rsidR="0045267B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nije dopušten pravni lijek.</w:t>
      </w:r>
    </w:p>
    <w:p w:rsidRDefault="0045267B" w:rsidP="0045267B" w:rsidR="0045267B">
      <w:pPr>
        <w:spacing w:after="0"/>
        <w:jc w:val="both"/>
        <w:rPr>
          <w:rFonts w:cs="Times New Roman"/>
        </w:rPr>
      </w:pPr>
    </w:p>
    <w:p w:rsidRDefault="0045267B" w:rsidP="0045267B" w:rsidR="0045267B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45267B" w:rsidP="0045267B" w:rsidR="0045267B">
      <w:pPr>
        <w:pStyle w:val="Odlomakpopisa"/>
        <w:numPr>
          <w:ilvl w:val="0"/>
          <w:numId w:val="1"/>
        </w:numPr>
        <w:spacing w:after="0"/>
      </w:pPr>
      <w:r>
        <w:t xml:space="preserve">Stečajni upravitelj </w:t>
      </w:r>
      <w:r w:rsidR="00562364">
        <w:rPr>
          <w:rFonts w:eastAsia="Calibri"/>
          <w:lang w:eastAsia="en-US"/>
        </w:rPr>
        <w:t>Tomislav Đuričin, Dravska poljana 1, Varaždin</w:t>
      </w:r>
    </w:p>
    <w:p w:rsidRDefault="0045267B" w:rsidP="0045267B" w:rsidR="0045267B">
      <w:pPr>
        <w:pStyle w:val="Odlomakpopisa"/>
        <w:numPr>
          <w:ilvl w:val="0"/>
          <w:numId w:val="1"/>
        </w:numPr>
        <w:spacing w:after="0"/>
      </w:pPr>
      <w:r>
        <w:t xml:space="preserve">Financijska agencija, Podružnica </w:t>
      </w:r>
      <w:r w:rsidR="00562364">
        <w:t>Bjelovar, Frana Supila 4</w:t>
      </w:r>
      <w:r>
        <w:tab/>
      </w:r>
    </w:p>
    <w:p w:rsidRDefault="0045267B" w:rsidP="0045267B" w:rsidR="0074739E" w:rsidRPr="0045267B">
      <w:pPr>
        <w:pStyle w:val="Odlomakpopisa"/>
        <w:numPr>
          <w:ilvl w:val="0"/>
          <w:numId w:val="1"/>
        </w:numPr>
        <w:spacing w:after="0"/>
        <w:rPr>
          <w:rFonts w:cstheme="minorBidi"/>
        </w:rPr>
      </w:pPr>
      <w:r>
        <w:t>Računovodstvo TS u Varaždinu (ovdje)</w:t>
      </w:r>
      <w:r>
        <w:tab/>
      </w:r>
    </w:p>
    <w:sectPr w:rsidSect="00AA34BB" w:rsidR="0074739E" w:rsidRPr="0045267B"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spelling="clean"/>
  <w:attachedTemplate r:id="rId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267B"/>
    <w:rsid w:val="00060278"/>
    <w:rsid w:val="00073FF9"/>
    <w:rsid w:val="00212D26"/>
    <w:rsid w:val="00322513"/>
    <w:rsid w:val="00343B15"/>
    <w:rsid w:val="0045267B"/>
    <w:rsid w:val="00464154"/>
    <w:rsid w:val="004B4C2F"/>
    <w:rsid w:val="004D75F2"/>
    <w:rsid w:val="00562364"/>
    <w:rsid w:val="005C74D5"/>
    <w:rsid w:val="00694793"/>
    <w:rsid w:val="0074739E"/>
    <w:rsid w:val="00832BEE"/>
    <w:rsid w:val="008731D2"/>
    <w:rsid w:val="00873568"/>
    <w:rsid w:val="008B6DDE"/>
    <w:rsid w:val="0095347A"/>
    <w:rsid w:val="009E7AFD"/>
    <w:rsid w:val="00AA34BB"/>
    <w:rsid w:val="00C12DBE"/>
    <w:rsid w:val="00D85CAD"/>
    <w:rsid w:val="00E94DC5"/>
    <w:rsid w:val="00F64BE1"/>
    <w:rsid w:val="00FE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267B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5267B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5267B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5267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45267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267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267B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4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267B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5267B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5267B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5267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45267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267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267B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4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024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14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REPRODUKCIJU U STOČARSTVU HRVATSKE d.o.o.</izvorni_sadrzaj>
    <derivirana_varijabla naziv="DomainObject.Predmet.ProtustrankaFormated_1">  CENTAR ZA REPRODUKCIJU U STOČARSTVU HRVATSKE d.o.o.</derivirana_varijabla>
  </DomainObject.Predmet.ProtustrankaFormated>
  <DomainObject.Predmet.ProtustrankaFormatedOIB>
    <izvorni_sadrzaj>  CENTAR ZA REPRODUKCIJU U STOČARSTVU HRVATSKE d.o.o., OIB 18386202945</izvorni_sadrzaj>
    <derivirana_varijabla naziv="DomainObject.Predmet.ProtustrankaFormatedOIB_1">  CENTAR ZA REPRODUKCIJU U STOČARSTVU HRVATSKE d.o.o., OIB 18386202945</derivirana_varijabla>
  </DomainObject.Predmet.ProtustrankaFormatedOIB>
  <DomainObject.Predmet.ProtustrankaFormatedWithAdress>
    <izvorni_sadrzaj> CENTAR ZA REPRODUKCIJU U STOČARSTVU HRVATSKE d.o.o., Potočka 20, 48260 Križevci</izvorni_sadrzaj>
    <derivirana_varijabla naziv="DomainObject.Predmet.ProtustrankaFormatedWithAdress_1"> CENTAR ZA REPRODUKCIJU U STOČARSTVU HRVATSKE d.o.o., Potočka 20, 48260 Križevci</derivirana_varijabla>
  </DomainObject.Predmet.ProtustrankaFormatedWithAdress>
  <DomainObject.Predmet.ProtustrankaFormatedWithAdressOIB>
    <izvorni_sadrzaj> CENTAR ZA REPRODUKCIJU U STOČARSTVU HRVATSKE d.o.o., OIB 18386202945, Potočka 20, 48260 Križevci</izvorni_sadrzaj>
    <derivirana_varijabla naziv="DomainObject.Predmet.ProtustrankaFormatedWithAdressOIB_1"> CENTAR ZA REPRODUKCIJU U STOČARSTVU HRVATSKE d.o.o., OIB 18386202945, Potočka 20, 48260 Križevci</derivirana_varijabla>
  </DomainObject.Predmet.ProtustrankaFormatedWithAdressOIB>
  <DomainObject.Predmet.ProtustrankaWithAdress>
    <izvorni_sadrzaj>CENTAR ZA REPRODUKCIJU U STOČARSTVU HRVATSKE d.o.o. Potočka 20, 48260 Križevci</izvorni_sadrzaj>
    <derivirana_varijabla naziv="DomainObject.Predmet.ProtustrankaWithAdress_1">CENTAR ZA REPRODUKCIJU U STOČARSTVU HRVATSKE d.o.o. Potočka 20, 48260 Križevci</derivirana_varijabla>
  </DomainObject.Predmet.ProtustrankaWithAdress>
  <DomainObject.Predmet.ProtustrankaWithAdressOIB>
    <izvorni_sadrzaj>CENTAR ZA REPRODUKCIJU U STOČARSTVU HRVATSKE d.o.o., OIB 18386202945, Potočka 20, 48260 Križevci</izvorni_sadrzaj>
    <derivirana_varijabla naziv="DomainObject.Predmet.ProtustrankaWithAdressOIB_1">CENTAR ZA REPRODUKCIJU U STOČARSTVU HRVATSKE d.o.o., OIB 18386202945, Potočka 20, 48260 Križevci</derivirana_varijabla>
  </DomainObject.Predmet.ProtustrankaWithAdressOIB>
  <DomainObject.Predmet.ProtustrankaNazivFormated>
    <izvorni_sadrzaj>CENTAR ZA REPRODUKCIJU U STOČARSTVU HRVATSKE d.o.o.</izvorni_sadrzaj>
    <derivirana_varijabla naziv="DomainObject.Predmet.ProtustrankaNazivFormated_1">CENTAR ZA REPRODUKCIJU U STOČARSTVU HRVATSKE d.o.o.</derivirana_varijabla>
  </DomainObject.Predmet.ProtustrankaNazivFormated>
  <DomainObject.Predmet.ProtustrankaNazivFormatedOIB>
    <izvorni_sadrzaj>CENTAR ZA REPRODUKCIJU U STOČARSTVU HRVATSKE d.o.o., OIB 18386202945</izvorni_sadrzaj>
    <derivirana_varijabla naziv="DomainObject.Predmet.ProtustrankaNazivFormatedOIB_1">CENTAR ZA REPRODUKCIJU U STOČARSTVU HRVATSKE d.o.o., OIB 18386202945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BAYERN GENETIK GMBH</izvorni_sadrzaj>
    <derivirana_varijabla naziv="DomainObject.Predmet.StrankaFormated_1">  BAYERN GENETIK GMBH</derivirana_varijabla>
  </DomainObject.Predmet.StrankaFormated>
  <DomainObject.Predmet.StrankaFormatedOIB>
    <izvorni_sadrzaj>  BAYERN GENETIK GMBH, OIB 51845587089</izvorni_sadrzaj>
    <derivirana_varijabla naziv="DomainObject.Predmet.StrankaFormatedOIB_1">  BAYERN GENETIK GMBH, OIB 51845587089</derivirana_varijabla>
  </DomainObject.Predmet.StrankaFormatedOIB>
  <DomainObject.Predmet.StrankaFormatedWithAdress>
    <izvorni_sadrzaj> BAYERN GENETIK GMBH, Gut Altenbach 000, 84036 Landshut</izvorni_sadrzaj>
    <derivirana_varijabla naziv="DomainObject.Predmet.StrankaFormatedWithAdress_1"> BAYERN GENETIK GMBH, Gut Altenbach 000, 84036 Landshut</derivirana_varijabla>
  </DomainObject.Predmet.StrankaFormatedWithAdress>
  <DomainObject.Predmet.StrankaFormatedWithAdressOIB>
    <izvorni_sadrzaj> BAYERN GENETIK GMBH, OIB 51845587089, Gut Altenbach 000, 84036 Landshut</izvorni_sadrzaj>
    <derivirana_varijabla naziv="DomainObject.Predmet.StrankaFormatedWithAdressOIB_1"> BAYERN GENETIK GMBH, OIB 51845587089, Gut Altenbach 000, 84036 Landshut</derivirana_varijabla>
  </DomainObject.Predmet.StrankaFormatedWithAdressOIB>
  <DomainObject.Predmet.StrankaWithAdress>
    <izvorni_sadrzaj>BAYERN GENETIK GMBH Gut Altenbach 000,84036 Landshut</izvorni_sadrzaj>
    <derivirana_varijabla naziv="DomainObject.Predmet.StrankaWithAdress_1">BAYERN GENETIK GMBH Gut Altenbach 000,84036 Landshut</derivirana_varijabla>
  </DomainObject.Predmet.StrankaWithAdress>
  <DomainObject.Predmet.StrankaWithAdressOIB>
    <izvorni_sadrzaj>BAYERN GENETIK GMBH, OIB 51845587089, Gut Altenbach 000,84036 Landshut</izvorni_sadrzaj>
    <derivirana_varijabla naziv="DomainObject.Predmet.StrankaWithAdressOIB_1">BAYERN GENETIK GMBH, OIB 51845587089, Gut Altenbach 000,84036 Landshut</derivirana_varijabla>
  </DomainObject.Predmet.StrankaWithAdressOIB>
  <DomainObject.Predmet.StrankaNazivFormated>
    <izvorni_sadrzaj>BAYERN GENETIK GMBH</izvorni_sadrzaj>
    <derivirana_varijabla naziv="DomainObject.Predmet.StrankaNazivFormated_1">BAYERN GENETIK GMBH</derivirana_varijabla>
  </DomainObject.Predmet.StrankaNazivFormated>
  <DomainObject.Predmet.StrankaNazivFormatedOIB>
    <izvorni_sadrzaj>BAYERN GENETIK GMBH, OIB 51845587089</izvorni_sadrzaj>
    <derivirana_varijabla naziv="DomainObject.Predmet.StrankaNazivFormatedOIB_1">BAYERN GENETIK GMBH, OIB 51845587089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BAYERN GENETIK GMBH</item>
    </izvorni_sadrzaj>
    <derivirana_varijabla naziv="DomainObject.Predmet.StrankaListFormated_1">
      <item>BAYERN GENETIK GMBH</item>
    </derivirana_varijabla>
  </DomainObject.Predmet.StrankaListFormated>
  <DomainObject.Predmet.StrankaListFormatedOIB>
    <izvorni_sadrzaj>
      <item>BAYERN GENETIK GMBH, OIB 51845587089</item>
    </izvorni_sadrzaj>
    <derivirana_varijabla naziv="DomainObject.Predmet.StrankaListFormatedOIB_1">
      <item>BAYERN GENETIK GMBH, OIB 51845587089</item>
    </derivirana_varijabla>
  </DomainObject.Predmet.StrankaListFormatedOIB>
  <DomainObject.Predmet.StrankaListFormatedWithAdress>
    <izvorni_sadrzaj>
      <item>BAYERN GENETIK GMBH, Gut Altenbach 000, 84036 Landshut</item>
    </izvorni_sadrzaj>
    <derivirana_varijabla naziv="DomainObject.Predmet.StrankaListFormatedWithAdress_1">
      <item>BAYERN GENETIK GMBH, Gut Altenbach 000, 84036 Landshut</item>
    </derivirana_varijabla>
  </DomainObject.Predmet.StrankaListFormatedWithAdress>
  <DomainObject.Predmet.StrankaListFormatedWithAdressOIB>
    <izvorni_sadrzaj>
      <item>BAYERN GENETIK GMBH, OIB 51845587089, Gut Altenbach 000, 84036 Landshut</item>
    </izvorni_sadrzaj>
    <derivirana_varijabla naziv="DomainObject.Predmet.StrankaListFormatedWithAdressOIB_1">
      <item>BAYERN GENETIK GMBH, OIB 51845587089, Gut Altenbach 000, 84036 Landshut</item>
    </derivirana_varijabla>
  </DomainObject.Predmet.StrankaListFormatedWithAdressOIB>
  <DomainObject.Predmet.StrankaListNazivFormated>
    <izvorni_sadrzaj>
      <item>BAYERN GENETIK GMBH</item>
    </izvorni_sadrzaj>
    <derivirana_varijabla naziv="DomainObject.Predmet.StrankaListNazivFormated_1">
      <item>BAYERN GENETIK GMBH</item>
    </derivirana_varijabla>
  </DomainObject.Predmet.StrankaListNazivFormated>
  <DomainObject.Predmet.StrankaListNazivFormatedOIB>
    <izvorni_sadrzaj>
      <item>BAYERN GENETIK GMBH, OIB 51845587089</item>
    </izvorni_sadrzaj>
    <derivirana_varijabla naziv="DomainObject.Predmet.StrankaListNazivFormatedOIB_1">
      <item>BAYERN GENETIK GMBH, OIB 51845587089</item>
    </derivirana_varijabla>
  </DomainObject.Predmet.StrankaListNazivFormatedOIB>
  <DomainObject.Predmet.ProtuStrankaListFormated>
    <izvorni_sadrzaj>
      <item>CENTAR ZA REPRODUKCIJU U STOČARSTVU HRVATSKE d.o.o.</item>
    </izvorni_sadrzaj>
    <derivirana_varijabla naziv="DomainObject.Predmet.ProtuStrankaListFormated_1">
      <item>CENTAR ZA REPRODUKCIJU U STOČARSTVU HRVATSKE d.o.o.</item>
    </derivirana_varijabla>
  </DomainObject.Predmet.ProtuStrankaListFormated>
  <DomainObject.Predmet.ProtuStrankaListFormatedOIB>
    <izvorni_sadrzaj>
      <item>CENTAR ZA REPRODUKCIJU U STOČARSTVU HRVATSKE d.o.o., OIB 18386202945</item>
    </izvorni_sadrzaj>
    <derivirana_varijabla naziv="DomainObject.Predmet.ProtuStrankaListFormatedOIB_1">
      <item>CENTAR ZA REPRODUKCIJU U STOČARSTVU HRVATSKE d.o.o., OIB 18386202945</item>
    </derivirana_varijabla>
  </DomainObject.Predmet.ProtuStrankaListFormatedOIB>
  <DomainObject.Predmet.ProtuStrankaListFormatedWithAdress>
    <izvorni_sadrzaj>
      <item>CENTAR ZA REPRODUKCIJU U STOČARSTVU HRVATSKE d.o.o., Potočka 20, 48260 Križevci</item>
    </izvorni_sadrzaj>
    <derivirana_varijabla naziv="DomainObject.Predmet.ProtuStrankaListFormatedWithAdress_1">
      <item>CENTAR ZA REPRODUKCIJU U STOČARSTVU HRVATSKE d.o.o., Potočka 20, 48260 Križevci</item>
    </derivirana_varijabla>
  </DomainObject.Predmet.ProtuStrankaListFormatedWithAdress>
  <DomainObject.Predmet.ProtuStrankaListFormatedWithAdressOIB>
    <izvorni_sadrzaj>
      <item>CENTAR ZA REPRODUKCIJU U STOČARSTVU HRVATSKE d.o.o., OIB 18386202945, Potočka 20, 48260 Križevci</item>
    </izvorni_sadrzaj>
    <derivirana_varijabla naziv="DomainObject.Predmet.ProtuStrankaListFormatedWithAdressOIB_1">
      <item>CENTAR ZA REPRODUKCIJU U STOČARSTVU HRVATSKE d.o.o., OIB 18386202945, Potočka 20, 48260 Križevci</item>
    </derivirana_varijabla>
  </DomainObject.Predmet.ProtuStrankaListFormatedWithAdressOIB>
  <DomainObject.Predmet.ProtuStrankaListNazivFormated>
    <izvorni_sadrzaj>
      <item>CENTAR ZA REPRODUKCIJU U STOČARSTVU HRVATSKE d.o.o.</item>
    </izvorni_sadrzaj>
    <derivirana_varijabla naziv="DomainObject.Predmet.ProtuStrankaListNazivFormated_1">
      <item>CENTAR ZA REPRODUKCIJU U STOČARSTVU HRVATSKE d.o.o.</item>
    </derivirana_varijabla>
  </DomainObject.Predmet.ProtuStrankaListNazivFormated>
  <DomainObject.Predmet.ProtuStrankaListNazivFormatedOIB>
    <izvorni_sadrzaj>
      <item>CENTAR ZA REPRODUKCIJU U STOČARSTVU HRVATSKE d.o.o., OIB 18386202945</item>
    </izvorni_sadrzaj>
    <derivirana_varijabla naziv="DomainObject.Predmet.ProtuStrankaListNazivFormatedOIB_1">
      <item>CENTAR ZA REPRODUKCIJU U STOČARSTVU HRVATSKE d.o.o., OIB 18386202945</item>
    </derivirana_varijabla>
  </DomainObject.Predmet.ProtuStrankaListNazivFormatedOIB>
  <DomainObject.Predmet.OstaliListFormated>
    <izvorni_sadrzaj>
      <item>Jugoslav Puran</item>
      <item>Dražen Gazda</item>
    </izvorni_sadrzaj>
    <derivirana_varijabla naziv="DomainObject.Predmet.OstaliListFormated_1">
      <item>Jugoslav Puran</item>
      <item>Dražen Gazda</item>
    </derivirana_varijabla>
  </DomainObject.Predmet.OstaliListFormated>
  <DomainObject.Predmet.OstaliListFormatedOIB>
    <izvorni_sadrzaj>
      <item>Jugoslav Puran, OIB 70582689973</item>
      <item>Dražen Gazda</item>
    </izvorni_sadrzaj>
    <derivirana_varijabla naziv="DomainObject.Predmet.OstaliListFormatedOIB_1">
      <item>Jugoslav Puran, OIB 70582689973</item>
      <item>Dražen Gazda</item>
    </derivirana_varijabla>
  </DomainObject.Predmet.OstaliListFormatedOIB>
  <DomainObject.Predmet.OstaliListFormatedWithAdress>
    <izvorni_sadrzaj>
      <item>Jugoslav Puran, Josipa Jelačića 12, 43000 Bjelovar</item>
      <item>Dražen Gazda, Zvonimirova 67, 10000 Zagreb</item>
    </izvorni_sadrzaj>
    <derivirana_varijabla naziv="DomainObject.Predmet.OstaliListFormatedWithAdress_1">
      <item>Jugoslav Puran, Josipa Jelačića 12, 43000 Bjelovar</item>
      <item>Dražen Gazda, Zvonimirova 67, 10000 Zagreb</item>
    </derivirana_varijabla>
  </DomainObject.Predmet.OstaliListFormatedWithAdress>
  <DomainObject.Predmet.OstaliListFormatedWithAdressOIB>
    <izvorni_sadrzaj>
      <item>Jugoslav Puran, OIB 70582689973, Josipa Jelačića 12, 43000 Bjelovar</item>
      <item>Dražen Gazda, Zvonimirova 67, 10000 Zagreb</item>
    </izvorni_sadrzaj>
    <derivirana_varijabla naziv="DomainObject.Predmet.OstaliListFormatedWithAdressOIB_1">
      <item>Jugoslav Puran, OIB 70582689973, Josipa Jelačića 12, 43000 Bjelovar</item>
      <item>Dražen Gazda, Zvonimirova 67, 10000 Zagreb</item>
    </derivirana_varijabla>
  </DomainObject.Predmet.OstaliListFormatedWithAdressOIB>
  <DomainObject.Predmet.OstaliListNazivFormated>
    <izvorni_sadrzaj>
      <item>Jugoslav Puran</item>
      <item>Dražen Gazda</item>
    </izvorni_sadrzaj>
    <derivirana_varijabla naziv="DomainObject.Predmet.OstaliListNazivFormated_1">
      <item>Jugoslav Puran</item>
      <item>Dražen Gazda</item>
    </derivirana_varijabla>
  </DomainObject.Predmet.OstaliListNazivFormated>
  <DomainObject.Predmet.OstaliListNazivFormatedOIB>
    <izvorni_sadrzaj>
      <item>Jugoslav Puran, OIB 70582689973</item>
      <item>Dražen Gazda</item>
    </izvorni_sadrzaj>
    <derivirana_varijabla naziv="DomainObject.Predmet.OstaliListNazivFormatedOIB_1">
      <item>Jugoslav Puran, OIB 70582689973</item>
      <item>Dražen Gazda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BAYERN GENETIK GMBH</izvorni_sadrzaj>
    <derivirana_varijabla naziv="DomainObject.Predmet.StrankaIDrugi_1">BAYERN GENETIK GMBH</derivirana_varijabla>
  </DomainObject.Predmet.StrankaIDrugi>
  <DomainObject.Predmet.ProtustrankaIDrugi>
    <izvorni_sadrzaj>CENTAR ZA REPRODUKCIJU U STOČARSTVU HRVATSKE d.o.o.</izvorni_sadrzaj>
    <derivirana_varijabla naziv="DomainObject.Predmet.ProtustrankaIDrugi_1">CENTAR ZA REPRODUKCIJU U STOČARSTVU HRVATSKE d.o.o.</derivirana_varijabla>
  </DomainObject.Predmet.ProtustrankaIDrugi>
  <DomainObject.Predmet.StrankaIDrugiAdressOIB>
    <izvorni_sadrzaj>BAYERN GENETIK GMBH, OIB 51845587089, Gut Altenbach 000, 84036 Landshut</izvorni_sadrzaj>
    <derivirana_varijabla naziv="DomainObject.Predmet.StrankaIDrugiAdressOIB_1">BAYERN GENETIK GMBH, OIB 51845587089, Gut Altenbach 000, 84036 Landshut</derivirana_varijabla>
  </DomainObject.Predmet.StrankaIDrugiAdressOIB>
  <DomainObject.Predmet.ProtustrankaIDrugiAdressOIB>
    <izvorni_sadrzaj>CENTAR ZA REPRODUKCIJU U STOČARSTVU HRVATSKE d.o.o., OIB 18386202945, Potočka 20, 48260 Križevci</izvorni_sadrzaj>
    <derivirana_varijabla naziv="DomainObject.Predmet.ProtustrankaIDrugiAdressOIB_1">CENTAR ZA REPRODUKCIJU U STOČARSTVU HRVATSKE d.o.o., OIB 18386202945, Potočka 20,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Jugoslav Puran</item>
      <item>Dražen Gazda</item>
      <item>CENTAR ZA REPRODUKCIJU U STOČARSTVU HRVATSKE d.o.o.</item>
      <item>BAYERN GENETIK GMBH</item>
    </izvorni_sadrzaj>
    <derivirana_varijabla naziv="DomainObject.Predmet.SudioniciListNaziv_1">
      <item>Jugoslav Puran</item>
      <item>Dražen Gazda</item>
      <item>CENTAR ZA REPRODUKCIJU U STOČARSTVU HRVATSKE d.o.o.</item>
      <item>BAYERN GENETIK GMBH</item>
    </derivirana_varijabla>
  </DomainObject.Predmet.SudioniciListNaziv>
  <DomainObject.Predmet.SudioniciListAdressOIB>
    <izvorni_sadrzaj>
      <item>Jugoslav Puran, OIB 70582689973, Josipa Jelačića 12,43000 Bjelovar</item>
      <item>Dražen Gazda, Zvonimirova 67,10000 Zagreb</item>
      <item>CENTAR ZA REPRODUKCIJU U STOČARSTVU HRVATSKE d.o.o., OIB 18386202945, Potočka 20,48260 Križevci</item>
      <item>BAYERN GENETIK GMBH, OIB 51845587089, Gut Altenbach 000,84036 Landshut</item>
    </izvorni_sadrzaj>
    <derivirana_varijabla naziv="DomainObject.Predmet.SudioniciListAdressOIB_1">
      <item>Jugoslav Puran, OIB 70582689973, Josipa Jelačića 12,43000 Bjelovar</item>
      <item>Dražen Gazda, Zvonimirova 67,10000 Zagreb</item>
      <item>CENTAR ZA REPRODUKCIJU U STOČARSTVU HRVATSKE d.o.o., OIB 18386202945, Potočka 20,48260 Križevci</item>
      <item>BAYERN GENETIK GMBH, OIB 51845587089, Gut Altenbach 000,84036 Landshut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70582689973</item>
      <item>, OIB null</item>
      <item>, OIB 18386202945</item>
      <item>, OIB 51845587089</item>
    </izvorni_sadrzaj>
    <derivirana_varijabla naziv="DomainObject.Predmet.SudioniciListNazivOIB_1">
      <item>, OIB 70582689973</item>
      <item>, OIB null</item>
      <item>, OIB 18386202945</item>
      <item>, OIB 51845587089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1495</properties:Characters>
  <properties:Lines>50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2017-08-10T11:16:00Z</dcterms:created>
  <dc:creator>Ljubica Makovec</dc:creator>
  <cp:lastModifiedBy>Marko Makaj</cp:lastModifiedBy>
  <cp:lastPrinted>2017-08-10T11:24:00Z</cp:lastPrinted>
  <dcterms:modified xmlns:xsi="http://www.w3.org/2001/XMLSchema-instance" xsi:type="dcterms:W3CDTF">2017-08-10T11:35:00Z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