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66640" w14:paraId="bf66640" w:rsidRDefault="00443FE6" w:rsidP="00443FE6" w:rsidR="00443FE6" w:rsidRPr="0036388C">
      <w:pPr>
        <w:tabs>
          <w:tab w:pos="516" w:val="left"/>
        </w:tabs>
        <w15:collapsed w:val="false"/>
        <w:rPr>
          <w:rFonts w:cs="Times New Roman" w:hAnsi="Times New Roman" w:ascii="Times New Roman"/>
          <w:bCs/>
        </w:rPr>
      </w:pPr>
      <w:bookmarkStart w:name="_GoBack" w:id="0"/>
      <w:bookmarkEnd w:id="0"/>
      <w:r w:rsidRPr="0036388C">
        <w:rPr>
          <w:rFonts w:cs="Times New Roman" w:hAnsi="Times New Roman" w:ascii="Times New Roman"/>
          <w:noProof/>
          <w:lang w:eastAsia="hr-HR"/>
        </w:rPr>
        <w:drawing>
          <wp:anchor allowOverlap="true" layoutInCell="true" locked="false" behindDoc="true" relativeHeight="251659264" simplePos="false" distR="114300" distL="114300" distB="0" distT="0">
            <wp:simplePos y="0" x="0"/>
            <wp:positionH relativeFrom="column">
              <wp:posOffset>832485</wp:posOffset>
            </wp:positionH>
            <wp:positionV relativeFrom="paragraph">
              <wp:posOffset>9525</wp:posOffset>
            </wp:positionV>
            <wp:extent cy="603885" cx="450850"/>
            <wp:effectExtent b="5715" r="6350" t="0" l="0"/>
            <wp:wrapNone/>
            <wp:docPr descr="http://upload.wikimedia.org/wikipedia/commons/thumb/c/c9/Coat_of_arms_of_Croatia.svg/220px-Coat_of_arms_of_Croatia.svg.png" name="Slika 2" id="2">
              <a:hlinkClick r:id="rId9"/>
            </wp:docPr>
            <wp:cNvGraphicFramePr>
              <a:graphicFrameLocks noChangeAspect="true"/>
            </wp:cNvGraphicFramePr>
            <a:graphic>
              <a:graphicData uri="http://schemas.openxmlformats.org/drawingml/2006/picture">
                <pic:pic>
                  <pic:nvPicPr>
                    <pic:cNvPr descr="http://upload.wikimedia.org/wikipedia/commons/thumb/c/c9/Coat_of_arms_of_Croatia.svg/220px-Coat_of_arms_of_Croatia.svg.png" name="Slika 1" id="0">
                      <a:hlinkClick r:id="rId9"/>
                    </pic:cNvPr>
                    <pic:cNvPicPr>
                      <a:picLocks noChangeArrowheads="true" noChangeAspect="true"/>
                    </pic:cNvPicPr>
                  </pic:nvPicPr>
                  <pic:blipFill>
                    <a:blip r:link="rId11"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3885" cx="450850"/>
                    </a:xfrm>
                    <a:prstGeom prst="rect">
                      <a:avLst/>
                    </a:prstGeom>
                    <a:noFill/>
                  </pic:spPr>
                </pic:pic>
              </a:graphicData>
            </a:graphic>
          </wp:anchor>
        </w:drawing>
      </w:r>
      <w:r w:rsidRPr="0036388C">
        <w:rPr>
          <w:rFonts w:cs="Times New Roman" w:hAnsi="Times New Roman" w:ascii="Times New Roman"/>
          <w:bCs/>
        </w:rPr>
        <w:tab/>
      </w:r>
    </w:p>
    <w:p w:rsidRDefault="00443FE6" w:rsidP="00443FE6" w:rsidR="00443FE6" w:rsidRPr="0036388C">
      <w:pPr>
        <w:rPr>
          <w:rFonts w:cs="Times New Roman" w:hAnsi="Times New Roman" w:ascii="Times New Roman"/>
        </w:rPr>
      </w:pPr>
    </w:p>
    <w:p w:rsidRDefault="00443FE6" w:rsidP="00443FE6" w:rsidR="00443FE6" w:rsidRPr="0036388C">
      <w:pPr>
        <w:ind w:firstLine="720"/>
        <w:rPr>
          <w:rFonts w:cs="Times New Roman" w:hAnsi="Times New Roman" w:ascii="Times New Roman"/>
          <w:b/>
        </w:rPr>
      </w:pPr>
    </w:p>
    <w:p w:rsidRDefault="00443FE6" w:rsidP="00443FE6" w:rsidR="00443FE6" w:rsidRPr="0036388C">
      <w:pPr>
        <w:ind w:firstLine="720"/>
        <w:rPr>
          <w:rFonts w:cs="Times New Roman" w:hAnsi="Times New Roman" w:ascii="Times New Roman"/>
          <w:b/>
        </w:rPr>
      </w:pPr>
    </w:p>
    <w:p w:rsidRDefault="00443FE6" w:rsidP="00443FE6" w:rsidR="00443FE6" w:rsidRPr="0036388C">
      <w:pPr>
        <w:rPr>
          <w:rFonts w:cs="Times New Roman" w:hAnsi="Times New Roman" w:ascii="Times New Roman"/>
          <w:b/>
        </w:rPr>
      </w:pPr>
      <w:r w:rsidRPr="0036388C">
        <w:rPr>
          <w:rFonts w:cs="Times New Roman" w:hAnsi="Times New Roman" w:ascii="Times New Roman"/>
          <w:b/>
        </w:rPr>
        <w:t xml:space="preserve">       REPUBLIKA HRVATSKA</w:t>
      </w:r>
    </w:p>
    <w:p w:rsidRDefault="00443FE6" w:rsidP="00443FE6" w:rsidR="00443FE6" w:rsidRPr="0036388C">
      <w:pPr>
        <w:rPr>
          <w:rFonts w:cs="Times New Roman" w:hAnsi="Times New Roman" w:ascii="Times New Roman"/>
          <w:b/>
        </w:rPr>
      </w:pPr>
      <w:r w:rsidRPr="0036388C">
        <w:rPr>
          <w:rFonts w:cs="Times New Roman" w:hAnsi="Times New Roman" w:ascii="Times New Roman"/>
        </w:rPr>
        <w:t>TRGOVAČKI SUD U VARAŽDINU</w:t>
      </w:r>
    </w:p>
    <w:p w:rsidRDefault="00443FE6" w:rsidP="00443FE6" w:rsidR="00443FE6" w:rsidRPr="0036388C">
      <w:pPr>
        <w:rPr>
          <w:rFonts w:cs="Times New Roman" w:hAnsi="Times New Roman" w:ascii="Times New Roman"/>
        </w:rPr>
      </w:pPr>
      <w:r w:rsidRPr="0036388C">
        <w:rPr>
          <w:rFonts w:cs="Times New Roman" w:hAnsi="Times New Roman" w:ascii="Times New Roman"/>
        </w:rPr>
        <w:t xml:space="preserve">                 Braće Radića 2</w:t>
      </w:r>
    </w:p>
    <w:p w:rsidRDefault="00443FE6" w:rsidP="00443FE6" w:rsidR="00443FE6" w:rsidRPr="0036388C">
      <w:pPr>
        <w:jc w:val="both"/>
        <w:rPr>
          <w:rFonts w:cs="Times New Roman" w:hAnsi="Times New Roman" w:ascii="Times New Roman"/>
          <w:szCs w:val="24"/>
        </w:rPr>
      </w:pPr>
    </w:p>
    <w:p w:rsidRDefault="00443FE6" w:rsidP="00443FE6" w:rsidR="00443FE6" w:rsidRPr="0036388C">
      <w:pPr>
        <w:jc w:val="both"/>
        <w:rPr>
          <w:rFonts w:cs="Times New Roman" w:hAnsi="Times New Roman" w:ascii="Times New Roman"/>
          <w:szCs w:val="24"/>
        </w:rPr>
      </w:pPr>
    </w:p>
    <w:p w:rsidRDefault="00443FE6" w:rsidP="00443FE6" w:rsidR="00443FE6" w:rsidRPr="0036388C">
      <w:pPr>
        <w:jc w:val="center"/>
        <w:rPr>
          <w:rFonts w:cs="Times New Roman" w:hAnsi="Times New Roman" w:ascii="Times New Roman"/>
          <w:szCs w:val="24"/>
        </w:rPr>
      </w:pPr>
      <w:r w:rsidRPr="0036388C">
        <w:rPr>
          <w:rFonts w:cs="Times New Roman" w:hAnsi="Times New Roman" w:ascii="Times New Roman"/>
          <w:szCs w:val="24"/>
        </w:rPr>
        <w:t>R E P U B L I K A    H R V A T S K A</w:t>
      </w:r>
    </w:p>
    <w:p w:rsidRDefault="00443FE6" w:rsidP="00443FE6" w:rsidR="00443FE6" w:rsidRPr="0036388C">
      <w:pPr>
        <w:jc w:val="both"/>
        <w:rPr>
          <w:rFonts w:cs="Times New Roman" w:hAnsi="Times New Roman" w:ascii="Times New Roman"/>
          <w:szCs w:val="24"/>
        </w:rPr>
      </w:pPr>
    </w:p>
    <w:p w:rsidRDefault="00443FE6" w:rsidP="00443FE6" w:rsidR="00443FE6" w:rsidRPr="0036388C">
      <w:pPr>
        <w:pStyle w:val="Naslov2"/>
        <w:rPr>
          <w:b w:val="false"/>
          <w:szCs w:val="24"/>
        </w:rPr>
      </w:pPr>
      <w:r w:rsidRPr="0036388C">
        <w:rPr>
          <w:b w:val="false"/>
          <w:szCs w:val="24"/>
        </w:rPr>
        <w:t>R J E Š E NJ E</w:t>
      </w:r>
    </w:p>
    <w:p w:rsidRDefault="00443FE6" w:rsidP="00443FE6" w:rsidR="00443FE6" w:rsidRPr="0036388C">
      <w:pPr>
        <w:jc w:val="both"/>
        <w:rPr>
          <w:rFonts w:cs="Times New Roman" w:hAnsi="Times New Roman" w:ascii="Times New Roman"/>
          <w:szCs w:val="24"/>
        </w:rPr>
      </w:pPr>
    </w:p>
    <w:p w:rsidRDefault="00752EB5" w:rsidP="00752EB5" w:rsidR="00752EB5" w:rsidRPr="00C83EF2">
      <w:pPr>
        <w:ind w:firstLine="708"/>
        <w:jc w:val="both"/>
        <w:rPr>
          <w:rFonts w:cs="Times New Roman" w:hAnsi="Times New Roman" w:ascii="Times New Roman"/>
        </w:rPr>
      </w:pPr>
      <w:r w:rsidRPr="0036388C">
        <w:rPr>
          <w:rFonts w:cs="Times New Roman" w:hAnsi="Times New Roman" w:ascii="Times New Roman"/>
        </w:rPr>
        <w:t>Trgovački sud u Varaždinu, po stečajnom sucu Iris Hatvalić Nemec, u stečajnom postupku nad dužnikom ENERGETIKA-SERVIS-KLIMA d.o.o. u stečaju, Koprivnica, Zagrebačka bb, OIB: 89594394179, zastupanog po stečajnom upravit</w:t>
      </w:r>
      <w:r w:rsidR="00557075">
        <w:rPr>
          <w:rFonts w:cs="Times New Roman" w:hAnsi="Times New Roman" w:ascii="Times New Roman"/>
        </w:rPr>
        <w:t>elju Pavlu Mrkonjiću iz Zagreba</w:t>
      </w:r>
      <w:r w:rsidRPr="0036388C">
        <w:rPr>
          <w:rFonts w:cs="Times New Roman" w:hAnsi="Times New Roman" w:ascii="Times New Roman"/>
        </w:rPr>
        <w:t xml:space="preserve"> dana </w:t>
      </w:r>
      <w:r w:rsidRPr="00C83EF2">
        <w:rPr>
          <w:rFonts w:cs="Times New Roman" w:hAnsi="Times New Roman" w:ascii="Times New Roman"/>
        </w:rPr>
        <w:t>1</w:t>
      </w:r>
      <w:r w:rsidR="00AA7E2B">
        <w:rPr>
          <w:rFonts w:cs="Times New Roman" w:hAnsi="Times New Roman" w:ascii="Times New Roman"/>
        </w:rPr>
        <w:t>2</w:t>
      </w:r>
      <w:r w:rsidRPr="00C83EF2">
        <w:rPr>
          <w:rFonts w:cs="Times New Roman" w:hAnsi="Times New Roman" w:ascii="Times New Roman"/>
        </w:rPr>
        <w:t>. rujna</w:t>
      </w:r>
      <w:r w:rsidR="00557075" w:rsidRPr="00C83EF2">
        <w:rPr>
          <w:rFonts w:cs="Times New Roman" w:hAnsi="Times New Roman" w:ascii="Times New Roman"/>
        </w:rPr>
        <w:t xml:space="preserve"> 2017</w:t>
      </w:r>
      <w:r w:rsidRPr="00C83EF2">
        <w:rPr>
          <w:rFonts w:cs="Times New Roman" w:hAnsi="Times New Roman" w:ascii="Times New Roman"/>
        </w:rPr>
        <w:t>.</w:t>
      </w:r>
    </w:p>
    <w:p w:rsidRDefault="00443FE6" w:rsidP="00443FE6" w:rsidR="00443FE6" w:rsidRPr="0036388C">
      <w:pPr>
        <w:ind w:right="567"/>
        <w:jc w:val="both"/>
        <w:rPr>
          <w:rFonts w:cs="Times New Roman" w:hAnsi="Times New Roman" w:ascii="Times New Roman"/>
          <w:szCs w:val="24"/>
        </w:rPr>
      </w:pPr>
    </w:p>
    <w:p w:rsidRDefault="00443FE6" w:rsidP="00443FE6" w:rsidR="00443FE6" w:rsidRPr="0036388C">
      <w:pPr>
        <w:ind w:right="567" w:left="737"/>
        <w:jc w:val="center"/>
        <w:rPr>
          <w:rFonts w:cs="Times New Roman" w:hAnsi="Times New Roman" w:ascii="Times New Roman"/>
          <w:szCs w:val="24"/>
        </w:rPr>
      </w:pPr>
      <w:r w:rsidRPr="0036388C">
        <w:rPr>
          <w:rFonts w:cs="Times New Roman" w:hAnsi="Times New Roman" w:ascii="Times New Roman"/>
          <w:szCs w:val="24"/>
        </w:rPr>
        <w:t>r i j e š i o    j e</w:t>
      </w:r>
    </w:p>
    <w:p w:rsidRDefault="00443FE6" w:rsidP="00443FE6" w:rsidR="00443FE6" w:rsidRPr="0036388C">
      <w:pPr>
        <w:ind w:right="1252"/>
        <w:jc w:val="both"/>
        <w:rPr>
          <w:rFonts w:cs="Times New Roman" w:hAnsi="Times New Roman" w:ascii="Times New Roman"/>
          <w:szCs w:val="24"/>
        </w:rPr>
      </w:pPr>
    </w:p>
    <w:p w:rsidRDefault="00443FE6" w:rsidP="00443FE6" w:rsidR="00443FE6" w:rsidRPr="0036388C">
      <w:pPr>
        <w:pStyle w:val="Odlomakpopisa"/>
        <w:numPr>
          <w:ilvl w:val="0"/>
          <w:numId w:val="7"/>
        </w:numPr>
        <w:ind w:right="567"/>
        <w:jc w:val="both"/>
        <w:rPr>
          <w:rFonts w:cs="Times New Roman" w:hAnsi="Times New Roman" w:ascii="Times New Roman"/>
          <w:b/>
          <w:szCs w:val="24"/>
        </w:rPr>
      </w:pPr>
      <w:r w:rsidRPr="0036388C">
        <w:rPr>
          <w:rFonts w:cs="Times New Roman" w:hAnsi="Times New Roman" w:ascii="Times New Roman"/>
          <w:b/>
          <w:szCs w:val="24"/>
        </w:rPr>
        <w:t>Utvrđene tražbine viših isplatnih redova u kunama:</w:t>
      </w:r>
    </w:p>
    <w:p w:rsidRDefault="00443FE6" w:rsidP="00443FE6" w:rsidR="00443FE6" w:rsidRPr="0036388C">
      <w:pPr>
        <w:ind w:right="567"/>
        <w:jc w:val="both"/>
        <w:rPr>
          <w:rFonts w:cs="Times New Roman" w:hAnsi="Times New Roman" w:ascii="Times New Roman"/>
          <w:szCs w:val="24"/>
          <w:u w:val="single"/>
        </w:rPr>
      </w:pPr>
    </w:p>
    <w:p w:rsidRDefault="00443FE6" w:rsidP="00443FE6" w:rsidR="00443FE6" w:rsidRPr="0036388C">
      <w:pPr>
        <w:ind w:right="567" w:left="705"/>
        <w:jc w:val="both"/>
        <w:rPr>
          <w:rFonts w:cs="Times New Roman" w:hAnsi="Times New Roman" w:ascii="Times New Roman"/>
          <w:szCs w:val="24"/>
          <w:u w:val="single"/>
        </w:rPr>
      </w:pPr>
    </w:p>
    <w:p w:rsidRDefault="00443FE6" w:rsidP="00443FE6" w:rsidR="00443FE6" w:rsidRPr="0036388C">
      <w:pPr>
        <w:ind w:right="567" w:left="705"/>
        <w:rPr>
          <w:rFonts w:cs="Times New Roman" w:hAnsi="Times New Roman" w:ascii="Times New Roman"/>
          <w:szCs w:val="24"/>
        </w:rPr>
      </w:pPr>
      <w:r w:rsidRPr="0036388C">
        <w:rPr>
          <w:rFonts w:cs="Times New Roman" w:hAnsi="Times New Roman" w:ascii="Times New Roman"/>
          <w:szCs w:val="24"/>
          <w:u w:val="single"/>
        </w:rPr>
        <w:t>Drugi viši isplatni red</w:t>
      </w:r>
    </w:p>
    <w:p w:rsidRDefault="00443FE6" w:rsidP="00443FE6" w:rsidR="00443FE6" w:rsidRPr="0036388C">
      <w:pPr>
        <w:ind w:left="705"/>
        <w:jc w:val="both"/>
        <w:rPr>
          <w:rFonts w:cs="Times New Roman" w:hAnsi="Times New Roman" w:ascii="Times New Roman"/>
          <w:szCs w:val="24"/>
          <w:lang w:eastAsia="hr-HR"/>
        </w:rPr>
      </w:pPr>
      <w:r w:rsidRPr="0036388C">
        <w:rPr>
          <w:rFonts w:cs="Times New Roman" w:hAnsi="Times New Roman" w:ascii="Times New Roman"/>
          <w:szCs w:val="24"/>
          <w:lang w:eastAsia="hr-HR"/>
        </w:rPr>
        <w:tab/>
      </w:r>
    </w:p>
    <w:tbl>
      <w:tblPr>
        <w:tblW w:type="dxa" w:w="10920"/>
        <w:tblInd w:type="dxa" w:w="-743"/>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00" w:noVBand="0" w:noHBand="0" w:lastColumn="0" w:firstColumn="0" w:lastRow="0" w:firstRow="0"/>
      </w:tblPr>
      <w:tblGrid>
        <w:gridCol w:w="985"/>
        <w:gridCol w:w="1983"/>
        <w:gridCol w:w="1138"/>
        <w:gridCol w:w="1558"/>
        <w:gridCol w:w="1424"/>
        <w:gridCol w:w="1278"/>
        <w:gridCol w:w="1278"/>
        <w:gridCol w:w="1276"/>
      </w:tblGrid>
      <w:tr w:rsidTr="00E96E82" w:rsidR="00B51FB4" w:rsidRPr="0036388C">
        <w:trPr>
          <w:trHeight w:val="661"/>
        </w:trPr>
        <w:tc>
          <w:tcPr>
            <w:tcW w:type="dxa" w:w="985"/>
          </w:tcPr>
          <w:p w:rsidRDefault="00B51FB4" w:rsidP="00E96E82" w:rsidR="00B51FB4" w:rsidRPr="0036388C">
            <w:pPr>
              <w:pStyle w:val="Default"/>
              <w:rPr>
                <w:sz w:val="16"/>
                <w:szCs w:val="16"/>
              </w:rPr>
            </w:pPr>
            <w:r w:rsidRPr="0036388C">
              <w:rPr>
                <w:sz w:val="16"/>
                <w:szCs w:val="16"/>
              </w:rPr>
              <w:t xml:space="preserve">Redni broj prijavljene tražbine </w:t>
            </w:r>
          </w:p>
        </w:tc>
        <w:tc>
          <w:tcPr>
            <w:tcW w:type="dxa" w:w="1983"/>
          </w:tcPr>
          <w:p w:rsidRDefault="00B51FB4" w:rsidP="00E96E82" w:rsidR="00B51FB4" w:rsidRPr="0036388C">
            <w:pPr>
              <w:pStyle w:val="Default"/>
              <w:rPr>
                <w:sz w:val="16"/>
                <w:szCs w:val="16"/>
              </w:rPr>
            </w:pPr>
            <w:r w:rsidRPr="0036388C">
              <w:rPr>
                <w:sz w:val="16"/>
                <w:szCs w:val="16"/>
              </w:rPr>
              <w:t xml:space="preserve">Ime i prezime / tvrtka ili naziv vjerovnika </w:t>
            </w:r>
          </w:p>
        </w:tc>
        <w:tc>
          <w:tcPr>
            <w:tcW w:type="dxa" w:w="1138"/>
          </w:tcPr>
          <w:p w:rsidRDefault="00B51FB4" w:rsidP="00E96E82" w:rsidR="00B51FB4" w:rsidRPr="0036388C">
            <w:pPr>
              <w:pStyle w:val="Default"/>
              <w:rPr>
                <w:sz w:val="16"/>
                <w:szCs w:val="16"/>
              </w:rPr>
            </w:pPr>
            <w:r w:rsidRPr="0036388C">
              <w:rPr>
                <w:sz w:val="16"/>
                <w:szCs w:val="16"/>
              </w:rPr>
              <w:t xml:space="preserve">OIB vjerovnika </w:t>
            </w:r>
          </w:p>
        </w:tc>
        <w:tc>
          <w:tcPr>
            <w:tcW w:type="dxa" w:w="1558"/>
          </w:tcPr>
          <w:p w:rsidRDefault="00B51FB4" w:rsidP="00E96E82" w:rsidR="00B51FB4" w:rsidRPr="0036388C">
            <w:pPr>
              <w:pStyle w:val="Default"/>
              <w:rPr>
                <w:sz w:val="16"/>
                <w:szCs w:val="16"/>
              </w:rPr>
            </w:pPr>
            <w:r w:rsidRPr="0036388C">
              <w:rPr>
                <w:sz w:val="16"/>
                <w:szCs w:val="16"/>
              </w:rPr>
              <w:t xml:space="preserve">Adresa / sjedište vjerovnika </w:t>
            </w:r>
          </w:p>
        </w:tc>
        <w:tc>
          <w:tcPr>
            <w:tcW w:type="dxa" w:w="1424"/>
          </w:tcPr>
          <w:p w:rsidRDefault="00B51FB4" w:rsidP="00E96E82" w:rsidR="00B51FB4" w:rsidRPr="0036388C">
            <w:pPr>
              <w:pStyle w:val="Default"/>
              <w:rPr>
                <w:sz w:val="16"/>
                <w:szCs w:val="16"/>
              </w:rPr>
            </w:pPr>
            <w:r w:rsidRPr="0036388C">
              <w:rPr>
                <w:sz w:val="16"/>
                <w:szCs w:val="16"/>
              </w:rPr>
              <w:t xml:space="preserve">Iznos prijavljene tražbine (kn) </w:t>
            </w:r>
          </w:p>
        </w:tc>
        <w:tc>
          <w:tcPr>
            <w:tcW w:type="dxa" w:w="1278"/>
          </w:tcPr>
          <w:p w:rsidRDefault="00B51FB4" w:rsidP="00E96E82" w:rsidR="00B51FB4" w:rsidRPr="0036388C">
            <w:pPr>
              <w:pStyle w:val="Default"/>
              <w:rPr>
                <w:sz w:val="16"/>
                <w:szCs w:val="16"/>
              </w:rPr>
            </w:pPr>
            <w:r w:rsidRPr="0036388C">
              <w:rPr>
                <w:sz w:val="16"/>
                <w:szCs w:val="16"/>
              </w:rPr>
              <w:t xml:space="preserve">Pravna osnova prijavljene tražbine </w:t>
            </w:r>
          </w:p>
        </w:tc>
        <w:tc>
          <w:tcPr>
            <w:tcW w:type="dxa" w:w="1278"/>
          </w:tcPr>
          <w:p w:rsidRDefault="00B51FB4" w:rsidP="00E96E82" w:rsidR="00B51FB4" w:rsidRPr="0036388C">
            <w:pPr>
              <w:pStyle w:val="Default"/>
              <w:rPr>
                <w:sz w:val="16"/>
                <w:szCs w:val="16"/>
              </w:rPr>
            </w:pPr>
            <w:r w:rsidRPr="0036388C">
              <w:rPr>
                <w:sz w:val="16"/>
                <w:szCs w:val="16"/>
              </w:rPr>
              <w:t xml:space="preserve">Iznos priznate tražbine </w:t>
            </w:r>
          </w:p>
        </w:tc>
        <w:tc>
          <w:tcPr>
            <w:tcW w:type="dxa" w:w="1276"/>
          </w:tcPr>
          <w:p w:rsidRDefault="00B51FB4" w:rsidP="00E96E82" w:rsidR="00B51FB4" w:rsidRPr="0036388C">
            <w:pPr>
              <w:pStyle w:val="Default"/>
              <w:rPr>
                <w:sz w:val="16"/>
                <w:szCs w:val="16"/>
              </w:rPr>
            </w:pPr>
            <w:r w:rsidRPr="0036388C">
              <w:rPr>
                <w:sz w:val="16"/>
                <w:szCs w:val="16"/>
              </w:rPr>
              <w:t xml:space="preserve">Pravna osnova priznate tražbine </w:t>
            </w:r>
          </w:p>
        </w:tc>
      </w:tr>
      <w:tr w:rsidTr="00E96E82" w:rsidR="00B51FB4" w:rsidRPr="0036388C">
        <w:trPr>
          <w:trHeight w:val="661"/>
        </w:trPr>
        <w:tc>
          <w:tcPr>
            <w:tcW w:type="dxa" w:w="985"/>
          </w:tcPr>
          <w:p w:rsidRDefault="00B51FB4" w:rsidP="00E96E82" w:rsidR="00B51FB4" w:rsidRPr="0036388C">
            <w:pPr>
              <w:pStyle w:val="Default"/>
              <w:rPr>
                <w:sz w:val="16"/>
                <w:szCs w:val="16"/>
              </w:rPr>
            </w:pPr>
            <w:r w:rsidRPr="0036388C">
              <w:rPr>
                <w:sz w:val="16"/>
                <w:szCs w:val="16"/>
              </w:rPr>
              <w:t xml:space="preserve">1. </w:t>
            </w:r>
          </w:p>
        </w:tc>
        <w:tc>
          <w:tcPr>
            <w:tcW w:type="dxa" w:w="1983"/>
          </w:tcPr>
          <w:p w:rsidRDefault="00B51FB4" w:rsidP="00E96E82" w:rsidR="00B51FB4" w:rsidRPr="0036388C">
            <w:pPr>
              <w:pStyle w:val="Default"/>
              <w:rPr>
                <w:sz w:val="16"/>
                <w:szCs w:val="16"/>
              </w:rPr>
            </w:pPr>
            <w:r w:rsidRPr="0036388C">
              <w:rPr>
                <w:sz w:val="16"/>
                <w:szCs w:val="16"/>
              </w:rPr>
              <w:t xml:space="preserve">VILIMAR d.o.o. zastupan po odvjetniku Damir Barišić iz zajedničkog odvjetničkog ureda Damir Barišić-Vedran Barišić, Koprivnica, Basaričekova 27 </w:t>
            </w:r>
          </w:p>
        </w:tc>
        <w:tc>
          <w:tcPr>
            <w:tcW w:type="dxa" w:w="1138"/>
          </w:tcPr>
          <w:p w:rsidRDefault="00B51FB4" w:rsidP="00E96E82" w:rsidR="00B51FB4" w:rsidRPr="0036388C">
            <w:pPr>
              <w:pStyle w:val="Default"/>
              <w:rPr>
                <w:sz w:val="16"/>
                <w:szCs w:val="16"/>
              </w:rPr>
            </w:pPr>
            <w:r w:rsidRPr="0036388C">
              <w:rPr>
                <w:sz w:val="16"/>
                <w:szCs w:val="16"/>
              </w:rPr>
              <w:t xml:space="preserve">66308302354 </w:t>
            </w:r>
          </w:p>
        </w:tc>
        <w:tc>
          <w:tcPr>
            <w:tcW w:type="dxa" w:w="1558"/>
          </w:tcPr>
          <w:p w:rsidRDefault="00B51FB4" w:rsidP="00E96E82" w:rsidR="00B51FB4" w:rsidRPr="0036388C">
            <w:pPr>
              <w:pStyle w:val="Default"/>
              <w:rPr>
                <w:sz w:val="16"/>
                <w:szCs w:val="16"/>
              </w:rPr>
            </w:pPr>
            <w:r w:rsidRPr="0036388C">
              <w:rPr>
                <w:sz w:val="16"/>
                <w:szCs w:val="16"/>
              </w:rPr>
              <w:t xml:space="preserve">Goričko, Goričko 19 (Općina Koprivnički Ivanec) </w:t>
            </w:r>
          </w:p>
        </w:tc>
        <w:tc>
          <w:tcPr>
            <w:tcW w:type="dxa" w:w="1424"/>
          </w:tcPr>
          <w:p w:rsidRDefault="00B51FB4" w:rsidP="00E96E82" w:rsidR="00B51FB4" w:rsidRPr="0036388C">
            <w:pPr>
              <w:pStyle w:val="Default"/>
              <w:rPr>
                <w:sz w:val="16"/>
                <w:szCs w:val="16"/>
              </w:rPr>
            </w:pPr>
            <w:r w:rsidRPr="0036388C">
              <w:rPr>
                <w:sz w:val="16"/>
                <w:szCs w:val="16"/>
              </w:rPr>
              <w:t xml:space="preserve">65.824,86 kn </w:t>
            </w:r>
          </w:p>
        </w:tc>
        <w:tc>
          <w:tcPr>
            <w:tcW w:type="dxa" w:w="1278"/>
          </w:tcPr>
          <w:p w:rsidRDefault="00B51FB4" w:rsidP="00E96E82" w:rsidR="00B51FB4" w:rsidRPr="0036388C">
            <w:pPr>
              <w:pStyle w:val="Default"/>
              <w:rPr>
                <w:sz w:val="16"/>
                <w:szCs w:val="16"/>
              </w:rPr>
            </w:pPr>
            <w:r w:rsidRPr="0036388C">
              <w:rPr>
                <w:sz w:val="16"/>
                <w:szCs w:val="16"/>
              </w:rPr>
              <w:t xml:space="preserve">ovršna isprava </w:t>
            </w:r>
          </w:p>
        </w:tc>
        <w:tc>
          <w:tcPr>
            <w:tcW w:type="dxa" w:w="1278"/>
          </w:tcPr>
          <w:p w:rsidRDefault="00B51FB4" w:rsidP="00E96E82" w:rsidR="00B51FB4" w:rsidRPr="0036388C">
            <w:pPr>
              <w:pStyle w:val="Default"/>
              <w:rPr>
                <w:sz w:val="16"/>
                <w:szCs w:val="16"/>
              </w:rPr>
            </w:pPr>
            <w:r w:rsidRPr="0036388C">
              <w:rPr>
                <w:sz w:val="16"/>
                <w:szCs w:val="16"/>
              </w:rPr>
              <w:t xml:space="preserve">65.824,86 </w:t>
            </w:r>
          </w:p>
        </w:tc>
        <w:tc>
          <w:tcPr>
            <w:tcW w:type="dxa" w:w="1276"/>
          </w:tcPr>
          <w:p w:rsidRDefault="00B51FB4" w:rsidP="00E96E82" w:rsidR="00B51FB4" w:rsidRPr="0036388C">
            <w:pPr>
              <w:pStyle w:val="Default"/>
              <w:rPr>
                <w:sz w:val="16"/>
                <w:szCs w:val="16"/>
              </w:rPr>
            </w:pPr>
            <w:r w:rsidRPr="0036388C">
              <w:rPr>
                <w:sz w:val="16"/>
                <w:szCs w:val="16"/>
              </w:rPr>
              <w:t xml:space="preserve">pravomoćno i ovršno rješenje o ovrsi </w:t>
            </w:r>
          </w:p>
        </w:tc>
      </w:tr>
      <w:tr w:rsidTr="00E96E82" w:rsidR="00B51FB4" w:rsidRPr="0036388C">
        <w:trPr>
          <w:trHeight w:val="1489"/>
        </w:trPr>
        <w:tc>
          <w:tcPr>
            <w:tcW w:type="dxa" w:w="985"/>
          </w:tcPr>
          <w:p w:rsidRDefault="00B51FB4" w:rsidP="00E96E82" w:rsidR="00B51FB4" w:rsidRPr="0036388C">
            <w:pPr>
              <w:pStyle w:val="Default"/>
              <w:rPr>
                <w:sz w:val="16"/>
                <w:szCs w:val="16"/>
              </w:rPr>
            </w:pPr>
            <w:r w:rsidRPr="0036388C">
              <w:rPr>
                <w:sz w:val="16"/>
                <w:szCs w:val="16"/>
              </w:rPr>
              <w:t xml:space="preserve">2. </w:t>
            </w:r>
          </w:p>
        </w:tc>
        <w:tc>
          <w:tcPr>
            <w:tcW w:type="dxa" w:w="1983"/>
          </w:tcPr>
          <w:p w:rsidRDefault="00B51FB4" w:rsidP="00E96E82" w:rsidR="00B51FB4" w:rsidRPr="0036388C">
            <w:pPr>
              <w:pStyle w:val="Default"/>
              <w:rPr>
                <w:sz w:val="16"/>
                <w:szCs w:val="16"/>
              </w:rPr>
            </w:pPr>
            <w:r w:rsidRPr="0036388C">
              <w:rPr>
                <w:sz w:val="16"/>
                <w:szCs w:val="16"/>
              </w:rPr>
              <w:t xml:space="preserve">REPUBLIKA HRVATSKA, MINISTARSTVO FINANCIJA, POREZNA UPRAVA PODRUČNI URED SJEVERNA HRVATSKA zastupana po zamjenici Županijske državne odvjetnice Mirjana Bogdanović Kamber iz Županijskog državnog odvjetništva u Varaždinu, Varaždin, Braće Radića 2/I </w:t>
            </w:r>
          </w:p>
        </w:tc>
        <w:tc>
          <w:tcPr>
            <w:tcW w:type="dxa" w:w="1138"/>
          </w:tcPr>
          <w:p w:rsidRDefault="00B51FB4" w:rsidP="00E96E82" w:rsidR="00B51FB4" w:rsidRPr="0036388C">
            <w:pPr>
              <w:pStyle w:val="Default"/>
              <w:rPr>
                <w:sz w:val="16"/>
                <w:szCs w:val="16"/>
              </w:rPr>
            </w:pPr>
            <w:r w:rsidRPr="0036388C">
              <w:rPr>
                <w:sz w:val="16"/>
                <w:szCs w:val="16"/>
              </w:rPr>
              <w:t xml:space="preserve">52634238587 </w:t>
            </w:r>
          </w:p>
        </w:tc>
        <w:tc>
          <w:tcPr>
            <w:tcW w:type="dxa" w:w="1558"/>
          </w:tcPr>
          <w:p w:rsidRDefault="00B51FB4" w:rsidP="00E96E82" w:rsidR="00B51FB4" w:rsidRPr="0036388C">
            <w:pPr>
              <w:pStyle w:val="Default"/>
              <w:rPr>
                <w:sz w:val="16"/>
                <w:szCs w:val="16"/>
              </w:rPr>
            </w:pPr>
            <w:r w:rsidRPr="0036388C">
              <w:rPr>
                <w:sz w:val="16"/>
                <w:szCs w:val="16"/>
              </w:rPr>
              <w:t xml:space="preserve">Graberje 1, Varaždin </w:t>
            </w:r>
          </w:p>
        </w:tc>
        <w:tc>
          <w:tcPr>
            <w:tcW w:type="dxa" w:w="1424"/>
          </w:tcPr>
          <w:p w:rsidRDefault="00B51FB4" w:rsidP="00E96E82" w:rsidR="00B51FB4" w:rsidRPr="0036388C">
            <w:pPr>
              <w:pStyle w:val="Default"/>
              <w:rPr>
                <w:sz w:val="16"/>
                <w:szCs w:val="16"/>
              </w:rPr>
            </w:pPr>
            <w:r w:rsidRPr="0036388C">
              <w:rPr>
                <w:sz w:val="16"/>
                <w:szCs w:val="16"/>
              </w:rPr>
              <w:t>7.493.199,24</w:t>
            </w:r>
          </w:p>
        </w:tc>
        <w:tc>
          <w:tcPr>
            <w:tcW w:type="dxa" w:w="1278"/>
          </w:tcPr>
          <w:p w:rsidRDefault="00B51FB4" w:rsidP="00E96E82" w:rsidR="00B51FB4" w:rsidRPr="0036388C">
            <w:pPr>
              <w:pStyle w:val="Default"/>
              <w:rPr>
                <w:sz w:val="16"/>
                <w:szCs w:val="16"/>
              </w:rPr>
            </w:pPr>
            <w:r w:rsidRPr="0036388C">
              <w:rPr>
                <w:sz w:val="16"/>
                <w:szCs w:val="16"/>
              </w:rPr>
              <w:t>ovršna isprava i vjerodostojna isprava</w:t>
            </w:r>
          </w:p>
        </w:tc>
        <w:tc>
          <w:tcPr>
            <w:tcW w:type="dxa" w:w="1278"/>
          </w:tcPr>
          <w:p w:rsidRDefault="00B51FB4" w:rsidP="00E96E82" w:rsidR="00B51FB4" w:rsidRPr="0036388C">
            <w:pPr>
              <w:pStyle w:val="Default"/>
              <w:rPr>
                <w:sz w:val="16"/>
                <w:szCs w:val="16"/>
              </w:rPr>
            </w:pPr>
            <w:r w:rsidRPr="0036388C">
              <w:rPr>
                <w:sz w:val="16"/>
                <w:szCs w:val="16"/>
              </w:rPr>
              <w:t>7.493.199,24</w:t>
            </w:r>
          </w:p>
        </w:tc>
        <w:tc>
          <w:tcPr>
            <w:tcW w:type="dxa" w:w="1276"/>
          </w:tcPr>
          <w:p w:rsidRDefault="00B51FB4" w:rsidP="00E96E82" w:rsidR="00B51FB4" w:rsidRPr="0036388C">
            <w:pPr>
              <w:pStyle w:val="Default"/>
              <w:rPr>
                <w:sz w:val="16"/>
                <w:szCs w:val="16"/>
              </w:rPr>
            </w:pPr>
            <w:r w:rsidRPr="0036388C">
              <w:rPr>
                <w:sz w:val="16"/>
                <w:szCs w:val="16"/>
              </w:rPr>
              <w:t xml:space="preserve">pravomoćna i ovršna rješenja o ovrsi </w:t>
            </w:r>
          </w:p>
        </w:tc>
      </w:tr>
      <w:tr w:rsidTr="00E96E82" w:rsidR="00B51FB4" w:rsidRPr="0036388C">
        <w:trPr>
          <w:trHeight w:val="799"/>
        </w:trPr>
        <w:tc>
          <w:tcPr>
            <w:tcW w:type="dxa" w:w="985"/>
          </w:tcPr>
          <w:p w:rsidRDefault="00B51FB4" w:rsidP="00E96E82" w:rsidR="00B51FB4" w:rsidRPr="0036388C">
            <w:pPr>
              <w:pStyle w:val="Default"/>
              <w:rPr>
                <w:sz w:val="16"/>
                <w:szCs w:val="16"/>
              </w:rPr>
            </w:pPr>
            <w:r w:rsidRPr="0036388C">
              <w:rPr>
                <w:sz w:val="16"/>
                <w:szCs w:val="16"/>
              </w:rPr>
              <w:t xml:space="preserve">3. </w:t>
            </w:r>
          </w:p>
        </w:tc>
        <w:tc>
          <w:tcPr>
            <w:tcW w:type="dxa" w:w="1983"/>
          </w:tcPr>
          <w:p w:rsidRDefault="00B51FB4" w:rsidP="00B51FB4" w:rsidR="00B51FB4" w:rsidRPr="0036388C">
            <w:pPr>
              <w:pStyle w:val="Default"/>
              <w:rPr>
                <w:sz w:val="16"/>
                <w:szCs w:val="16"/>
              </w:rPr>
            </w:pPr>
            <w:r w:rsidRPr="0036388C">
              <w:rPr>
                <w:sz w:val="16"/>
                <w:szCs w:val="16"/>
              </w:rPr>
              <w:t xml:space="preserve">ANDRIJA ŠIMUNIJA zastupan po punomoćniku Hinko Žerjav iz Zajedničkog odvjetničkog ureda Hinko Žerjav i Renata Žerjav, Varaždin, Stanka Vraza 11 </w:t>
            </w:r>
          </w:p>
        </w:tc>
        <w:tc>
          <w:tcPr>
            <w:tcW w:type="dxa" w:w="1138"/>
          </w:tcPr>
          <w:p w:rsidRDefault="00B51FB4" w:rsidP="00E96E82" w:rsidR="00B51FB4" w:rsidRPr="0036388C">
            <w:pPr>
              <w:pStyle w:val="Default"/>
              <w:rPr>
                <w:sz w:val="16"/>
                <w:szCs w:val="16"/>
              </w:rPr>
            </w:pPr>
            <w:r w:rsidRPr="0036388C">
              <w:rPr>
                <w:sz w:val="16"/>
                <w:szCs w:val="16"/>
              </w:rPr>
              <w:t xml:space="preserve">70787598199 </w:t>
            </w:r>
          </w:p>
        </w:tc>
        <w:tc>
          <w:tcPr>
            <w:tcW w:type="dxa" w:w="1558"/>
          </w:tcPr>
          <w:p w:rsidRDefault="00B51FB4" w:rsidP="00E96E82" w:rsidR="00B51FB4" w:rsidRPr="0036388C">
            <w:pPr>
              <w:pStyle w:val="Default"/>
              <w:rPr>
                <w:sz w:val="16"/>
                <w:szCs w:val="16"/>
              </w:rPr>
            </w:pPr>
            <w:r w:rsidRPr="0036388C">
              <w:rPr>
                <w:sz w:val="16"/>
                <w:szCs w:val="16"/>
              </w:rPr>
              <w:t xml:space="preserve">A.G.Matoša 24, Koprivnica </w:t>
            </w:r>
          </w:p>
        </w:tc>
        <w:tc>
          <w:tcPr>
            <w:tcW w:type="dxa" w:w="1424"/>
          </w:tcPr>
          <w:p w:rsidRDefault="00B51FB4" w:rsidP="00E96E82" w:rsidR="00B51FB4" w:rsidRPr="0036388C">
            <w:pPr>
              <w:pStyle w:val="Default"/>
              <w:rPr>
                <w:sz w:val="16"/>
                <w:szCs w:val="16"/>
              </w:rPr>
            </w:pPr>
            <w:r w:rsidRPr="0036388C">
              <w:rPr>
                <w:sz w:val="16"/>
                <w:szCs w:val="16"/>
              </w:rPr>
              <w:t xml:space="preserve">95.003,02 </w:t>
            </w:r>
          </w:p>
        </w:tc>
        <w:tc>
          <w:tcPr>
            <w:tcW w:type="dxa" w:w="1278"/>
          </w:tcPr>
          <w:p w:rsidRDefault="00B51FB4" w:rsidP="00E96E82" w:rsidR="00B51FB4" w:rsidRPr="0036388C">
            <w:pPr>
              <w:pStyle w:val="Default"/>
              <w:rPr>
                <w:sz w:val="16"/>
                <w:szCs w:val="16"/>
              </w:rPr>
            </w:pPr>
            <w:r w:rsidRPr="0036388C">
              <w:rPr>
                <w:sz w:val="16"/>
                <w:szCs w:val="16"/>
              </w:rPr>
              <w:t xml:space="preserve">ovršna isprava / vjerodostojna isprava </w:t>
            </w:r>
          </w:p>
        </w:tc>
        <w:tc>
          <w:tcPr>
            <w:tcW w:type="dxa" w:w="1278"/>
          </w:tcPr>
          <w:p w:rsidRDefault="00B51FB4" w:rsidP="00E96E82" w:rsidR="00B51FB4" w:rsidRPr="0036388C">
            <w:pPr>
              <w:pStyle w:val="Default"/>
              <w:rPr>
                <w:sz w:val="16"/>
                <w:szCs w:val="16"/>
              </w:rPr>
            </w:pPr>
            <w:r w:rsidRPr="0036388C">
              <w:rPr>
                <w:sz w:val="16"/>
                <w:szCs w:val="16"/>
              </w:rPr>
              <w:t xml:space="preserve">625,00 </w:t>
            </w:r>
          </w:p>
        </w:tc>
        <w:tc>
          <w:tcPr>
            <w:tcW w:type="dxa" w:w="1276"/>
          </w:tcPr>
          <w:p w:rsidRDefault="00B51FB4" w:rsidP="00E96E82" w:rsidR="00B51FB4" w:rsidRPr="0036388C">
            <w:pPr>
              <w:pStyle w:val="Default"/>
              <w:rPr>
                <w:sz w:val="16"/>
                <w:szCs w:val="16"/>
              </w:rPr>
            </w:pPr>
            <w:r w:rsidRPr="0036388C">
              <w:rPr>
                <w:sz w:val="16"/>
                <w:szCs w:val="16"/>
              </w:rPr>
              <w:t xml:space="preserve">pravomoćno i ovršno rješenje o ovrsi </w:t>
            </w:r>
          </w:p>
        </w:tc>
      </w:tr>
      <w:tr w:rsidTr="00E96E82" w:rsidR="00B51FB4" w:rsidRPr="0036388C">
        <w:tblPrEx>
          <w:tblBorders>
            <w:top w:val="nil"/>
            <w:left w:val="nil"/>
            <w:bottom w:val="nil"/>
            <w:right w:val="nil"/>
            <w:insideH w:space="0" w:sz="0" w:color="auto" w:val="none"/>
            <w:insideV w:space="0" w:sz="0" w:color="auto" w:val="none"/>
          </w:tblBorders>
        </w:tblPrEx>
        <w:trPr>
          <w:trHeight w:val="661"/>
        </w:trPr>
        <w:tc>
          <w:tcPr>
            <w:tcW w:type="dxa" w:w="985"/>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4. </w:t>
            </w:r>
          </w:p>
        </w:tc>
        <w:tc>
          <w:tcPr>
            <w:tcW w:type="dxa" w:w="1983"/>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ERSTE &amp; STEIERMARKISCHE BANK d.d. zastupana po odvjetnici Vesna Vignjević Žak iz Bjelovara, Josipa Jelačića 7 </w:t>
            </w:r>
          </w:p>
        </w:tc>
        <w:tc>
          <w:tcPr>
            <w:tcW w:type="dxa" w:w="113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23057039320 </w:t>
            </w:r>
          </w:p>
        </w:tc>
        <w:tc>
          <w:tcPr>
            <w:tcW w:type="dxa" w:w="155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Jadranski trg 3a, Rijeka </w:t>
            </w:r>
          </w:p>
        </w:tc>
        <w:tc>
          <w:tcPr>
            <w:tcW w:type="dxa" w:w="1424"/>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1.118.388,97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ovršna isprava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1.118.388,97 </w:t>
            </w:r>
          </w:p>
        </w:tc>
        <w:tc>
          <w:tcPr>
            <w:tcW w:type="dxa" w:w="1276"/>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pravomoćno i ovršno rješenje o ovrsi </w:t>
            </w:r>
          </w:p>
        </w:tc>
      </w:tr>
      <w:tr w:rsidTr="00E96E82" w:rsidR="00B51FB4" w:rsidRPr="0036388C">
        <w:tblPrEx>
          <w:tblBorders>
            <w:top w:val="nil"/>
            <w:left w:val="nil"/>
            <w:bottom w:val="nil"/>
            <w:right w:val="nil"/>
            <w:insideH w:space="0" w:sz="0" w:color="auto" w:val="none"/>
            <w:insideV w:space="0" w:sz="0" w:color="auto" w:val="none"/>
          </w:tblBorders>
        </w:tblPrEx>
        <w:trPr>
          <w:trHeight w:val="523"/>
        </w:trPr>
        <w:tc>
          <w:tcPr>
            <w:tcW w:type="dxa" w:w="985"/>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lastRenderedPageBreak/>
              <w:t xml:space="preserve">5. </w:t>
            </w:r>
          </w:p>
        </w:tc>
        <w:tc>
          <w:tcPr>
            <w:tcW w:type="dxa" w:w="1983"/>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Gradsko komunalno poduzeće KOMUNALAC d.o.o. </w:t>
            </w:r>
          </w:p>
        </w:tc>
        <w:tc>
          <w:tcPr>
            <w:tcW w:type="dxa" w:w="113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41412434130 </w:t>
            </w:r>
          </w:p>
        </w:tc>
        <w:tc>
          <w:tcPr>
            <w:tcW w:type="dxa" w:w="155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Mosna ulica 15, Koprivnica </w:t>
            </w:r>
          </w:p>
        </w:tc>
        <w:tc>
          <w:tcPr>
            <w:tcW w:type="dxa" w:w="1424"/>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44.935,22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ovršna isprava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44.935,22 </w:t>
            </w:r>
          </w:p>
        </w:tc>
        <w:tc>
          <w:tcPr>
            <w:tcW w:type="dxa" w:w="1276"/>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pravomoćno i ovršno rješenje o ovrsi </w:t>
            </w:r>
          </w:p>
        </w:tc>
      </w:tr>
      <w:tr w:rsidTr="00E96E82" w:rsidR="00B51FB4" w:rsidRPr="0036388C">
        <w:tblPrEx>
          <w:tblBorders>
            <w:top w:val="nil"/>
            <w:left w:val="nil"/>
            <w:bottom w:val="nil"/>
            <w:right w:val="nil"/>
            <w:insideH w:space="0" w:sz="0" w:color="auto" w:val="none"/>
            <w:insideV w:space="0" w:sz="0" w:color="auto" w:val="none"/>
          </w:tblBorders>
        </w:tblPrEx>
        <w:trPr>
          <w:trHeight w:val="523"/>
        </w:trPr>
        <w:tc>
          <w:tcPr>
            <w:tcW w:type="dxa" w:w="985"/>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6. </w:t>
            </w:r>
          </w:p>
        </w:tc>
        <w:tc>
          <w:tcPr>
            <w:tcW w:type="dxa" w:w="1983"/>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KOPRIVNICA PLIN – distribucija plina d.o.o. </w:t>
            </w:r>
          </w:p>
        </w:tc>
        <w:tc>
          <w:tcPr>
            <w:tcW w:type="dxa" w:w="113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59822583580 </w:t>
            </w:r>
          </w:p>
        </w:tc>
        <w:tc>
          <w:tcPr>
            <w:tcW w:type="dxa" w:w="155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Mosna ulica15, Koprivnica </w:t>
            </w:r>
          </w:p>
        </w:tc>
        <w:tc>
          <w:tcPr>
            <w:tcW w:type="dxa" w:w="1424"/>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9.578,53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ovršna isprava </w:t>
            </w: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9.578,53 </w:t>
            </w:r>
          </w:p>
        </w:tc>
        <w:tc>
          <w:tcPr>
            <w:tcW w:type="dxa" w:w="1276"/>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pravomoćno i ovršno rješenje o ovrsi </w:t>
            </w:r>
          </w:p>
        </w:tc>
      </w:tr>
      <w:tr w:rsidTr="00E96E82" w:rsidR="00B51FB4" w:rsidRPr="0036388C">
        <w:tblPrEx>
          <w:tblBorders>
            <w:top w:val="nil"/>
            <w:left w:val="nil"/>
            <w:bottom w:val="nil"/>
            <w:right w:val="nil"/>
            <w:insideH w:space="0" w:sz="0" w:color="auto" w:val="none"/>
            <w:insideV w:space="0" w:sz="0" w:color="auto" w:val="none"/>
          </w:tblBorders>
        </w:tblPrEx>
        <w:trPr>
          <w:trHeight w:val="100"/>
        </w:trPr>
        <w:tc>
          <w:tcPr>
            <w:tcW w:type="dxa" w:w="985"/>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c>
          <w:tcPr>
            <w:tcW w:type="dxa" w:w="1983"/>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c>
          <w:tcPr>
            <w:tcW w:type="dxa" w:w="113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c>
          <w:tcPr>
            <w:tcW w:type="dxa" w:w="155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c>
          <w:tcPr>
            <w:tcW w:type="dxa" w:w="1424"/>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8.826.929,34  kn </w:t>
            </w:r>
          </w:p>
          <w:p w:rsidRDefault="00B51FB4" w:rsidP="00E96E82" w:rsidR="00B51FB4" w:rsidRPr="0036388C">
            <w:pPr>
              <w:pStyle w:val="Default"/>
              <w:rPr>
                <w:sz w:val="16"/>
                <w:szCs w:val="16"/>
              </w:rPr>
            </w:pP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c>
          <w:tcPr>
            <w:tcW w:type="dxa" w:w="1278"/>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r w:rsidRPr="0036388C">
              <w:rPr>
                <w:sz w:val="16"/>
                <w:szCs w:val="16"/>
              </w:rPr>
              <w:t xml:space="preserve">8.732.548,82 kn </w:t>
            </w:r>
          </w:p>
          <w:p w:rsidRDefault="00B51FB4" w:rsidP="00E96E82" w:rsidR="00B51FB4" w:rsidRPr="0036388C">
            <w:pPr>
              <w:pStyle w:val="Default"/>
              <w:rPr>
                <w:sz w:val="16"/>
                <w:szCs w:val="16"/>
              </w:rPr>
            </w:pPr>
          </w:p>
        </w:tc>
        <w:tc>
          <w:tcPr>
            <w:tcW w:type="dxa" w:w="1276"/>
            <w:tcBorders>
              <w:top w:space="0" w:sz="4" w:color="auto" w:val="single"/>
              <w:left w:space="0" w:sz="4" w:color="auto" w:val="single"/>
              <w:bottom w:space="0" w:sz="4" w:color="auto" w:val="single"/>
              <w:right w:space="0" w:sz="4" w:color="auto" w:val="single"/>
            </w:tcBorders>
          </w:tcPr>
          <w:p w:rsidRDefault="00B51FB4" w:rsidP="00E96E82" w:rsidR="00B51FB4" w:rsidRPr="0036388C">
            <w:pPr>
              <w:pStyle w:val="Default"/>
              <w:rPr>
                <w:sz w:val="16"/>
                <w:szCs w:val="16"/>
              </w:rPr>
            </w:pPr>
          </w:p>
        </w:tc>
      </w:tr>
    </w:tbl>
    <w:p w:rsidRDefault="00443FE6" w:rsidP="00443FE6" w:rsidR="00443FE6" w:rsidRPr="0036388C">
      <w:pPr>
        <w:jc w:val="both"/>
        <w:rPr>
          <w:rFonts w:cs="Times New Roman" w:hAnsi="Times New Roman" w:ascii="Times New Roman"/>
          <w:sz w:val="20"/>
          <w:lang w:eastAsia="hr-HR"/>
        </w:rPr>
      </w:pPr>
    </w:p>
    <w:tbl>
      <w:tblPr>
        <w:tblW w:type="dxa" w:w="9781"/>
        <w:tblInd w:type="dxa" w:w="-459"/>
        <w:tblLayout w:type="fixed"/>
        <w:tblLook w:val="04A0" w:noVBand="1" w:noHBand="0" w:lastColumn="0" w:firstColumn="1" w:lastRow="0" w:firstRow="1"/>
      </w:tblPr>
      <w:tblGrid>
        <w:gridCol w:w="2977"/>
        <w:gridCol w:w="4253"/>
        <w:gridCol w:w="2551"/>
      </w:tblGrid>
      <w:tr w:rsidTr="00E96E82" w:rsidR="00B51FB4" w:rsidRPr="0036388C">
        <w:trPr>
          <w:trHeight w:val="1119"/>
        </w:trPr>
        <w:tc>
          <w:tcPr>
            <w:tcW w:type="dxa" w:w="2977"/>
            <w:tcBorders>
              <w:top w:space="0" w:sz="4" w:color="auto" w:val="single"/>
              <w:left w:space="0" w:sz="4" w:color="auto" w:val="single"/>
              <w:bottom w:space="0" w:sz="4" w:color="auto" w:val="single"/>
              <w:right w:space="0" w:sz="4" w:color="auto" w:val="single"/>
            </w:tcBorders>
            <w:vAlign w:val="center"/>
            <w:hideMark/>
          </w:tcPr>
          <w:p w:rsidRDefault="00B51FB4" w:rsidP="00E96E82" w:rsidR="00B51FB4" w:rsidRPr="0036388C">
            <w:pPr>
              <w:pStyle w:val="Default"/>
              <w:jc w:val="center"/>
              <w:rPr>
                <w:sz w:val="16"/>
                <w:szCs w:val="16"/>
              </w:rPr>
            </w:pPr>
            <w:r w:rsidRPr="0036388C">
              <w:rPr>
                <w:sz w:val="16"/>
                <w:szCs w:val="16"/>
              </w:rPr>
              <w:t xml:space="preserve">Iznos osporene tražbine </w:t>
            </w:r>
          </w:p>
          <w:p w:rsidRDefault="00B51FB4" w:rsidP="00E96E82" w:rsidR="00B51FB4" w:rsidRPr="0036388C">
            <w:pPr>
              <w:spacing w:lineRule="auto" w:line="276"/>
              <w:jc w:val="center"/>
              <w:rPr>
                <w:rFonts w:cs="Times New Roman" w:hAnsi="Times New Roman" w:ascii="Times New Roman"/>
                <w:bCs/>
                <w:color w:val="000000"/>
                <w:sz w:val="16"/>
                <w:szCs w:val="16"/>
                <w:lang w:val="en-US"/>
              </w:rPr>
            </w:pPr>
            <w:r w:rsidRPr="0036388C">
              <w:rPr>
                <w:rFonts w:cs="Times New Roman" w:hAnsi="Times New Roman" w:ascii="Times New Roman"/>
                <w:bCs/>
                <w:color w:val="000000"/>
                <w:sz w:val="16"/>
                <w:szCs w:val="16"/>
                <w:lang w:val="en-US"/>
              </w:rPr>
              <w:t>(kn)</w:t>
            </w:r>
          </w:p>
        </w:tc>
        <w:tc>
          <w:tcPr>
            <w:tcW w:type="dxa" w:w="4253"/>
            <w:tcBorders>
              <w:top w:space="0" w:sz="4" w:color="auto" w:val="single"/>
              <w:left w:val="nil"/>
              <w:bottom w:space="0" w:sz="4" w:color="auto" w:val="single"/>
              <w:right w:space="0" w:sz="4" w:color="auto" w:val="single"/>
            </w:tcBorders>
            <w:vAlign w:val="center"/>
          </w:tcPr>
          <w:tbl>
            <w:tblPr>
              <w:tblW w:type="auto" w:w="0"/>
              <w:tblBorders>
                <w:top w:val="nil"/>
                <w:left w:val="nil"/>
                <w:bottom w:val="nil"/>
                <w:right w:val="nil"/>
              </w:tblBorders>
              <w:tblLayout w:type="fixed"/>
              <w:tblLook w:val="0000" w:noVBand="0" w:noHBand="0" w:lastColumn="0" w:firstColumn="0" w:lastRow="0" w:firstRow="0"/>
            </w:tblPr>
            <w:tblGrid>
              <w:gridCol w:w="2844"/>
              <w:gridCol w:w="2844"/>
            </w:tblGrid>
            <w:tr w:rsidTr="00E96E82" w:rsidR="00B51FB4" w:rsidRPr="0036388C">
              <w:trPr>
                <w:trHeight w:val="179"/>
              </w:trPr>
              <w:tc>
                <w:tcPr>
                  <w:tcW w:type="dxa" w:w="2844"/>
                </w:tcPr>
                <w:p w:rsidRDefault="00B51FB4" w:rsidP="00E96E82" w:rsidR="00B51FB4" w:rsidRPr="0036388C">
                  <w:pPr>
                    <w:pStyle w:val="Default"/>
                    <w:rPr>
                      <w:sz w:val="16"/>
                      <w:szCs w:val="16"/>
                    </w:rPr>
                  </w:pPr>
                  <w:r w:rsidRPr="0036388C">
                    <w:rPr>
                      <w:sz w:val="16"/>
                      <w:szCs w:val="16"/>
                    </w:rPr>
                    <w:t xml:space="preserve">Razlog osporavanja tražbine </w:t>
                  </w:r>
                </w:p>
              </w:tc>
              <w:tc>
                <w:tcPr>
                  <w:tcW w:type="dxa" w:w="2844"/>
                </w:tcPr>
                <w:p w:rsidRDefault="00B51FB4" w:rsidP="00E96E82" w:rsidR="00B51FB4" w:rsidRPr="0036388C">
                  <w:pPr>
                    <w:pStyle w:val="Default"/>
                    <w:rPr>
                      <w:sz w:val="16"/>
                      <w:szCs w:val="16"/>
                    </w:rPr>
                  </w:pPr>
                </w:p>
              </w:tc>
            </w:tr>
          </w:tbl>
          <w:p w:rsidRDefault="00B51FB4" w:rsidP="00E96E82" w:rsidR="00B51FB4" w:rsidRPr="0036388C">
            <w:pPr>
              <w:spacing w:lineRule="auto" w:line="276"/>
              <w:jc w:val="center"/>
              <w:rPr>
                <w:rFonts w:cs="Times New Roman" w:hAnsi="Times New Roman" w:ascii="Times New Roman"/>
                <w:bCs/>
                <w:color w:val="000000"/>
                <w:sz w:val="16"/>
                <w:szCs w:val="16"/>
                <w:lang w:val="en-US"/>
              </w:rPr>
            </w:pPr>
          </w:p>
        </w:tc>
        <w:tc>
          <w:tcPr>
            <w:tcW w:type="dxa" w:w="2551"/>
            <w:tcBorders>
              <w:top w:space="0" w:sz="4" w:color="auto" w:val="single"/>
              <w:left w:val="nil"/>
              <w:bottom w:space="0" w:sz="4" w:color="auto" w:val="single"/>
              <w:right w:space="0" w:sz="4" w:color="auto" w:val="single"/>
            </w:tcBorders>
            <w:vAlign w:val="center"/>
          </w:tcPr>
          <w:p w:rsidRDefault="00B51FB4" w:rsidP="00E96E82" w:rsidR="00B51FB4" w:rsidRPr="0036388C">
            <w:pPr>
              <w:pStyle w:val="Default"/>
              <w:jc w:val="center"/>
              <w:rPr>
                <w:sz w:val="16"/>
                <w:szCs w:val="16"/>
              </w:rPr>
            </w:pPr>
            <w:r w:rsidRPr="0036388C">
              <w:rPr>
                <w:sz w:val="16"/>
                <w:szCs w:val="16"/>
              </w:rPr>
              <w:t xml:space="preserve">Oznaka ovršne isprave ako se tražbine zasniva na ovršnoj ispravi </w:t>
            </w:r>
          </w:p>
          <w:p w:rsidRDefault="00B51FB4" w:rsidP="00E96E82" w:rsidR="00B51FB4" w:rsidRPr="0036388C">
            <w:pPr>
              <w:spacing w:lineRule="auto" w:line="276"/>
              <w:jc w:val="center"/>
              <w:rPr>
                <w:rFonts w:cs="Times New Roman" w:hAnsi="Times New Roman" w:ascii="Times New Roman"/>
                <w:bCs/>
                <w:color w:val="000000"/>
                <w:sz w:val="16"/>
                <w:szCs w:val="16"/>
                <w:lang w:val="en-US"/>
              </w:rPr>
            </w:pPr>
          </w:p>
        </w:tc>
      </w:tr>
      <w:tr w:rsidTr="00E96E82" w:rsidR="00B51FB4" w:rsidRPr="0036388C">
        <w:trPr>
          <w:trHeight w:val="1633"/>
        </w:trPr>
        <w:tc>
          <w:tcPr>
            <w:tcW w:type="dxa" w:w="2977"/>
            <w:tcBorders>
              <w:top w:space="0" w:sz="4" w:color="auto" w:val="single"/>
              <w:left w:space="0" w:sz="4" w:color="auto" w:val="single"/>
              <w:bottom w:space="0" w:sz="4" w:color="auto" w:val="single"/>
              <w:right w:space="0" w:sz="4" w:color="auto" w:val="single"/>
            </w:tcBorders>
            <w:vAlign w:val="center"/>
          </w:tcPr>
          <w:p w:rsidRDefault="00B51FB4" w:rsidP="00E96E82" w:rsidR="00B51FB4" w:rsidRPr="0036388C">
            <w:pPr>
              <w:pStyle w:val="Default"/>
              <w:jc w:val="center"/>
              <w:rPr>
                <w:sz w:val="16"/>
                <w:szCs w:val="16"/>
              </w:rPr>
            </w:pPr>
            <w:r w:rsidRPr="0036388C">
              <w:rPr>
                <w:sz w:val="16"/>
                <w:szCs w:val="16"/>
              </w:rPr>
              <w:t>94.378,02 kn</w:t>
            </w:r>
          </w:p>
          <w:p w:rsidRDefault="00B51FB4" w:rsidP="00E96E82" w:rsidR="00B51FB4" w:rsidRPr="0036388C">
            <w:pPr>
              <w:spacing w:lineRule="auto" w:line="276"/>
              <w:jc w:val="center"/>
              <w:rPr>
                <w:rFonts w:cs="Times New Roman" w:hAnsi="Times New Roman" w:ascii="Times New Roman"/>
                <w:color w:val="000000"/>
                <w:sz w:val="16"/>
                <w:szCs w:val="16"/>
                <w:lang w:val="en-US"/>
              </w:rPr>
            </w:pPr>
          </w:p>
        </w:tc>
        <w:tc>
          <w:tcPr>
            <w:tcW w:type="dxa" w:w="4253"/>
            <w:tcBorders>
              <w:top w:val="nil"/>
              <w:left w:val="nil"/>
              <w:bottom w:space="0" w:sz="4" w:color="auto" w:val="single"/>
              <w:right w:space="0" w:sz="4" w:color="auto" w:val="single"/>
            </w:tcBorders>
            <w:vAlign w:val="center"/>
          </w:tcPr>
          <w:p w:rsidRDefault="00B51FB4" w:rsidP="00E96E82" w:rsidR="00B51FB4" w:rsidRPr="0036388C">
            <w:pPr>
              <w:pStyle w:val="Default"/>
              <w:jc w:val="center"/>
              <w:rPr>
                <w:sz w:val="16"/>
                <w:szCs w:val="16"/>
              </w:rPr>
            </w:pPr>
            <w:r w:rsidRPr="0036388C">
              <w:rPr>
                <w:sz w:val="16"/>
                <w:szCs w:val="16"/>
              </w:rPr>
              <w:t xml:space="preserve">za utvrđivanje osnovanosti navedenog potraživanja u tijeku je sudski spor pred Općinskim sudom u Koprivnici pod brojem P-4/16 u kojem je prijavitelj tražbine upućen rješenjem Općinskog suda u Koprivnici radi utvrđivanja nedopuštenosti ovrhe na nekretninama u vlasništvu prijavitelja/ovršenika koju provodi stečajni dužnik. </w:t>
            </w:r>
          </w:p>
          <w:p w:rsidRDefault="00B51FB4" w:rsidP="00E96E82" w:rsidR="00B51FB4" w:rsidRPr="0036388C">
            <w:pPr>
              <w:spacing w:lineRule="auto" w:line="276"/>
              <w:jc w:val="center"/>
              <w:rPr>
                <w:rFonts w:cs="Times New Roman" w:hAnsi="Times New Roman" w:ascii="Times New Roman"/>
                <w:color w:val="000000"/>
                <w:sz w:val="16"/>
                <w:szCs w:val="16"/>
                <w:lang w:val="en-US"/>
              </w:rPr>
            </w:pPr>
          </w:p>
        </w:tc>
        <w:tc>
          <w:tcPr>
            <w:tcW w:type="dxa" w:w="2551"/>
            <w:tcBorders>
              <w:top w:val="nil"/>
              <w:left w:val="nil"/>
              <w:bottom w:space="0" w:sz="4" w:color="auto" w:val="single"/>
              <w:right w:space="0" w:sz="4" w:color="auto" w:val="single"/>
            </w:tcBorders>
            <w:noWrap/>
            <w:vAlign w:val="center"/>
          </w:tcPr>
          <w:p w:rsidRDefault="00B51FB4" w:rsidP="00E96E82" w:rsidR="00B51FB4" w:rsidRPr="0036388C">
            <w:pPr>
              <w:spacing w:lineRule="auto" w:line="276"/>
              <w:jc w:val="center"/>
              <w:rPr>
                <w:rFonts w:cs="Times New Roman" w:hAnsi="Times New Roman" w:ascii="Times New Roman"/>
                <w:color w:val="000000"/>
                <w:sz w:val="16"/>
                <w:szCs w:val="16"/>
                <w:lang w:val="en-US"/>
              </w:rPr>
            </w:pPr>
          </w:p>
        </w:tc>
      </w:tr>
    </w:tbl>
    <w:p w:rsidRDefault="00B51FB4" w:rsidP="00443FE6" w:rsidR="00B51FB4" w:rsidRPr="0036388C">
      <w:pPr>
        <w:jc w:val="both"/>
        <w:rPr>
          <w:rFonts w:cs="Times New Roman" w:hAnsi="Times New Roman" w:ascii="Times New Roman"/>
          <w:sz w:val="20"/>
          <w:lang w:eastAsia="hr-HR"/>
        </w:rPr>
      </w:pPr>
    </w:p>
    <w:p w:rsidRDefault="00443FE6" w:rsidP="00443FE6" w:rsidR="00443FE6" w:rsidRPr="0036388C">
      <w:pPr>
        <w:jc w:val="both"/>
        <w:rPr>
          <w:rFonts w:cs="Times New Roman" w:hAnsi="Times New Roman" w:ascii="Times New Roman"/>
          <w:b/>
          <w:szCs w:val="24"/>
        </w:rPr>
      </w:pPr>
    </w:p>
    <w:p w:rsidRDefault="00443FE6" w:rsidP="00443FE6" w:rsidR="00443FE6" w:rsidRPr="0036388C">
      <w:pPr>
        <w:pStyle w:val="Odlomakpopisa"/>
        <w:numPr>
          <w:ilvl w:val="0"/>
          <w:numId w:val="7"/>
        </w:numPr>
        <w:jc w:val="both"/>
        <w:rPr>
          <w:rFonts w:cs="Times New Roman" w:hAnsi="Times New Roman" w:ascii="Times New Roman"/>
          <w:b/>
          <w:szCs w:val="24"/>
        </w:rPr>
      </w:pPr>
      <w:r w:rsidRPr="0036388C">
        <w:rPr>
          <w:rFonts w:cs="Times New Roman" w:hAnsi="Times New Roman" w:ascii="Times New Roman"/>
          <w:b/>
          <w:szCs w:val="24"/>
        </w:rPr>
        <w:t>Osporene tražbine viših isplatnih redova:</w:t>
      </w:r>
    </w:p>
    <w:p w:rsidRDefault="00443FE6" w:rsidP="00443FE6" w:rsidR="00443FE6" w:rsidRPr="0036388C">
      <w:pPr>
        <w:pStyle w:val="Odlomakpopisa"/>
        <w:jc w:val="both"/>
        <w:rPr>
          <w:rFonts w:cs="Times New Roman" w:hAnsi="Times New Roman" w:ascii="Times New Roman"/>
          <w:b/>
          <w:szCs w:val="24"/>
        </w:rPr>
      </w:pPr>
    </w:p>
    <w:p w:rsidRDefault="00443FE6" w:rsidP="00443FE6" w:rsidR="00443FE6" w:rsidRPr="0036388C">
      <w:pPr>
        <w:pStyle w:val="Odlomakpopisa"/>
        <w:numPr>
          <w:ilvl w:val="0"/>
          <w:numId w:val="8"/>
        </w:numPr>
        <w:jc w:val="both"/>
        <w:rPr>
          <w:rFonts w:cs="Times New Roman" w:hAnsi="Times New Roman" w:ascii="Times New Roman"/>
          <w:szCs w:val="24"/>
        </w:rPr>
      </w:pPr>
      <w:r w:rsidRPr="0036388C">
        <w:rPr>
          <w:rFonts w:cs="Times New Roman" w:hAnsi="Times New Roman" w:ascii="Times New Roman"/>
          <w:szCs w:val="24"/>
        </w:rPr>
        <w:t xml:space="preserve">vjerovniku </w:t>
      </w:r>
      <w:r w:rsidR="00B51FB4" w:rsidRPr="0036388C">
        <w:rPr>
          <w:rFonts w:cs="Times New Roman" w:hAnsi="Times New Roman" w:ascii="Times New Roman"/>
          <w:szCs w:val="24"/>
        </w:rPr>
        <w:t>ANDRIJI</w:t>
      </w:r>
      <w:r w:rsidR="00456837" w:rsidRPr="0036388C">
        <w:rPr>
          <w:rFonts w:cs="Times New Roman" w:hAnsi="Times New Roman" w:ascii="Times New Roman"/>
          <w:szCs w:val="24"/>
        </w:rPr>
        <w:t xml:space="preserve"> ŠIMUNIJI</w:t>
      </w:r>
      <w:r w:rsidRPr="0036388C">
        <w:rPr>
          <w:rFonts w:cs="Times New Roman" w:hAnsi="Times New Roman" w:ascii="Times New Roman"/>
          <w:szCs w:val="24"/>
        </w:rPr>
        <w:t xml:space="preserve">, OIB: </w:t>
      </w:r>
      <w:r w:rsidR="00456837" w:rsidRPr="0036388C">
        <w:rPr>
          <w:rFonts w:cs="Times New Roman" w:hAnsi="Times New Roman" w:ascii="Times New Roman"/>
          <w:szCs w:val="24"/>
        </w:rPr>
        <w:t xml:space="preserve">70787598199, A. G. Matoša 24, Koprivnica </w:t>
      </w:r>
      <w:r w:rsidRPr="0036388C">
        <w:rPr>
          <w:rFonts w:cs="Times New Roman" w:hAnsi="Times New Roman" w:ascii="Times New Roman"/>
          <w:szCs w:val="24"/>
        </w:rPr>
        <w:t xml:space="preserve">djelomično osporena tražbina </w:t>
      </w:r>
      <w:r w:rsidR="00456837" w:rsidRPr="0036388C">
        <w:rPr>
          <w:rFonts w:cs="Times New Roman" w:hAnsi="Times New Roman" w:ascii="Times New Roman"/>
          <w:szCs w:val="24"/>
        </w:rPr>
        <w:t>drugog</w:t>
      </w:r>
      <w:r w:rsidRPr="0036388C">
        <w:rPr>
          <w:rFonts w:cs="Times New Roman" w:hAnsi="Times New Roman" w:ascii="Times New Roman"/>
          <w:szCs w:val="24"/>
        </w:rPr>
        <w:t xml:space="preserve"> višeg isplatnog reda u iznosu od </w:t>
      </w:r>
      <w:r w:rsidR="00456837" w:rsidRPr="0036388C">
        <w:rPr>
          <w:rFonts w:cs="Times New Roman" w:hAnsi="Times New Roman" w:ascii="Times New Roman"/>
          <w:szCs w:val="24"/>
        </w:rPr>
        <w:t>94.378,02</w:t>
      </w:r>
      <w:r w:rsidRPr="0036388C">
        <w:rPr>
          <w:rFonts w:cs="Times New Roman" w:hAnsi="Times New Roman" w:ascii="Times New Roman"/>
          <w:szCs w:val="24"/>
        </w:rPr>
        <w:t xml:space="preserve"> kn; </w:t>
      </w:r>
    </w:p>
    <w:p w:rsidRDefault="00443FE6" w:rsidP="00443FE6" w:rsidR="00443FE6" w:rsidRPr="0036388C">
      <w:pPr>
        <w:pStyle w:val="Odlomakpopisa"/>
        <w:rPr>
          <w:rFonts w:cs="Times New Roman" w:hAnsi="Times New Roman" w:ascii="Times New Roman"/>
          <w:szCs w:val="24"/>
        </w:rPr>
      </w:pPr>
    </w:p>
    <w:p w:rsidRDefault="00443FE6" w:rsidP="00456837" w:rsidR="00443FE6" w:rsidRPr="0036388C">
      <w:pPr>
        <w:jc w:val="both"/>
        <w:rPr>
          <w:rFonts w:cs="Times New Roman" w:hAnsi="Times New Roman" w:ascii="Times New Roman"/>
          <w:szCs w:val="24"/>
        </w:rPr>
      </w:pPr>
    </w:p>
    <w:p w:rsidRDefault="00456837" w:rsidP="00443FE6" w:rsidR="00443FE6" w:rsidRPr="0036388C">
      <w:pPr>
        <w:pStyle w:val="Odlomakpopisa"/>
        <w:numPr>
          <w:ilvl w:val="0"/>
          <w:numId w:val="7"/>
        </w:numPr>
        <w:ind w:firstLine="360" w:left="0"/>
        <w:jc w:val="both"/>
        <w:rPr>
          <w:rFonts w:cs="Times New Roman" w:hAnsi="Times New Roman" w:ascii="Times New Roman"/>
          <w:b/>
        </w:rPr>
      </w:pPr>
      <w:r w:rsidRPr="0036388C">
        <w:rPr>
          <w:rFonts w:cs="Times New Roman" w:hAnsi="Times New Roman" w:ascii="Times New Roman"/>
        </w:rPr>
        <w:t>Vjerovnik</w:t>
      </w:r>
      <w:r w:rsidR="00443FE6" w:rsidRPr="0036388C">
        <w:rPr>
          <w:rFonts w:cs="Times New Roman" w:hAnsi="Times New Roman" w:ascii="Times New Roman"/>
        </w:rPr>
        <w:t xml:space="preserve"> </w:t>
      </w:r>
      <w:r w:rsidRPr="0036388C">
        <w:rPr>
          <w:rFonts w:cs="Times New Roman" w:hAnsi="Times New Roman" w:ascii="Times New Roman"/>
        </w:rPr>
        <w:t>čija je tražbina</w:t>
      </w:r>
      <w:r w:rsidR="00443FE6" w:rsidRPr="0036388C">
        <w:rPr>
          <w:rFonts w:cs="Times New Roman" w:hAnsi="Times New Roman" w:ascii="Times New Roman"/>
        </w:rPr>
        <w:t xml:space="preserve"> djelomično ili u cijelosti osporen</w:t>
      </w:r>
      <w:r w:rsidRPr="0036388C">
        <w:rPr>
          <w:rFonts w:cs="Times New Roman" w:hAnsi="Times New Roman" w:ascii="Times New Roman"/>
        </w:rPr>
        <w:t>a</w:t>
      </w:r>
      <w:r w:rsidR="00443FE6" w:rsidRPr="0036388C">
        <w:rPr>
          <w:rFonts w:cs="Times New Roman" w:hAnsi="Times New Roman" w:ascii="Times New Roman"/>
        </w:rPr>
        <w:t xml:space="preserve"> i to: </w:t>
      </w:r>
      <w:r w:rsidRPr="0036388C">
        <w:rPr>
          <w:rFonts w:cs="Times New Roman" w:hAnsi="Times New Roman" w:ascii="Times New Roman"/>
          <w:szCs w:val="24"/>
        </w:rPr>
        <w:t xml:space="preserve">ANDRIJA ŠIMUNIJA, OIB: 70787598199, A. G. Matoša 24, Koprivnica </w:t>
      </w:r>
      <w:r w:rsidR="00443FE6" w:rsidRPr="0036388C">
        <w:rPr>
          <w:rFonts w:cs="Times New Roman" w:hAnsi="Times New Roman" w:ascii="Times New Roman"/>
        </w:rPr>
        <w:t>upućuj</w:t>
      </w:r>
      <w:r w:rsidRPr="0036388C">
        <w:rPr>
          <w:rFonts w:cs="Times New Roman" w:hAnsi="Times New Roman" w:ascii="Times New Roman"/>
        </w:rPr>
        <w:t>e</w:t>
      </w:r>
      <w:r w:rsidR="00443FE6" w:rsidRPr="0036388C">
        <w:rPr>
          <w:rFonts w:cs="Times New Roman" w:hAnsi="Times New Roman" w:ascii="Times New Roman"/>
        </w:rPr>
        <w:t xml:space="preserve"> se na pokretanje parničnog postupka radi utvrđivanja osporene tražbine iz točke 2. izreke ovog rješenja u roku od 8 dana od dana pravomoćnosti ovog rješenja, odnosno primitka drugostupanjske odluke, jer će se u protivnom smatrati da </w:t>
      </w:r>
      <w:r w:rsidRPr="0036388C">
        <w:rPr>
          <w:rFonts w:cs="Times New Roman" w:hAnsi="Times New Roman" w:ascii="Times New Roman"/>
        </w:rPr>
        <w:t>je odustao</w:t>
      </w:r>
      <w:r w:rsidR="00443FE6" w:rsidRPr="0036388C">
        <w:rPr>
          <w:rFonts w:cs="Times New Roman" w:hAnsi="Times New Roman" w:ascii="Times New Roman"/>
        </w:rPr>
        <w:t xml:space="preserve"> od prava na vođenje parnice. Protiv ovog rješenja pravo na žalbu ima svaki vjerovnik u dijelu koji se tiče njegove prijavljene tražbine, odnosno tražbine koju je osporio i stečajni upravitelj.</w:t>
      </w:r>
    </w:p>
    <w:p w:rsidRDefault="00443FE6" w:rsidP="00443FE6" w:rsidR="00443FE6" w:rsidRPr="0036388C">
      <w:pPr>
        <w:jc w:val="both"/>
        <w:rPr>
          <w:rFonts w:cs="Times New Roman" w:hAnsi="Times New Roman" w:ascii="Times New Roman"/>
        </w:rPr>
      </w:pPr>
    </w:p>
    <w:p w:rsidRDefault="00443FE6" w:rsidP="00443FE6" w:rsidR="00443FE6" w:rsidRPr="0036388C">
      <w:pPr>
        <w:pStyle w:val="Odlomakpopisa"/>
        <w:numPr>
          <w:ilvl w:val="0"/>
          <w:numId w:val="7"/>
        </w:numPr>
        <w:ind w:firstLine="360" w:left="0"/>
        <w:jc w:val="both"/>
        <w:rPr>
          <w:rFonts w:cs="Times New Roman" w:hAnsi="Times New Roman" w:ascii="Times New Roman"/>
        </w:rPr>
      </w:pPr>
      <w:r w:rsidRPr="0036388C">
        <w:rPr>
          <w:rFonts w:cs="Times New Roman" w:hAnsi="Times New Roman" w:ascii="Times New Roman"/>
        </w:rPr>
        <w:t>Ako je u vrijeme otvaranja stečajnog postupka već pokrenut parnični postupak o tražbini pred državnim ili arbitražnim sudom, postupak radi utvrđivanja tražbine nastavit će se preuzimanjem te parnice. Prijedlog za nastavak parnice može staviti vjerovnik čija je tražbina osporena, u roku od 8 dana od pravomoćnosti ovog rješenja odnosno primitka drugostupanjske odluke. Osporavatelj parnicu nastavlja u ime i za račun dužnika. Ako vjerovnik osporene tražbine koji je upućen na parnicu ne predloži nastavak parnice u roku od 8 dana od pravomoćnosti rješenja o upućivanju na parnicu odnosno primitka drugostupanjske odluke, smatrat će se da je odustao od prava na vođenje parnice.</w:t>
      </w:r>
    </w:p>
    <w:p w:rsidRDefault="00443FE6" w:rsidP="00443FE6" w:rsidR="00443FE6" w:rsidRPr="0036388C">
      <w:pPr>
        <w:jc w:val="both"/>
        <w:rPr>
          <w:rFonts w:cs="Times New Roman" w:hAnsi="Times New Roman" w:ascii="Times New Roman"/>
        </w:rPr>
      </w:pPr>
    </w:p>
    <w:p w:rsidRDefault="00443FE6" w:rsidP="00443FE6" w:rsidR="00443FE6" w:rsidRPr="0036388C">
      <w:pPr>
        <w:jc w:val="center"/>
        <w:rPr>
          <w:rFonts w:cs="Times New Roman" w:hAnsi="Times New Roman" w:ascii="Times New Roman"/>
          <w:szCs w:val="24"/>
        </w:rPr>
      </w:pPr>
      <w:r w:rsidRPr="0036388C">
        <w:rPr>
          <w:rFonts w:cs="Times New Roman" w:hAnsi="Times New Roman" w:ascii="Times New Roman"/>
          <w:szCs w:val="24"/>
        </w:rPr>
        <w:t>Obrazloženje:</w:t>
      </w:r>
    </w:p>
    <w:p w:rsidRDefault="00443FE6" w:rsidP="00443FE6" w:rsidR="00443FE6" w:rsidRPr="0036388C">
      <w:pPr>
        <w:jc w:val="both"/>
        <w:rPr>
          <w:rFonts w:cs="Times New Roman" w:hAnsi="Times New Roman" w:ascii="Times New Roman"/>
          <w:szCs w:val="24"/>
        </w:rPr>
      </w:pPr>
    </w:p>
    <w:p w:rsidRDefault="00456837" w:rsidP="00456837" w:rsidR="00456837" w:rsidRPr="0036388C">
      <w:pPr>
        <w:ind w:firstLine="708"/>
        <w:jc w:val="both"/>
        <w:rPr>
          <w:rFonts w:cs="Times New Roman" w:hAnsi="Times New Roman" w:ascii="Times New Roman"/>
          <w:color w:val="000000"/>
        </w:rPr>
      </w:pPr>
      <w:r w:rsidRPr="0036388C">
        <w:rPr>
          <w:rFonts w:cs="Times New Roman" w:hAnsi="Times New Roman" w:ascii="Times New Roman"/>
        </w:rPr>
        <w:t xml:space="preserve">Rješenjem ovoga suda </w:t>
      </w:r>
      <w:r w:rsidRPr="0036388C">
        <w:rPr>
          <w:rFonts w:cs="Times New Roman" w:hAnsi="Times New Roman" w:ascii="Times New Roman"/>
          <w:color w:themeColor="text1" w:val="000000"/>
        </w:rPr>
        <w:t xml:space="preserve">poslovni broj </w:t>
      </w:r>
      <w:r w:rsidRPr="0036388C">
        <w:rPr>
          <w:rFonts w:cs="Times New Roman" w:hAnsi="Times New Roman" w:ascii="Times New Roman"/>
        </w:rPr>
        <w:t xml:space="preserve">St-160/16-13 </w:t>
      </w:r>
      <w:r w:rsidRPr="0036388C">
        <w:rPr>
          <w:rFonts w:cs="Times New Roman" w:hAnsi="Times New Roman" w:ascii="Times New Roman"/>
          <w:color w:themeColor="text1" w:val="000000"/>
        </w:rPr>
        <w:t xml:space="preserve">od </w:t>
      </w:r>
      <w:r w:rsidRPr="0036388C">
        <w:rPr>
          <w:rFonts w:cs="Times New Roman" w:hAnsi="Times New Roman" w:ascii="Times New Roman"/>
        </w:rPr>
        <w:t>30. ožujka 2016</w:t>
      </w:r>
      <w:r w:rsidRPr="0036388C">
        <w:rPr>
          <w:rFonts w:cs="Times New Roman" w:hAnsi="Times New Roman" w:ascii="Times New Roman"/>
          <w:color w:themeColor="text1" w:val="000000"/>
        </w:rPr>
        <w:t xml:space="preserve">. </w:t>
      </w:r>
      <w:r w:rsidRPr="0036388C">
        <w:rPr>
          <w:rFonts w:cs="Times New Roman" w:hAnsi="Times New Roman" w:ascii="Times New Roman"/>
        </w:rPr>
        <w:t>otvoren je stečajni postupak nad dužnikom ENERGETIKA-SERVIS-KLIMA d.o.o., Koprivnica, Zagrebačka bb, OIB: 8959439417 u 13,00 sati.</w:t>
      </w:r>
    </w:p>
    <w:p w:rsidRDefault="00456837" w:rsidP="00456837" w:rsidR="00456837" w:rsidRPr="0036388C">
      <w:pPr>
        <w:jc w:val="both"/>
        <w:rPr>
          <w:rFonts w:cs="Times New Roman" w:hAnsi="Times New Roman" w:ascii="Times New Roman"/>
        </w:rPr>
      </w:pPr>
    </w:p>
    <w:p w:rsidRDefault="00456837" w:rsidP="00456837" w:rsidR="00456837" w:rsidRPr="0036388C">
      <w:pPr>
        <w:ind w:firstLine="708"/>
        <w:jc w:val="both"/>
        <w:rPr>
          <w:rFonts w:cs="Times New Roman" w:hAnsi="Times New Roman" w:ascii="Times New Roman"/>
        </w:rPr>
      </w:pPr>
      <w:r w:rsidRPr="0036388C">
        <w:rPr>
          <w:rFonts w:cs="Times New Roman" w:hAnsi="Times New Roman" w:ascii="Times New Roman"/>
        </w:rPr>
        <w:t>Na ispitnom ročištu održanom 16. lipnja 2016. ispitane su sve tražbine koje su prijavljene u roku iz rješenja o otvaranju stečajnog postupka koji je objavljeno na mrežnoj stranici e-oglasna ploča suda dana 22. travnja 2016.</w:t>
      </w:r>
    </w:p>
    <w:p w:rsidRDefault="00456837" w:rsidP="00456837" w:rsidR="00456837" w:rsidRPr="0036388C">
      <w:pPr>
        <w:ind w:firstLine="708"/>
        <w:jc w:val="both"/>
        <w:rPr>
          <w:rFonts w:cs="Times New Roman" w:hAnsi="Times New Roman" w:ascii="Times New Roman"/>
        </w:rPr>
      </w:pPr>
    </w:p>
    <w:p w:rsidRDefault="00557075" w:rsidP="00456837" w:rsidR="00456837" w:rsidRPr="00557075">
      <w:pPr>
        <w:ind w:left="708"/>
        <w:jc w:val="both"/>
        <w:rPr>
          <w:rFonts w:cs="Times New Roman" w:hAnsi="Times New Roman" w:ascii="Times New Roman"/>
        </w:rPr>
      </w:pPr>
      <w:r>
        <w:rPr>
          <w:rFonts w:cs="Times New Roman" w:hAnsi="Times New Roman" w:ascii="Times New Roman"/>
        </w:rPr>
        <w:t>Nisu prijavljene</w:t>
      </w:r>
      <w:r w:rsidR="00456837" w:rsidRPr="00557075">
        <w:rPr>
          <w:rFonts w:cs="Times New Roman" w:hAnsi="Times New Roman" w:ascii="Times New Roman"/>
        </w:rPr>
        <w:t xml:space="preserve"> </w:t>
      </w:r>
      <w:r>
        <w:rPr>
          <w:rFonts w:cs="Times New Roman" w:hAnsi="Times New Roman" w:ascii="Times New Roman"/>
        </w:rPr>
        <w:t>tražbine 1</w:t>
      </w:r>
      <w:r w:rsidR="00706824">
        <w:rPr>
          <w:rFonts w:cs="Times New Roman" w:hAnsi="Times New Roman" w:ascii="Times New Roman"/>
        </w:rPr>
        <w:t>. višeg isplatnog reda.</w:t>
      </w:r>
    </w:p>
    <w:p w:rsidRDefault="00443FE6" w:rsidP="00456837" w:rsidR="00443FE6" w:rsidRPr="0036388C">
      <w:pPr>
        <w:jc w:val="both"/>
        <w:rPr>
          <w:rFonts w:cs="Times New Roman" w:hAnsi="Times New Roman" w:ascii="Times New Roman"/>
          <w:szCs w:val="24"/>
        </w:rPr>
      </w:pPr>
    </w:p>
    <w:p w:rsidRDefault="00443FE6" w:rsidP="00443FE6" w:rsidR="00443FE6" w:rsidRPr="0036388C">
      <w:pPr>
        <w:ind w:firstLine="708"/>
        <w:jc w:val="both"/>
        <w:rPr>
          <w:rFonts w:cs="Times New Roman" w:hAnsi="Times New Roman" w:ascii="Times New Roman"/>
          <w:bCs/>
          <w:szCs w:val="24"/>
        </w:rPr>
      </w:pPr>
      <w:r w:rsidRPr="0036388C">
        <w:rPr>
          <w:rFonts w:cs="Times New Roman" w:hAnsi="Times New Roman" w:ascii="Times New Roman"/>
          <w:szCs w:val="24"/>
        </w:rPr>
        <w:t xml:space="preserve">U drugom višem isplatnom redu prijavljene su tražbine u iznosu od </w:t>
      </w:r>
      <w:r w:rsidR="00456837" w:rsidRPr="0036388C">
        <w:rPr>
          <w:rFonts w:cs="Times New Roman" w:hAnsi="Times New Roman" w:ascii="Times New Roman"/>
          <w:bCs/>
          <w:szCs w:val="24"/>
        </w:rPr>
        <w:t>8.826.929,34</w:t>
      </w:r>
      <w:r w:rsidRPr="0036388C">
        <w:rPr>
          <w:rFonts w:cs="Times New Roman" w:hAnsi="Times New Roman" w:ascii="Times New Roman"/>
          <w:bCs/>
          <w:szCs w:val="24"/>
        </w:rPr>
        <w:t xml:space="preserve"> kn</w:t>
      </w:r>
      <w:r w:rsidRPr="0036388C">
        <w:rPr>
          <w:rFonts w:cs="Times New Roman" w:hAnsi="Times New Roman" w:ascii="Times New Roman"/>
          <w:szCs w:val="24"/>
        </w:rPr>
        <w:t xml:space="preserve">, koje su priznate u iznosu od </w:t>
      </w:r>
      <w:r w:rsidR="00456837" w:rsidRPr="0036388C">
        <w:rPr>
          <w:rFonts w:cs="Times New Roman" w:hAnsi="Times New Roman" w:ascii="Times New Roman"/>
          <w:bCs/>
          <w:szCs w:val="24"/>
        </w:rPr>
        <w:t>8.732.548,82</w:t>
      </w:r>
      <w:r w:rsidRPr="0036388C">
        <w:rPr>
          <w:rFonts w:cs="Times New Roman" w:hAnsi="Times New Roman" w:ascii="Times New Roman"/>
          <w:bCs/>
          <w:szCs w:val="24"/>
        </w:rPr>
        <w:t xml:space="preserve"> kn, a osporene u iznosu od </w:t>
      </w:r>
      <w:r w:rsidR="00456837" w:rsidRPr="0036388C">
        <w:rPr>
          <w:rFonts w:cs="Times New Roman" w:hAnsi="Times New Roman" w:ascii="Times New Roman"/>
          <w:bCs/>
          <w:szCs w:val="24"/>
        </w:rPr>
        <w:t>94.378,02</w:t>
      </w:r>
      <w:r w:rsidRPr="0036388C">
        <w:rPr>
          <w:rFonts w:cs="Times New Roman" w:hAnsi="Times New Roman" w:ascii="Times New Roman"/>
          <w:bCs/>
          <w:szCs w:val="24"/>
        </w:rPr>
        <w:t xml:space="preserve"> kn. </w:t>
      </w:r>
    </w:p>
    <w:p w:rsidRDefault="00456837" w:rsidP="00456837" w:rsidR="00456837" w:rsidRPr="0036388C">
      <w:pPr>
        <w:jc w:val="both"/>
        <w:rPr>
          <w:rFonts w:cs="Times New Roman" w:hAnsi="Times New Roman" w:ascii="Times New Roman"/>
        </w:rPr>
      </w:pPr>
    </w:p>
    <w:p w:rsidRDefault="00456837" w:rsidP="00456837" w:rsidR="00456837" w:rsidRPr="0036388C">
      <w:pPr>
        <w:jc w:val="both"/>
        <w:rPr>
          <w:rFonts w:cs="Times New Roman" w:hAnsi="Times New Roman" w:ascii="Times New Roman"/>
        </w:rPr>
      </w:pPr>
      <w:r w:rsidRPr="0036388C">
        <w:rPr>
          <w:rFonts w:cs="Times New Roman" w:hAnsi="Times New Roman" w:ascii="Times New Roman"/>
        </w:rPr>
        <w:tab/>
        <w:t xml:space="preserve">Stoga je na temelju odredbe čl. 177. i  </w:t>
      </w:r>
      <w:smartTag w:element="metricconverter" w:uri="urn:schemas-microsoft-com:office:smarttags">
        <w:smartTagPr>
          <w:attr w:val="178. st" w:name="ProductID"/>
        </w:smartTagPr>
        <w:r w:rsidRPr="0036388C">
          <w:rPr>
            <w:rFonts w:cs="Times New Roman" w:hAnsi="Times New Roman" w:ascii="Times New Roman"/>
          </w:rPr>
          <w:t>178. st</w:t>
        </w:r>
      </w:smartTag>
      <w:r w:rsidRPr="0036388C">
        <w:rPr>
          <w:rFonts w:cs="Times New Roman" w:hAnsi="Times New Roman" w:ascii="Times New Roman"/>
        </w:rPr>
        <w:t>. 6. Stečajnog zakona (Narodne novine br. 44/96, 29/99, 129/00, 123/03, 197/03, 187/04, 82/06, 116/10, 25/2012, 133/12 i 45/13 dalje skraćeno: SZ-a) doneseno rješenje o utvrđenim i osporenim tražbinama  i odlučeno kao u izreci toga rješenja.</w:t>
      </w:r>
    </w:p>
    <w:p w:rsidRDefault="00443FE6" w:rsidP="0036388C" w:rsidR="00443FE6" w:rsidRPr="0036388C">
      <w:pPr>
        <w:ind w:firstLine="708"/>
        <w:jc w:val="both"/>
        <w:rPr>
          <w:rFonts w:cs="Times New Roman" w:hAnsi="Times New Roman" w:ascii="Times New Roman"/>
          <w:bCs/>
          <w:szCs w:val="24"/>
        </w:rPr>
      </w:pPr>
    </w:p>
    <w:p w:rsidRDefault="00443FE6" w:rsidP="0036388C" w:rsidR="00443FE6" w:rsidRPr="0036388C">
      <w:pPr>
        <w:ind w:firstLine="708"/>
        <w:jc w:val="both"/>
        <w:rPr>
          <w:rFonts w:cs="Times New Roman" w:hAnsi="Times New Roman" w:ascii="Times New Roman"/>
          <w:bCs/>
          <w:szCs w:val="24"/>
        </w:rPr>
      </w:pPr>
      <w:r w:rsidRPr="0036388C">
        <w:rPr>
          <w:rFonts w:cs="Times New Roman" w:hAnsi="Times New Roman" w:ascii="Times New Roman"/>
          <w:bCs/>
          <w:szCs w:val="24"/>
        </w:rPr>
        <w:t>Stečajni upravitelj je osporio sljedeće prijavljene tražbine drugog višeg isplatnog reda:</w:t>
      </w:r>
    </w:p>
    <w:p w:rsidRDefault="00443FE6" w:rsidP="0036388C" w:rsidR="00456837" w:rsidRPr="0036388C">
      <w:pPr>
        <w:pStyle w:val="Default"/>
        <w:numPr>
          <w:ilvl w:val="0"/>
          <w:numId w:val="9"/>
        </w:numPr>
        <w:jc w:val="both"/>
      </w:pPr>
      <w:r w:rsidRPr="0036388C">
        <w:t xml:space="preserve">vjerovniku </w:t>
      </w:r>
      <w:r w:rsidR="00456837" w:rsidRPr="0036388C">
        <w:t xml:space="preserve">ANDRIJI ŠIMUNIJI, OIB: 70787598199, A. G. Matoša 24, Koprivnica </w:t>
      </w:r>
      <w:r w:rsidRPr="0036388C">
        <w:t xml:space="preserve">jer </w:t>
      </w:r>
      <w:r w:rsidR="00456837" w:rsidRPr="0036388C">
        <w:t xml:space="preserve">je u tijeku sudski spor pred Općinskim sudom u Koprivnici pod brojem P-4/16 u kojem je prijavitelj tražbine upućen rješenjem Općinskog suda u Koprivnici radi utvrđivanja nedopuštenosti ovrhe na nekretninama u vlasništvu prijavitelja/ovršenika koju provodi stečajni dužnik. </w:t>
      </w:r>
    </w:p>
    <w:p w:rsidRDefault="00443FE6" w:rsidP="00443FE6" w:rsidR="00443FE6" w:rsidRPr="0036388C">
      <w:pPr>
        <w:ind w:firstLine="708"/>
        <w:jc w:val="both"/>
        <w:rPr>
          <w:rFonts w:cs="Times New Roman" w:hAnsi="Times New Roman" w:ascii="Times New Roman"/>
          <w:szCs w:val="24"/>
        </w:rPr>
      </w:pPr>
    </w:p>
    <w:p w:rsidRDefault="00443FE6" w:rsidP="00443FE6" w:rsidR="00443FE6" w:rsidRPr="0036388C">
      <w:pPr>
        <w:jc w:val="both"/>
        <w:rPr>
          <w:rFonts w:cs="Times New Roman" w:hAnsi="Times New Roman" w:ascii="Times New Roman"/>
          <w:szCs w:val="24"/>
        </w:rPr>
      </w:pPr>
      <w:r w:rsidRPr="0036388C">
        <w:rPr>
          <w:rFonts w:cs="Times New Roman" w:hAnsi="Times New Roman" w:ascii="Times New Roman"/>
          <w:szCs w:val="24"/>
        </w:rPr>
        <w:tab/>
        <w:t>Stoga je na temelju odredbe čl. 265. SZ doneseno rješenje o utvrđenim i osporenim tražbinama i odlučeno kao u izreci toga rješenja.</w:t>
      </w:r>
    </w:p>
    <w:p w:rsidRDefault="00443FE6" w:rsidP="00443FE6" w:rsidR="00443FE6" w:rsidRPr="0036388C">
      <w:pPr>
        <w:jc w:val="both"/>
        <w:rPr>
          <w:rFonts w:cs="Times New Roman" w:hAnsi="Times New Roman" w:ascii="Times New Roman"/>
          <w:szCs w:val="24"/>
        </w:rPr>
      </w:pPr>
    </w:p>
    <w:p w:rsidRDefault="00443FE6" w:rsidP="00443FE6" w:rsidR="00443FE6" w:rsidRPr="0036388C">
      <w:pPr>
        <w:jc w:val="both"/>
        <w:rPr>
          <w:rFonts w:cs="Times New Roman" w:hAnsi="Times New Roman" w:ascii="Times New Roman"/>
          <w:szCs w:val="24"/>
        </w:rPr>
      </w:pPr>
    </w:p>
    <w:p w:rsidRDefault="00443FE6" w:rsidP="00443FE6" w:rsidR="00443FE6" w:rsidRPr="00557075">
      <w:pPr>
        <w:jc w:val="center"/>
        <w:rPr>
          <w:rFonts w:cs="Times New Roman" w:hAnsi="Times New Roman" w:ascii="Times New Roman"/>
          <w:szCs w:val="24"/>
        </w:rPr>
      </w:pPr>
      <w:r w:rsidRPr="0036388C">
        <w:rPr>
          <w:rFonts w:cs="Times New Roman" w:hAnsi="Times New Roman" w:ascii="Times New Roman"/>
          <w:szCs w:val="24"/>
        </w:rPr>
        <w:t>U Varaždinu</w:t>
      </w:r>
      <w:r w:rsidRPr="00557075">
        <w:rPr>
          <w:rFonts w:cs="Times New Roman" w:hAnsi="Times New Roman" w:ascii="Times New Roman"/>
          <w:szCs w:val="24"/>
        </w:rPr>
        <w:t>, 1</w:t>
      </w:r>
      <w:r w:rsidR="00AA7E2B">
        <w:rPr>
          <w:rFonts w:cs="Times New Roman" w:hAnsi="Times New Roman" w:ascii="Times New Roman"/>
          <w:szCs w:val="24"/>
        </w:rPr>
        <w:t>2</w:t>
      </w:r>
      <w:r w:rsidRPr="00557075">
        <w:rPr>
          <w:rFonts w:cs="Times New Roman" w:hAnsi="Times New Roman" w:ascii="Times New Roman"/>
          <w:szCs w:val="24"/>
        </w:rPr>
        <w:t xml:space="preserve">. </w:t>
      </w:r>
      <w:r w:rsidR="0036388C" w:rsidRPr="00557075">
        <w:rPr>
          <w:rFonts w:cs="Times New Roman" w:hAnsi="Times New Roman" w:ascii="Times New Roman"/>
          <w:szCs w:val="24"/>
        </w:rPr>
        <w:t>rujna</w:t>
      </w:r>
      <w:r w:rsidRPr="00557075">
        <w:rPr>
          <w:rFonts w:cs="Times New Roman" w:hAnsi="Times New Roman" w:ascii="Times New Roman"/>
          <w:szCs w:val="24"/>
        </w:rPr>
        <w:t xml:space="preserve"> 2017.</w:t>
      </w:r>
    </w:p>
    <w:p w:rsidRDefault="00443FE6" w:rsidP="00443FE6" w:rsidR="00443FE6" w:rsidRPr="0036388C">
      <w:pPr>
        <w:jc w:val="both"/>
        <w:rPr>
          <w:rFonts w:cs="Times New Roman" w:hAnsi="Times New Roman" w:ascii="Times New Roman"/>
          <w:szCs w:val="24"/>
        </w:rPr>
      </w:pP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p>
    <w:p w:rsidRDefault="00443FE6" w:rsidP="00443FE6" w:rsidR="00443FE6" w:rsidRPr="0036388C">
      <w:pPr>
        <w:jc w:val="both"/>
        <w:rPr>
          <w:rFonts w:cs="Times New Roman" w:hAnsi="Times New Roman" w:ascii="Times New Roman"/>
          <w:szCs w:val="24"/>
        </w:rPr>
      </w:pPr>
      <w:r w:rsidRPr="0036388C">
        <w:rPr>
          <w:rFonts w:cs="Times New Roman" w:hAnsi="Times New Roman" w:ascii="Times New Roman"/>
          <w:szCs w:val="24"/>
        </w:rPr>
        <w:tab/>
      </w:r>
    </w:p>
    <w:p w:rsidRDefault="00443FE6" w:rsidP="00443FE6" w:rsidR="00443FE6" w:rsidRPr="0036388C">
      <w:pPr>
        <w:jc w:val="both"/>
        <w:rPr>
          <w:rFonts w:cs="Times New Roman" w:hAnsi="Times New Roman" w:ascii="Times New Roman"/>
          <w:szCs w:val="24"/>
        </w:rPr>
      </w:pP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t xml:space="preserve">      Stečajni sudac: </w:t>
      </w:r>
    </w:p>
    <w:p w:rsidRDefault="00443FE6" w:rsidP="00443FE6" w:rsidR="00443FE6" w:rsidRPr="0036388C">
      <w:pPr>
        <w:jc w:val="both"/>
        <w:rPr>
          <w:rFonts w:cs="Times New Roman" w:hAnsi="Times New Roman" w:ascii="Times New Roman"/>
          <w:szCs w:val="24"/>
        </w:rPr>
      </w:pPr>
    </w:p>
    <w:p w:rsidRDefault="00443FE6" w:rsidP="00443FE6" w:rsidR="00443FE6" w:rsidRPr="0036388C">
      <w:pPr>
        <w:jc w:val="both"/>
        <w:rPr>
          <w:rFonts w:cs="Times New Roman" w:hAnsi="Times New Roman" w:ascii="Times New Roman"/>
          <w:szCs w:val="24"/>
        </w:rPr>
      </w:pP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r>
      <w:r w:rsidRPr="0036388C">
        <w:rPr>
          <w:rFonts w:cs="Times New Roman" w:hAnsi="Times New Roman" w:ascii="Times New Roman"/>
          <w:szCs w:val="24"/>
        </w:rPr>
        <w:tab/>
        <w:t>Iris Hatvalić Nemec, v.r.</w:t>
      </w:r>
    </w:p>
    <w:p w:rsidRDefault="00443FE6" w:rsidP="00443FE6" w:rsidR="00443FE6" w:rsidRPr="0036388C">
      <w:pPr>
        <w:jc w:val="both"/>
        <w:rPr>
          <w:rFonts w:cs="Times New Roman" w:hAnsi="Times New Roman" w:ascii="Times New Roman"/>
          <w:szCs w:val="24"/>
        </w:rPr>
      </w:pPr>
    </w:p>
    <w:p w:rsidRDefault="00443FE6" w:rsidP="00443FE6" w:rsidR="00443FE6">
      <w:pPr>
        <w:ind w:firstLine="708" w:left="4248"/>
        <w:jc w:val="both"/>
        <w:rPr>
          <w:rFonts w:cs="Times New Roman" w:hAnsi="Times New Roman" w:ascii="Times New Roman"/>
          <w:szCs w:val="24"/>
        </w:rPr>
      </w:pPr>
      <w:r w:rsidRPr="0036388C">
        <w:rPr>
          <w:rFonts w:cs="Times New Roman" w:hAnsi="Times New Roman" w:ascii="Times New Roman"/>
          <w:szCs w:val="24"/>
        </w:rPr>
        <w:t xml:space="preserve">        Za točnost otpravka-ovlašteni službenik:</w:t>
      </w:r>
    </w:p>
    <w:p w:rsidRDefault="00F1163F" w:rsidP="00443FE6" w:rsidR="00F1163F">
      <w:pPr>
        <w:ind w:firstLine="708" w:left="4248"/>
        <w:jc w:val="both"/>
        <w:rPr>
          <w:rFonts w:cs="Times New Roman" w:hAnsi="Times New Roman" w:ascii="Times New Roman"/>
          <w:szCs w:val="24"/>
        </w:rPr>
      </w:pPr>
    </w:p>
    <w:p w:rsidRDefault="00F1163F" w:rsidP="00443FE6" w:rsidR="00F1163F" w:rsidRPr="0036388C">
      <w:pPr>
        <w:ind w:firstLine="708" w:left="4248"/>
        <w:jc w:val="both"/>
        <w:rPr>
          <w:rFonts w:cs="Times New Roman" w:hAnsi="Times New Roman" w:ascii="Times New Roman"/>
          <w:szCs w:val="24"/>
        </w:rPr>
      </w:pPr>
    </w:p>
    <w:p w:rsidRDefault="00443FE6" w:rsidP="00443FE6" w:rsidR="00443FE6" w:rsidRPr="0036388C">
      <w:pPr>
        <w:ind w:firstLine="708" w:left="4248"/>
        <w:jc w:val="both"/>
        <w:rPr>
          <w:rFonts w:cs="Times New Roman" w:hAnsi="Times New Roman" w:ascii="Times New Roman"/>
          <w:szCs w:val="24"/>
        </w:rPr>
      </w:pPr>
    </w:p>
    <w:p w:rsidRDefault="00443FE6" w:rsidP="00443FE6" w:rsidR="00443FE6" w:rsidRPr="0036388C">
      <w:pPr>
        <w:ind w:left="1416"/>
        <w:jc w:val="both"/>
        <w:rPr>
          <w:rFonts w:cs="Times New Roman" w:hAnsi="Times New Roman" w:ascii="Times New Roman"/>
          <w:szCs w:val="24"/>
        </w:rPr>
      </w:pPr>
      <w:r w:rsidRPr="0036388C">
        <w:rPr>
          <w:rFonts w:cs="Times New Roman" w:hAnsi="Times New Roman" w:ascii="Times New Roman"/>
          <w:szCs w:val="24"/>
        </w:rPr>
        <w:t>Pouka o pravnom lijeku:</w:t>
      </w:r>
    </w:p>
    <w:p w:rsidRDefault="00443FE6" w:rsidP="00443FE6" w:rsidR="00443FE6" w:rsidRPr="0036388C">
      <w:pPr>
        <w:ind w:firstLine="708" w:left="708"/>
        <w:jc w:val="both"/>
        <w:rPr>
          <w:rFonts w:cs="Times New Roman" w:hAnsi="Times New Roman" w:ascii="Times New Roman"/>
          <w:szCs w:val="24"/>
        </w:rPr>
      </w:pPr>
      <w:r w:rsidRPr="0036388C">
        <w:rPr>
          <w:rFonts w:cs="Times New Roman" w:hAnsi="Times New Roman" w:ascii="Times New Roman"/>
          <w:szCs w:val="24"/>
        </w:rPr>
        <w:t>Protiv ovog rješenja pravo na žalbu ima svaki vjerovnik u dijelu koji se tiče njegove prijavljene tražbine odnosno tražbine koju je osporio stečajni upravitelj (čl. 265. st. 3. Stečajnog zakona). Dostava se smatra obavljenom istekom osmoga dana od dana objave ovog rješenja na mrežnoj stranici e-Oglasna ploča sudova. Žalba se podnosi u roku od 8 dana od dostave ovog rješenja obavljene putem e-Oglasne ploče.</w:t>
      </w:r>
    </w:p>
    <w:p w:rsidRDefault="00443FE6" w:rsidP="00443FE6" w:rsidR="00443FE6" w:rsidRPr="0036388C">
      <w:pPr>
        <w:ind w:firstLine="708" w:left="708"/>
        <w:jc w:val="both"/>
        <w:rPr>
          <w:rFonts w:cs="Times New Roman" w:hAnsi="Times New Roman" w:ascii="Times New Roman"/>
          <w:szCs w:val="24"/>
        </w:rPr>
      </w:pPr>
      <w:r w:rsidRPr="0036388C">
        <w:rPr>
          <w:rFonts w:cs="Times New Roman" w:hAnsi="Times New Roman" w:ascii="Times New Roman"/>
          <w:szCs w:val="24"/>
        </w:rPr>
        <w:t xml:space="preserve"> Žalba se podnosi preporučeno poštom, ili se predaje neposredno ovome sudu u 3 primjerka, a o žalbu odlučuje Visoki trgovački sud RH Zagreb.</w:t>
      </w:r>
    </w:p>
    <w:p w:rsidRDefault="00443FE6" w:rsidP="00443FE6" w:rsidR="00443FE6" w:rsidRPr="0036388C">
      <w:pPr>
        <w:tabs>
          <w:tab w:pos="840" w:val="left"/>
        </w:tabs>
        <w:ind w:left="708"/>
        <w:jc w:val="both"/>
        <w:rPr>
          <w:rFonts w:cs="Times New Roman" w:hAnsi="Times New Roman" w:ascii="Times New Roman"/>
          <w:szCs w:val="24"/>
        </w:rPr>
      </w:pPr>
      <w:r w:rsidRPr="0036388C">
        <w:rPr>
          <w:rFonts w:cs="Times New Roman" w:hAnsi="Times New Roman" w:ascii="Times New Roman"/>
          <w:szCs w:val="24"/>
        </w:rPr>
        <w:tab/>
      </w:r>
      <w:r w:rsidRPr="0036388C">
        <w:rPr>
          <w:rFonts w:cs="Times New Roman" w:hAnsi="Times New Roman" w:ascii="Times New Roman"/>
          <w:szCs w:val="24"/>
        </w:rPr>
        <w:tab/>
      </w:r>
    </w:p>
    <w:p w:rsidRDefault="00443FE6" w:rsidP="00557075" w:rsidR="00443FE6" w:rsidRPr="0036388C">
      <w:pPr>
        <w:tabs>
          <w:tab w:pos="840" w:val="left"/>
        </w:tabs>
        <w:ind w:left="708"/>
        <w:jc w:val="both"/>
        <w:rPr>
          <w:rFonts w:cs="Times New Roman" w:hAnsi="Times New Roman" w:ascii="Times New Roman"/>
          <w:szCs w:val="24"/>
        </w:rPr>
      </w:pPr>
      <w:r w:rsidRPr="0036388C">
        <w:rPr>
          <w:rFonts w:cs="Times New Roman" w:hAnsi="Times New Roman" w:ascii="Times New Roman"/>
          <w:szCs w:val="24"/>
        </w:rPr>
        <w:t xml:space="preserve">DNA: </w:t>
      </w:r>
    </w:p>
    <w:p w:rsidRDefault="00443FE6" w:rsidP="00443FE6" w:rsidR="00443FE6" w:rsidRPr="0036388C">
      <w:pPr>
        <w:numPr>
          <w:ilvl w:val="0"/>
          <w:numId w:val="5"/>
        </w:numPr>
        <w:tabs>
          <w:tab w:pos="360" w:val="clear"/>
          <w:tab w:pos="1134" w:val="num"/>
        </w:tabs>
        <w:ind w:left="1068"/>
        <w:jc w:val="both"/>
        <w:rPr>
          <w:rFonts w:cs="Times New Roman" w:hAnsi="Times New Roman" w:ascii="Times New Roman"/>
          <w:szCs w:val="24"/>
        </w:rPr>
      </w:pPr>
      <w:r w:rsidRPr="0036388C">
        <w:rPr>
          <w:rFonts w:cs="Times New Roman" w:hAnsi="Times New Roman" w:ascii="Times New Roman"/>
          <w:szCs w:val="24"/>
        </w:rPr>
        <w:t xml:space="preserve">Stečajni upravitelj </w:t>
      </w:r>
      <w:r w:rsidR="0036388C" w:rsidRPr="0036388C">
        <w:rPr>
          <w:rFonts w:cs="Times New Roman" w:hAnsi="Times New Roman" w:ascii="Times New Roman"/>
          <w:szCs w:val="24"/>
        </w:rPr>
        <w:t>Pavao Mrkonjić, Ante Topić Mimare 24, Zagreb</w:t>
      </w:r>
    </w:p>
    <w:p w:rsidRDefault="00443FE6" w:rsidP="00443FE6" w:rsidR="00443FE6" w:rsidRPr="0036388C">
      <w:pPr>
        <w:numPr>
          <w:ilvl w:val="0"/>
          <w:numId w:val="5"/>
        </w:numPr>
        <w:tabs>
          <w:tab w:pos="360" w:val="clear"/>
          <w:tab w:pos="1134" w:val="num"/>
        </w:tabs>
        <w:ind w:left="1068"/>
        <w:jc w:val="both"/>
        <w:rPr>
          <w:rFonts w:cs="Times New Roman" w:hAnsi="Times New Roman" w:ascii="Times New Roman"/>
          <w:szCs w:val="24"/>
        </w:rPr>
      </w:pPr>
      <w:r w:rsidRPr="0036388C">
        <w:rPr>
          <w:rFonts w:cs="Times New Roman" w:hAnsi="Times New Roman" w:ascii="Times New Roman"/>
          <w:szCs w:val="24"/>
        </w:rPr>
        <w:t>Stečajna oglasna ploča suda</w:t>
      </w:r>
    </w:p>
    <w:p w:rsidRDefault="00443FE6" w:rsidP="00443FE6" w:rsidR="00443FE6" w:rsidRPr="0036388C">
      <w:pPr>
        <w:ind w:left="1068"/>
        <w:jc w:val="both"/>
        <w:rPr>
          <w:rFonts w:cs="Times New Roman" w:hAnsi="Times New Roman" w:ascii="Times New Roman"/>
          <w:szCs w:val="24"/>
        </w:rPr>
      </w:pPr>
    </w:p>
    <w:p w:rsidRDefault="00443FE6" w:rsidP="00443FE6" w:rsidR="00443FE6" w:rsidRPr="0036388C">
      <w:pPr>
        <w:ind w:left="1068"/>
        <w:jc w:val="both"/>
        <w:rPr>
          <w:rFonts w:cs="Times New Roman" w:hAnsi="Times New Roman" w:ascii="Times New Roman"/>
          <w:szCs w:val="24"/>
        </w:rPr>
      </w:pPr>
    </w:p>
    <w:p w:rsidRDefault="00443FE6" w:rsidP="00443FE6" w:rsidR="00443FE6" w:rsidRPr="0036388C">
      <w:pPr>
        <w:rPr>
          <w:rFonts w:cs="Times New Roman" w:hAnsi="Times New Roman" w:ascii="Times New Roman"/>
        </w:rPr>
      </w:pPr>
    </w:p>
    <w:p w:rsidRDefault="00912CB5" w:rsidR="00912CB5" w:rsidRPr="0036388C">
      <w:pPr>
        <w:rPr>
          <w:rFonts w:cs="Times New Roman" w:hAnsi="Times New Roman" w:ascii="Times New Roman"/>
        </w:rPr>
      </w:pPr>
    </w:p>
    <w:sectPr w:rsidSect="00DF63E4" w:rsidR="00912CB5" w:rsidRPr="0036388C">
      <w:headerReference w:type="default" r:id="rId12"/>
      <w:headerReference w:type="first" r:id="rId13"/>
      <w:pgSz w:h="16838" w:w="11906"/>
      <w:pgMar w:gutter="0" w:footer="708" w:header="708" w:left="1276" w:bottom="1418" w:right="1274"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6388C" w:rsidR="00B95908">
      <w:r>
        <w:separator/>
      </w:r>
    </w:p>
  </w:endnote>
  <w:endnote w:id="0" w:type="continuationSeparator">
    <w:p w:rsidRDefault="0036388C" w:rsidR="00B9590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Math">
    <w:panose1 w:val="02040503050406030204"/>
    <w:charset w:val="EE"/>
    <w:family w:val="roman"/>
    <w:pitch w:val="variable"/>
    <w:sig w:csb1="00000000" w:csb0="0000019F" w:usb3="00000000" w:usb2="00000000" w:usb1="420024FF" w:usb0="E00002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6388C" w:rsidR="00B95908">
      <w:r>
        <w:separator/>
      </w:r>
    </w:p>
  </w:footnote>
  <w:footnote w:id="0" w:type="continuationSeparator">
    <w:p w:rsidRDefault="0036388C" w:rsidR="00B9590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43FE6" w:rsidR="00AB2EF5" w:rsidRPr="00B32871">
    <w:pPr>
      <w:pStyle w:val="Zaglavlje"/>
      <w:jc w:val="center"/>
      <w:rPr>
        <w:rFonts w:cs="Times New Roman" w:hAnsi="Times New Roman" w:ascii="Times New Roman"/>
        <w:szCs w:val="24"/>
      </w:rPr>
    </w:pPr>
    <w:r w:rsidRPr="00B32871">
      <w:rPr>
        <w:rFonts w:cs="Times New Roman" w:hAnsi="Times New Roman" w:ascii="Times New Roman"/>
        <w:szCs w:val="24"/>
      </w:rPr>
      <w:fldChar w:fldCharType="begin"/>
    </w:r>
    <w:r w:rsidRPr="00B32871">
      <w:rPr>
        <w:rFonts w:cs="Times New Roman" w:hAnsi="Times New Roman" w:ascii="Times New Roman"/>
        <w:szCs w:val="24"/>
      </w:rPr>
      <w:instrText>PAGE   \* MERGEFORMAT</w:instrText>
    </w:r>
    <w:r w:rsidRPr="00B32871">
      <w:rPr>
        <w:rFonts w:cs="Times New Roman" w:hAnsi="Times New Roman" w:ascii="Times New Roman"/>
        <w:szCs w:val="24"/>
      </w:rPr>
      <w:fldChar w:fldCharType="separate"/>
    </w:r>
    <w:r w:rsidR="00E51736">
      <w:rPr>
        <w:rFonts w:cs="Times New Roman" w:hAnsi="Times New Roman" w:ascii="Times New Roman"/>
        <w:noProof/>
        <w:szCs w:val="24"/>
      </w:rPr>
      <w:t>3</w:t>
    </w:r>
    <w:r w:rsidRPr="00B32871">
      <w:rPr>
        <w:rFonts w:cs="Times New Roman" w:hAnsi="Times New Roman" w:ascii="Times New Roman"/>
        <w:szCs w:val="24"/>
      </w:rPr>
      <w:fldChar w:fldCharType="end"/>
    </w:r>
  </w:p>
  <w:p w:rsidRDefault="00443FE6" w:rsidP="00752EB5" w:rsidR="00752EB5" w:rsidRPr="00752EB5">
    <w:pPr>
      <w:pStyle w:val="Zaglavlje"/>
      <w:jc w:val="right"/>
      <w:rPr>
        <w:rFonts w:cs="Times New Roman" w:hAnsi="Times New Roman" w:ascii="Times New Roman"/>
      </w:rPr>
    </w:pPr>
    <w:r>
      <w:rPr>
        <w:rFonts w:cs="Times New Roman" w:hAnsi="Times New Roman" w:ascii="Times New Roman"/>
      </w:rPr>
      <w:tab/>
    </w:r>
    <w:r>
      <w:rPr>
        <w:rFonts w:cs="Times New Roman" w:hAnsi="Times New Roman" w:ascii="Times New Roman"/>
      </w:rPr>
      <w:tab/>
    </w:r>
    <w:r w:rsidR="00752EB5" w:rsidRPr="00752EB5">
      <w:rPr>
        <w:rFonts w:cs="Times New Roman" w:hAnsi="Times New Roman" w:ascii="Times New Roman"/>
      </w:rPr>
      <w:t>Poslovni broj: 4 St-160/16-44</w:t>
    </w:r>
  </w:p>
  <w:p w:rsidRDefault="00E51736" w:rsidR="00AB2EF5" w:rsidRPr="00B32871">
    <w:pPr>
      <w:pStyle w:val="Zaglavlje"/>
      <w:rPr>
        <w:rFonts w:cs="Times New Roman" w:hAnsi="Times New Roman" w:ascii="Times New Roman"/>
        <w:szCs w:val="24"/>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729396"/>
      <w:docPartObj>
        <w:docPartGallery w:val="Page Numbers (Top of Page)"/>
        <w:docPartUnique/>
      </w:docPartObj>
    </w:sdtPr>
    <w:sdtEndPr>
      <w:rPr>
        <w:rFonts w:cs="Times New Roman" w:hAnsi="Times New Roman" w:ascii="Times New Roman"/>
      </w:rPr>
    </w:sdtEndPr>
    <w:sdtContent>
      <w:p w:rsidRDefault="00752EB5" w:rsidR="00752EB5" w:rsidRPr="00752EB5">
        <w:pPr>
          <w:pStyle w:val="Zaglavlje"/>
          <w:jc w:val="center"/>
          <w:rPr>
            <w:rFonts w:cs="Times New Roman" w:hAnsi="Times New Roman" w:ascii="Times New Roman"/>
          </w:rPr>
        </w:pPr>
        <w:r w:rsidRPr="00752EB5">
          <w:rPr>
            <w:rFonts w:cs="Times New Roman" w:hAnsi="Times New Roman" w:ascii="Times New Roman"/>
          </w:rPr>
          <w:fldChar w:fldCharType="begin"/>
        </w:r>
        <w:r w:rsidRPr="00752EB5">
          <w:rPr>
            <w:rFonts w:cs="Times New Roman" w:hAnsi="Times New Roman" w:ascii="Times New Roman"/>
          </w:rPr>
          <w:instrText>PAGE   \* MERGEFORMAT</w:instrText>
        </w:r>
        <w:r w:rsidRPr="00752EB5">
          <w:rPr>
            <w:rFonts w:cs="Times New Roman" w:hAnsi="Times New Roman" w:ascii="Times New Roman"/>
          </w:rPr>
          <w:fldChar w:fldCharType="separate"/>
        </w:r>
        <w:r w:rsidR="00E51736">
          <w:rPr>
            <w:rFonts w:cs="Times New Roman" w:hAnsi="Times New Roman" w:ascii="Times New Roman"/>
            <w:noProof/>
          </w:rPr>
          <w:t>1</w:t>
        </w:r>
        <w:r w:rsidRPr="00752EB5">
          <w:rPr>
            <w:rFonts w:cs="Times New Roman" w:hAnsi="Times New Roman" w:ascii="Times New Roman"/>
          </w:rPr>
          <w:fldChar w:fldCharType="end"/>
        </w:r>
      </w:p>
    </w:sdtContent>
  </w:sdt>
  <w:p w:rsidRDefault="00752EB5" w:rsidP="00752EB5" w:rsidR="00752EB5" w:rsidRPr="00752EB5">
    <w:pPr>
      <w:pStyle w:val="Zaglavlje"/>
      <w:jc w:val="right"/>
      <w:rPr>
        <w:rFonts w:cs="Times New Roman" w:hAnsi="Times New Roman" w:ascii="Times New Roman"/>
      </w:rPr>
    </w:pPr>
    <w:r w:rsidRPr="00752EB5">
      <w:rPr>
        <w:rFonts w:cs="Times New Roman" w:hAnsi="Times New Roman" w:ascii="Times New Roman"/>
      </w:rPr>
      <w:t>Poslovni broj: 4 St-160/16-44</w:t>
    </w:r>
  </w:p>
  <w:p w:rsidRDefault="00E51736" w:rsidP="00AB2EF5" w:rsidR="00AB2EF5" w:rsidRPr="00752EB5">
    <w:pPr>
      <w:pStyle w:val="Zaglavlje"/>
      <w:jc w:val="right"/>
      <w:rPr>
        <w:rFonts w:cs="Times New Roman" w:hAnsi="Times New Roman" w:ascii="Times New Roman"/>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8611A31"/>
    <w:multiLevelType w:val="hybridMultilevel"/>
    <w:tmpl w:val="21480F2E"/>
    <w:lvl w:tplc="693A734E" w:ilvl="0">
      <w:start w:val="1"/>
      <w:numFmt w:val="decimal"/>
      <w:lvlText w:val="%1."/>
      <w:lvlJc w:val="left"/>
      <w:pPr>
        <w:tabs>
          <w:tab w:pos="360" w:val="num"/>
        </w:tabs>
        <w:ind w:hanging="360" w:left="360"/>
      </w:pPr>
      <w:rPr>
        <w:rFonts w:cs="Times New Roman" w:hint="default"/>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abstractNum w:abstractNumId="1">
    <w:nsid w:val="0C6F2BF3"/>
    <w:multiLevelType w:val="hybridMultilevel"/>
    <w:tmpl w:val="8A56AA1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FFE2B1C"/>
    <w:multiLevelType w:val="hybridMultilevel"/>
    <w:tmpl w:val="8286D52C"/>
    <w:lvl w:tplc="E29CFB48" w:ilvl="0">
      <w:start w:val="26"/>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380848A3"/>
    <w:multiLevelType w:val="hybridMultilevel"/>
    <w:tmpl w:val="97483DF2"/>
    <w:lvl w:tplc="D04EC89C" w:ilvl="0">
      <w:start w:val="1"/>
      <w:numFmt w:val="decimal"/>
      <w:lvlText w:val="%1."/>
      <w:lvlJc w:val="left"/>
      <w:pPr>
        <w:ind w:hanging="360" w:left="107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EA73488"/>
    <w:multiLevelType w:val="hybridMultilevel"/>
    <w:tmpl w:val="231688A8"/>
    <w:lvl w:tplc="01D6DE48" w:ilvl="0">
      <w:start w:val="1"/>
      <w:numFmt w:val="decimal"/>
      <w:lvlText w:val="%1.)"/>
      <w:lvlJc w:val="left"/>
      <w:pPr>
        <w:ind w:hanging="360" w:left="1065"/>
      </w:pPr>
      <w:rPr>
        <w:rFonts w:cs="Times New Roman" w:hint="default"/>
        <w:b/>
      </w:rPr>
    </w:lvl>
    <w:lvl w:tentative="true" w:tplc="041A0019" w:ilvl="1">
      <w:start w:val="1"/>
      <w:numFmt w:val="lowerLetter"/>
      <w:lvlText w:val="%2."/>
      <w:lvlJc w:val="left"/>
      <w:pPr>
        <w:ind w:hanging="360" w:left="1785"/>
      </w:pPr>
      <w:rPr>
        <w:rFonts w:cs="Times New Roman"/>
      </w:rPr>
    </w:lvl>
    <w:lvl w:tentative="true" w:tplc="041A001B" w:ilvl="2">
      <w:start w:val="1"/>
      <w:numFmt w:val="lowerRoman"/>
      <w:lvlText w:val="%3."/>
      <w:lvlJc w:val="right"/>
      <w:pPr>
        <w:ind w:hanging="180" w:left="2505"/>
      </w:pPr>
      <w:rPr>
        <w:rFonts w:cs="Times New Roman"/>
      </w:rPr>
    </w:lvl>
    <w:lvl w:tentative="true" w:tplc="041A000F" w:ilvl="3">
      <w:start w:val="1"/>
      <w:numFmt w:val="decimal"/>
      <w:lvlText w:val="%4."/>
      <w:lvlJc w:val="left"/>
      <w:pPr>
        <w:ind w:hanging="360" w:left="3225"/>
      </w:pPr>
      <w:rPr>
        <w:rFonts w:cs="Times New Roman"/>
      </w:rPr>
    </w:lvl>
    <w:lvl w:tentative="true" w:tplc="041A0019" w:ilvl="4">
      <w:start w:val="1"/>
      <w:numFmt w:val="lowerLetter"/>
      <w:lvlText w:val="%5."/>
      <w:lvlJc w:val="left"/>
      <w:pPr>
        <w:ind w:hanging="360" w:left="3945"/>
      </w:pPr>
      <w:rPr>
        <w:rFonts w:cs="Times New Roman"/>
      </w:rPr>
    </w:lvl>
    <w:lvl w:tentative="true" w:tplc="041A001B" w:ilvl="5">
      <w:start w:val="1"/>
      <w:numFmt w:val="lowerRoman"/>
      <w:lvlText w:val="%6."/>
      <w:lvlJc w:val="right"/>
      <w:pPr>
        <w:ind w:hanging="180" w:left="4665"/>
      </w:pPr>
      <w:rPr>
        <w:rFonts w:cs="Times New Roman"/>
      </w:rPr>
    </w:lvl>
    <w:lvl w:tentative="true" w:tplc="041A000F" w:ilvl="6">
      <w:start w:val="1"/>
      <w:numFmt w:val="decimal"/>
      <w:lvlText w:val="%7."/>
      <w:lvlJc w:val="left"/>
      <w:pPr>
        <w:ind w:hanging="360" w:left="5385"/>
      </w:pPr>
      <w:rPr>
        <w:rFonts w:cs="Times New Roman"/>
      </w:rPr>
    </w:lvl>
    <w:lvl w:tentative="true" w:tplc="041A0019" w:ilvl="7">
      <w:start w:val="1"/>
      <w:numFmt w:val="lowerLetter"/>
      <w:lvlText w:val="%8."/>
      <w:lvlJc w:val="left"/>
      <w:pPr>
        <w:ind w:hanging="360" w:left="6105"/>
      </w:pPr>
      <w:rPr>
        <w:rFonts w:cs="Times New Roman"/>
      </w:rPr>
    </w:lvl>
    <w:lvl w:tentative="true" w:tplc="041A001B" w:ilvl="8">
      <w:start w:val="1"/>
      <w:numFmt w:val="lowerRoman"/>
      <w:lvlText w:val="%9."/>
      <w:lvlJc w:val="right"/>
      <w:pPr>
        <w:ind w:hanging="180" w:left="6825"/>
      </w:pPr>
      <w:rPr>
        <w:rFonts w:cs="Times New Roman"/>
      </w:rPr>
    </w:lvl>
  </w:abstractNum>
  <w:abstractNum w:abstractNumId="5">
    <w:nsid w:val="5FD40874"/>
    <w:multiLevelType w:val="hybridMultilevel"/>
    <w:tmpl w:val="E8581970"/>
    <w:lvl w:tplc="0DCE122E" w:ilvl="0">
      <w:start w:val="2"/>
      <w:numFmt w:val="bullet"/>
      <w:lvlText w:val="-"/>
      <w:lvlJc w:val="left"/>
      <w:pPr>
        <w:ind w:hanging="360" w:left="1068"/>
      </w:pPr>
      <w:rPr>
        <w:rFonts w:cs="Arial" w:eastAsia="Times New Roman" w:hAnsi="Cambria Math" w:ascii="Cambria Math"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6">
    <w:nsid w:val="615669F6"/>
    <w:multiLevelType w:val="hybridMultilevel"/>
    <w:tmpl w:val="1B481956"/>
    <w:lvl w:tplc="EA0EAE66" w:ilvl="0">
      <w:start w:val="4"/>
      <w:numFmt w:val="bullet"/>
      <w:lvlText w:val="-"/>
      <w:lvlJc w:val="left"/>
      <w:pPr>
        <w:ind w:hanging="360" w:left="720"/>
      </w:pPr>
      <w:rPr>
        <w:rFonts w:cs="Times New Roman" w:eastAsia="Times New Roman" w:hAnsi="Times New Roman" w:ascii="Times New Roman" w:hint="default"/>
        <w:color w:val="7030A0"/>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7EA556B5"/>
    <w:multiLevelType w:val="hybridMultilevel"/>
    <w:tmpl w:val="A2D06EC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num w:numId="1">
    <w:abstractNumId w:val="4"/>
  </w:num>
  <w:num w:numId="2">
    <w:abstractNumId w:val="0"/>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3"/>
  </w:num>
  <w:num w:numId="8">
    <w:abstractNumId w:val="1"/>
  </w:num>
  <w:num w:numId="9">
    <w:abstractNumId w:val="6"/>
  </w:num>
  <w:num w:numId="10">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27593"/>
    <w:rsid w:val="0036388C"/>
    <w:rsid w:val="00443FE6"/>
    <w:rsid w:val="00456837"/>
    <w:rsid w:val="00527593"/>
    <w:rsid w:val="00557075"/>
    <w:rsid w:val="00706824"/>
    <w:rsid w:val="00752EB5"/>
    <w:rsid w:val="008C3E1F"/>
    <w:rsid w:val="00912CB5"/>
    <w:rsid w:val="00AA7E2B"/>
    <w:rsid w:val="00B51FB4"/>
    <w:rsid w:val="00B95908"/>
    <w:rsid w:val="00C83EF2"/>
    <w:rsid w:val="00E51736"/>
    <w:rsid w:val="00F1163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43FE6"/>
    <w:pPr>
      <w:spacing w:lineRule="auto" w:line="240" w:after="0"/>
    </w:pPr>
    <w:rPr>
      <w:rFonts w:cs="Arial" w:eastAsia="Times New Roman" w:hAnsi="Cambria Math" w:ascii="Cambria Math"/>
      <w:sz w:val="24"/>
      <w:szCs w:val="20"/>
    </w:rPr>
  </w:style>
  <w:style w:styleId="Naslov2" w:type="paragraph">
    <w:name w:val="heading 2"/>
    <w:basedOn w:val="Normal"/>
    <w:next w:val="Normal"/>
    <w:link w:val="Naslov2Char"/>
    <w:qFormat/>
    <w:rsid w:val="00443FE6"/>
    <w:pPr>
      <w:keepNext/>
      <w:jc w:val="center"/>
      <w:outlineLvl w:val="1"/>
    </w:pPr>
    <w:rPr>
      <w:rFonts w:cs="Times New Roman" w:hAnsi="Times New Roman" w:ascii="Times New Roman"/>
      <w:b/>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443FE6"/>
    <w:rPr>
      <w:rFonts w:cs="Times New Roman" w:eastAsia="Times New Roman" w:hAnsi="Times New Roman" w:asci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true" w:styleId="ZaglavljeChar" w:type="character">
    <w:name w:val="Zaglavlje Char"/>
    <w:basedOn w:val="Zadanifontodlomka"/>
    <w:link w:val="Zaglavlje"/>
    <w:uiPriority w:val="99"/>
    <w:rsid w:val="00443FE6"/>
    <w:rPr>
      <w:rFonts w:cs="Arial" w:eastAsia="Times New Roman" w:hAnsi="Cambria Math" w:asci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true" w:styleId="PodnojeChar" w:type="character">
    <w:name w:val="Podnožje Char"/>
    <w:basedOn w:val="Zadanifontodlomka"/>
    <w:link w:val="Podnoje"/>
    <w:uiPriority w:val="99"/>
    <w:rsid w:val="00443FE6"/>
    <w:rPr>
      <w:rFonts w:cs="Arial" w:eastAsia="Times New Roman" w:hAnsi="Cambria Math" w:ascii="Cambria Math"/>
      <w:sz w:val="24"/>
      <w:szCs w:val="20"/>
    </w:rPr>
  </w:style>
  <w:style w:styleId="Reetkatablice" w:type="table">
    <w:name w:val="Table Grid"/>
    <w:basedOn w:val="Obinatablica"/>
    <w:uiPriority w:val="59"/>
    <w:rsid w:val="00443FE6"/>
    <w:pPr>
      <w:spacing w:lineRule="auto" w:line="240" w:after="0"/>
    </w:pPr>
    <w:rPr>
      <w:lang w:val="en-US"/>
    </w:rPr>
    <w:tblPr>
      <w:tblBorders>
        <w:top w:space="0" w:sz="4" w:themeColor="text1" w:color="000000" w:val="single"/>
        <w:left w:space="0" w:sz="4" w:themeColor="text1" w:color="000000" w:val="single"/>
        <w:bottom w:space="0" w:sz="4" w:themeColor="text1" w:color="000000" w:val="single"/>
        <w:right w:space="0" w:sz="4" w:themeColor="text1" w:color="000000" w:val="single"/>
        <w:insideH w:space="0" w:sz="4" w:themeColor="text1" w:color="000000" w:val="single"/>
        <w:insideV w:space="0" w:sz="4" w:themeColor="text1" w:color="000000" w:val="single"/>
      </w:tblBorders>
    </w:tblPr>
  </w:style>
  <w:style w:customStyle="true" w:styleId="OdlomakpopisaChar" w:type="character">
    <w:name w:val="Odlomak popisa Char"/>
    <w:basedOn w:val="Zadanifontodlomka"/>
    <w:link w:val="Odlomakpopisa"/>
    <w:uiPriority w:val="34"/>
    <w:locked/>
    <w:rsid w:val="00443FE6"/>
    <w:rPr>
      <w:rFonts w:cs="Arial" w:eastAsia="Times New Roman" w:hAnsi="Cambria Math" w:ascii="Cambria Math"/>
      <w:sz w:val="24"/>
      <w:szCs w:val="20"/>
    </w:rPr>
  </w:style>
  <w:style w:customStyle="true" w:styleId="Default" w:type="paragraph">
    <w:name w:val="Default"/>
    <w:rsid w:val="00B51FB4"/>
    <w:pPr>
      <w:autoSpaceDE w:val="false"/>
      <w:autoSpaceDN w:val="false"/>
      <w:adjustRightInd w:val="false"/>
      <w:spacing w:lineRule="auto" w:line="240" w:after="0"/>
    </w:pPr>
    <w:rPr>
      <w:rFonts w:cs="Times New Roman" w:hAnsi="Times New Roman" w:ascii="Times New Roman"/>
      <w:color w:val="000000"/>
      <w:sz w:val="24"/>
      <w:szCs w:val="24"/>
    </w:rPr>
  </w:style>
  <w:style w:styleId="Tekstrezerviranogmjesta" w:type="character">
    <w:name w:val="Placeholder Text"/>
    <w:basedOn w:val="Zadanifontodlomka"/>
    <w:uiPriority w:val="99"/>
    <w:semiHidden/>
    <w:rsid w:val="00E51736"/>
    <w:rPr>
      <w:color w:val="808080"/>
      <w:bdr w:space="0" w:sz="0" w:color="auto" w:val="none"/>
      <w:shd w:fill="auto" w:color="auto" w:val="clear"/>
    </w:rPr>
  </w:style>
  <w:style w:customStyle="true" w:styleId="eSPISCCParagraphDefaultFont" w:type="character">
    <w:name w:val="eSPIS_CC_Paragraph Default Font"/>
    <w:basedOn w:val="Zadanifontodlomka"/>
    <w:rsid w:val="00E51736"/>
    <w:rPr>
      <w:rFonts w:cs="Times New Roman" w:hAnsi="Times New Roman" w:ascii="Times New Roman"/>
      <w:bCs/>
      <w:sz w:val="24"/>
      <w:bdr w:space="0" w:sz="0" w:color="auto" w:val="none"/>
      <w:shd w:fill="auto" w:color="auto" w:val="clear"/>
      <w:lang w:val="hr-HR"/>
    </w:rPr>
  </w:style>
  <w:style w:customStyle="true" w:styleId="PozadinaSvijetloZuta" w:type="character">
    <w:name w:val="Pozadina_SvijetloZuta"/>
    <w:basedOn w:val="Zadanifontodlomka"/>
    <w:rsid w:val="00E51736"/>
    <w:rPr>
      <w:rFonts w:cs="Times New Roman" w:hAnsi="Times New Roman" w:ascii="Times New Roman"/>
      <w:bCs/>
      <w:bdr w:space="0" w:sz="0" w:color="auto" w:val="none"/>
      <w:shd w:fill="FFFFCC" w:color="auto" w:val="clear"/>
      <w:lang w:val="hr-HR"/>
    </w:rPr>
  </w:style>
  <w:style w:customStyle="true" w:styleId="PozadinaSvijetloCrvena" w:type="character">
    <w:name w:val="Pozadina_SvijetloCrvena"/>
    <w:basedOn w:val="eSPISCCParagraphDefaultFont"/>
    <w:rsid w:val="00E51736"/>
    <w:rPr>
      <w:rFonts w:cs="Times New Roman" w:hAnsi="Times New Roman" w:ascii="Times New Roman"/>
      <w:bCs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51736"/>
    <w:rPr>
      <w:rFonts w:cs="Times New Roman" w:hAnsi="Times New Roman" w:ascii="Times New Roman"/>
      <w:bCs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43FE6"/>
    <w:pPr>
      <w:spacing w:after="0" w:line="240" w:lineRule="auto"/>
    </w:pPr>
    <w:rPr>
      <w:rFonts w:ascii="Cambria Math" w:cs="Arial" w:eastAsia="Times New Roman" w:hAnsi="Cambria Math"/>
      <w:sz w:val="24"/>
      <w:szCs w:val="20"/>
    </w:rPr>
  </w:style>
  <w:style w:styleId="Naslov2" w:type="paragraph">
    <w:name w:val="heading 2"/>
    <w:basedOn w:val="Normal"/>
    <w:next w:val="Normal"/>
    <w:link w:val="Naslov2Char"/>
    <w:qFormat/>
    <w:rsid w:val="00443FE6"/>
    <w:pPr>
      <w:keepNext/>
      <w:jc w:val="center"/>
      <w:outlineLvl w:val="1"/>
    </w:pPr>
    <w:rPr>
      <w:rFonts w:ascii="Times New Roman" w:cs="Times New Roman" w:hAnsi="Times New Roman"/>
      <w:b/>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443FE6"/>
    <w:rPr>
      <w:rFonts w:ascii="Times New Roman" w:cs="Times New Roman" w:eastAsia="Times New Roman" w:hAnsi="Times New Roman"/>
      <w:b/>
      <w:sz w:val="24"/>
      <w:szCs w:val="20"/>
      <w:lang w:eastAsia="hr-HR"/>
    </w:rPr>
  </w:style>
  <w:style w:styleId="Zaglavlje" w:type="paragraph">
    <w:name w:val="header"/>
    <w:basedOn w:val="Normal"/>
    <w:link w:val="ZaglavljeChar"/>
    <w:uiPriority w:val="99"/>
    <w:rsid w:val="00443FE6"/>
    <w:pPr>
      <w:tabs>
        <w:tab w:pos="4536" w:val="center"/>
        <w:tab w:pos="9072" w:val="right"/>
      </w:tabs>
    </w:pPr>
  </w:style>
  <w:style w:customStyle="1" w:styleId="ZaglavljeChar" w:type="character">
    <w:name w:val="Zaglavlje Char"/>
    <w:basedOn w:val="Zadanifontodlomka"/>
    <w:link w:val="Zaglavlje"/>
    <w:uiPriority w:val="99"/>
    <w:rsid w:val="00443FE6"/>
    <w:rPr>
      <w:rFonts w:ascii="Cambria Math" w:cs="Arial" w:eastAsia="Times New Roman" w:hAnsi="Cambria Math"/>
      <w:sz w:val="24"/>
      <w:szCs w:val="20"/>
    </w:rPr>
  </w:style>
  <w:style w:styleId="Odlomakpopisa" w:type="paragraph">
    <w:name w:val="List Paragraph"/>
    <w:basedOn w:val="Normal"/>
    <w:link w:val="OdlomakpopisaChar"/>
    <w:uiPriority w:val="34"/>
    <w:qFormat/>
    <w:rsid w:val="00443FE6"/>
    <w:pPr>
      <w:ind w:left="720"/>
      <w:contextualSpacing/>
    </w:pPr>
  </w:style>
  <w:style w:styleId="Podnoje" w:type="paragraph">
    <w:name w:val="footer"/>
    <w:basedOn w:val="Normal"/>
    <w:link w:val="PodnojeChar"/>
    <w:uiPriority w:val="99"/>
    <w:unhideWhenUsed/>
    <w:rsid w:val="00443FE6"/>
    <w:pPr>
      <w:tabs>
        <w:tab w:pos="4536" w:val="center"/>
        <w:tab w:pos="9072" w:val="right"/>
      </w:tabs>
    </w:pPr>
  </w:style>
  <w:style w:customStyle="1" w:styleId="PodnojeChar" w:type="character">
    <w:name w:val="Podnožje Char"/>
    <w:basedOn w:val="Zadanifontodlomka"/>
    <w:link w:val="Podnoje"/>
    <w:uiPriority w:val="99"/>
    <w:rsid w:val="00443FE6"/>
    <w:rPr>
      <w:rFonts w:ascii="Cambria Math" w:cs="Arial" w:eastAsia="Times New Roman" w:hAnsi="Cambria Math"/>
      <w:sz w:val="24"/>
      <w:szCs w:val="20"/>
    </w:rPr>
  </w:style>
  <w:style w:styleId="Reetkatablice" w:type="table">
    <w:name w:val="Table Grid"/>
    <w:basedOn w:val="Obinatablica"/>
    <w:uiPriority w:val="59"/>
    <w:rsid w:val="00443FE6"/>
    <w:pPr>
      <w:spacing w:after="0" w:line="240" w:lineRule="auto"/>
    </w:pPr>
    <w:rPr>
      <w:lang w:val="en-US"/>
    </w:rPr>
    <w:tblPr>
      <w:tblBorders>
        <w:top w:color="000000" w:space="0" w:sz="4" w:themeColor="text1" w:val="single"/>
        <w:left w:color="000000" w:space="0" w:sz="4" w:themeColor="text1" w:val="single"/>
        <w:bottom w:color="000000" w:space="0" w:sz="4" w:themeColor="text1" w:val="single"/>
        <w:right w:color="000000" w:space="0" w:sz="4" w:themeColor="text1" w:val="single"/>
        <w:insideH w:color="000000" w:space="0" w:sz="4" w:themeColor="text1" w:val="single"/>
        <w:insideV w:color="000000" w:space="0" w:sz="4" w:themeColor="text1" w:val="single"/>
      </w:tblBorders>
    </w:tblPr>
  </w:style>
  <w:style w:customStyle="1" w:styleId="OdlomakpopisaChar" w:type="character">
    <w:name w:val="Odlomak popisa Char"/>
    <w:basedOn w:val="Zadanifontodlomka"/>
    <w:link w:val="Odlomakpopisa"/>
    <w:uiPriority w:val="34"/>
    <w:locked/>
    <w:rsid w:val="00443FE6"/>
    <w:rPr>
      <w:rFonts w:ascii="Cambria Math" w:cs="Arial" w:eastAsia="Times New Roman" w:hAnsi="Cambria Math"/>
      <w:sz w:val="24"/>
      <w:szCs w:val="20"/>
    </w:rPr>
  </w:style>
  <w:style w:customStyle="1" w:styleId="Default" w:type="paragraph">
    <w:name w:val="Default"/>
    <w:rsid w:val="00B51FB4"/>
    <w:pPr>
      <w:autoSpaceDE w:val="0"/>
      <w:autoSpaceDN w:val="0"/>
      <w:adjustRightInd w:val="0"/>
      <w:spacing w:after="0" w:line="240" w:lineRule="auto"/>
    </w:pPr>
    <w:rPr>
      <w:rFonts w:ascii="Times New Roman" w:cs="Times New Roman" w:hAnsi="Times New Roman"/>
      <w:color w:val="000000"/>
      <w:sz w:val="24"/>
      <w:szCs w:val="24"/>
    </w:rPr>
  </w:style>
  <w:style w:styleId="Tekstrezerviranogmjesta" w:type="character">
    <w:name w:val="Placeholder Text"/>
    <w:basedOn w:val="Zadanifontodlomka"/>
    <w:uiPriority w:val="99"/>
    <w:semiHidden/>
    <w:rsid w:val="00E51736"/>
    <w:rPr>
      <w:color w:val="808080"/>
      <w:bdr w:color="auto" w:space="0" w:sz="0" w:val="none"/>
      <w:shd w:color="auto" w:fill="auto" w:val="clear"/>
    </w:rPr>
  </w:style>
  <w:style w:customStyle="1" w:styleId="eSPISCCParagraphDefaultFont" w:type="character">
    <w:name w:val="eSPIS_CC_Paragraph Default Font"/>
    <w:basedOn w:val="Zadanifontodlomka"/>
    <w:rsid w:val="00E51736"/>
    <w:rPr>
      <w:rFonts w:ascii="Times New Roman" w:cs="Times New Roman" w:hAnsi="Times New Roman"/>
      <w:bCs/>
      <w:sz w:val="24"/>
      <w:bdr w:color="auto" w:space="0" w:sz="0" w:val="none"/>
      <w:shd w:color="auto" w:fill="auto" w:val="clear"/>
      <w:lang w:val="hr-HR"/>
    </w:rPr>
  </w:style>
  <w:style w:customStyle="1" w:styleId="PozadinaSvijetloZuta" w:type="character">
    <w:name w:val="Pozadina_SvijetloZuta"/>
    <w:basedOn w:val="Zadanifontodlomka"/>
    <w:rsid w:val="00E51736"/>
    <w:rPr>
      <w:rFonts w:ascii="Times New Roman" w:cs="Times New Roman" w:hAnsi="Times New Roman"/>
      <w:bCs/>
      <w:bdr w:color="auto" w:space="0" w:sz="0" w:val="none"/>
      <w:shd w:color="auto" w:fill="FFFFCC" w:val="clear"/>
      <w:lang w:val="hr-HR"/>
    </w:rPr>
  </w:style>
  <w:style w:customStyle="1" w:styleId="PozadinaSvijetloCrvena" w:type="character">
    <w:name w:val="Pozadina_SvijetloCrvena"/>
    <w:basedOn w:val="eSPISCCParagraphDefaultFont"/>
    <w:rsid w:val="00E51736"/>
    <w:rPr>
      <w:rFonts w:ascii="Times New Roman" w:cs="Times New Roman" w:hAnsi="Times New Roman"/>
      <w:bCs w:val="0"/>
      <w:sz w:val="24"/>
      <w:bdr w:color="auto" w:space="0" w:sz="0" w:val="none"/>
      <w:shd w:color="auto" w:fill="FFCCCC" w:val="clear"/>
      <w:lang w:val="hr-HR"/>
    </w:rPr>
  </w:style>
  <w:style w:customStyle="1" w:styleId="PozadinaSvijetloZelena" w:type="character">
    <w:name w:val="Pozadina_SvijetloZelena"/>
    <w:basedOn w:val="eSPISCCParagraphDefaultFont"/>
    <w:rsid w:val="00E51736"/>
    <w:rPr>
      <w:rFonts w:ascii="Times New Roman" w:cs="Times New Roman" w:hAnsi="Times New Roman"/>
      <w:bCs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upload.wikimedia.org/wikipedia/commons/thumb/c/c9/Coat_of_arms_of_Croatia.svg/220px-Coat_of_arms_of_Croatia.svg.png"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1.png"/><Relationship Id="rId4" Type="http://schemas.microsoft.com/office/2007/relationships/stylesWithEffects" Target="stylesWithEffects.xml"/><Relationship Id="rId9" Type="http://schemas.openxmlformats.org/officeDocument/2006/relationships/hyperlink" Target="http://hr.wikipedia.org/wiki/Datoteka:Coat_of_arms_of_Croatia.svg" TargetMode="Externa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rujna 2017.</izvorni_sadrzaj>
    <derivirana_varijabla naziv="DomainObject.DatumDonosenjaOdluke_1">12.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Iris</izvorni_sadrzaj>
    <derivirana_varijabla naziv="DomainObject.DonositeljOdluke.Ime_1">Iris</derivirana_varijabla>
  </DomainObject.DonositeljOdluke.Ime>
  <DomainObject.DonositeljOdluke.Prezime>
    <izvorni_sadrzaj>Hatvalić Nemec</izvorni_sadrzaj>
    <derivirana_varijabla naziv="DomainObject.DonositeljOdluke.Prezime_1">Hatvalić Nemec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160</izvorni_sadrzaj>
    <derivirana_varijabla naziv="DomainObject.Predmet.Broj_1">160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veljače 2016.</izvorni_sadrzaj>
    <derivirana_varijabla naziv="DomainObject.Predmet.DatumOsnivanja_1">1.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postupka</izvorni_sadrzaj>
    <derivirana_varijabla naziv="DomainObject.Predmet.Opis_1">obustava skraćenog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St-160/2016</izvorni_sadrzaj>
    <derivirana_varijabla naziv="DomainObject.Predmet.OznakaBroj_1">St-160/2016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ENERGETIKA-SERVIS-KLIMA, trgovačko društvo za trgovinu i usluge u građevinarstvu, d.o.o. u stečaju zastupanog po punomoćniku Ivan Horvat, direktor; Pavao Mrkonjić, stečajni upravitelj</izvorni_sadrzaj>
    <derivirana_varijabla naziv="DomainObject.Predmet.ProtustrankaFormated_1">  ENERGETIKA-SERVIS-KLIMA, trgovačko društvo za trgovinu i usluge u građevinarstvu, d.o.o. u stečaju zastupanog po punomoćniku Ivan Horvat, direktor; Pavao Mrkonjić, stečajni upravitelj</derivirana_varijabla>
  </DomainObject.Predmet.ProtustrankaFormated>
  <DomainObject.Predmet.ProtustrankaFormatedOIB>
    <izvorni_sadrzaj>  ENERGETIKA-SERVIS-KLIMA, trgovačko društvo za trgovinu i usluge u građevinarstvu, d.o.o. u stečaju, OIB 89594394179 zastupanog po punomoćniku Ivan Horvat, direktor; Pavao Mrkonjić, stečajni upravitelj</izvorni_sadrzaj>
    <derivirana_varijabla naziv="DomainObject.Predmet.ProtustrankaFormatedOIB_1">  ENERGETIKA-SERVIS-KLIMA, trgovačko društvo za trgovinu i usluge u građevinarstvu, d.o.o. u stečaju, OIB 89594394179 zastupanog po punomoćniku Ivan Horvat, direktor; Pavao Mrkonjić, stečajni upravitelj</derivirana_varijabla>
  </DomainObject.Predmet.ProtustrankaFormatedOIB>
  <DomainObject.Predmet.ProtustrankaFormatedWithAdress>
    <izvorni_sadrzaj> ENERGETIKA-SERVIS-KLIMA, trgovačko društvo za trgovinu i usluge u građevinarstvu, d.o.o. u stečaju, Zagrebačka bb, 48000 Koprivnica zastupanog po punomoćniku Ivan Horvat, direktor; Pavao Mrkonjić, stečajni upravitelj</izvorni_sadrzaj>
    <derivirana_varijabla naziv="DomainObject.Predmet.ProtustrankaFormatedWithAdress_1"> ENERGETIKA-SERVIS-KLIMA, trgovačko društvo za trgovinu i usluge u građevinarstvu, d.o.o. u stečaju, Zagrebačka bb, 48000 Koprivnica zastupanog po punomoćniku Ivan Horvat, direktor; Pavao Mrkonjić, stečajni upravitelj</derivirana_varijabla>
  </DomainObject.Predmet.ProtustrankaFormatedWithAdress>
  <DomainObject.Predmet.ProtustrankaFormatedWithAdressOIB>
    <izvorni_sadrzaj> ENERGETIKA-SERVIS-KLIMA, trgovačko društvo za trgovinu i usluge u građevinarstvu, d.o.o. u stečaju, OIB 89594394179, Zagrebačka bb, 48000 Koprivnica zastupanog po punomoćniku Ivan Horvat, direktor; Pavao Mrkonjić, stečajni upravitelj</izvorni_sadrzaj>
    <derivirana_varijabla naziv="DomainObject.Predmet.ProtustrankaFormatedWithAdressOIB_1"> ENERGETIKA-SERVIS-KLIMA, trgovačko društvo za trgovinu i usluge u građevinarstvu, d.o.o. u stečaju, OIB 89594394179, Zagrebačka bb, 48000 Koprivnica zastupanog po punomoćniku Ivan Horvat, direktor; Pavao Mrkonjić, stečajni upravitelj</derivirana_varijabla>
  </DomainObject.Predmet.ProtustrankaFormatedWithAdressOIB>
  <DomainObject.Predmet.ProtustrankaWithAdress>
    <izvorni_sadrzaj>ENERGETIKA-SERVIS-KLIMA, trgovačko društvo za trgovinu i usluge u građevinarstvu, d.o.o. u stečaju Zagrebačka bb, 48000 Koprivnica</izvorni_sadrzaj>
    <derivirana_varijabla naziv="DomainObject.Predmet.ProtustrankaWithAdress_1">ENERGETIKA-SERVIS-KLIMA, trgovačko društvo za trgovinu i usluge u građevinarstvu, d.o.o. u stečaju Zagrebačka bb, 48000 Koprivnica</derivirana_varijabla>
  </DomainObject.Predmet.ProtustrankaWithAdress>
  <DomainObject.Predmet.ProtustrankaWithAdressOIB>
    <izvorni_sadrzaj>ENERGETIKA-SERVIS-KLIMA, trgovačko društvo za trgovinu i usluge u građevinarstvu, d.o.o. u stečaju, OIB 89594394179, Zagrebačka bb, 48000 Koprivnica</izvorni_sadrzaj>
    <derivirana_varijabla naziv="DomainObject.Predmet.ProtustrankaWithAdressOIB_1">ENERGETIKA-SERVIS-KLIMA, trgovačko društvo za trgovinu i usluge u građevinarstvu, d.o.o. u stečaju, OIB 89594394179, Zagrebačka bb, 48000 Koprivnica</derivirana_varijabla>
  </DomainObject.Predmet.ProtustrankaWithAdressOIB>
  <DomainObject.Predmet.ProtustrankaNazivFormated>
    <izvorni_sadrzaj>ENERGETIKA-SERVIS-KLIMA, trgovačko društvo za trgovinu i usluge u građevinarstvu, d.o.o. u stečaju</izvorni_sadrzaj>
    <derivirana_varijabla naziv="DomainObject.Predmet.ProtustrankaNazivFormated_1">ENERGETIKA-SERVIS-KLIMA, trgovačko društvo za trgovinu i usluge u građevinarstvu, d.o.o. u stečaju</derivirana_varijabla>
  </DomainObject.Predmet.ProtustrankaNazivFormated>
  <DomainObject.Predmet.ProtustrankaNazivFormatedOIB>
    <izvorni_sadrzaj>ENERGETIKA-SERVIS-KLIMA, trgovačko društvo za trgovinu i usluge u građevinarstvu, d.o.o. u stečaju, OIB 89594394179</izvorni_sadrzaj>
    <derivirana_varijabla naziv="DomainObject.Predmet.ProtustrankaNazivFormatedOIB_1">ENERGETIKA-SERVIS-KLIMA, trgovačko društvo za trgovinu i usluge u građevinarstvu, d.o.o. u stečaju, OIB 89594394179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Sudnica 230</izvorni_sadrzaj>
    <derivirana_varijabla naziv="DomainObject.Predmet.Referada.Prostorija.Naziv_1">Sudnica 230</derivirana_varijabla>
  </DomainObject.Predmet.Referada.Prostorija.Naziv>
  <DomainObject.Predmet.Referada.Prostorija.Oznaka>
    <izvorni_sadrzaj>230</izvorni_sadrzaj>
    <derivirana_varijabla naziv="DomainObject.Predmet.Referada.Prostorija.Oznaka_1">230</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Iris Hatvalić Nemec</izvorni_sadrzaj>
    <derivirana_varijabla naziv="DomainObject.Predmet.Referada.Sudac_1">Iris Hatvalić Nemec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sjeverna Hrvatska zastupanog po punomoćniku Županijsko državno odvjetništvo u Varaždinu</izvorni_sadrzaj>
    <derivirana_varijabla naziv="DomainObject.Predmet.StrankaFormated_1">  REPUBLIKA HRVATSKA MINISTARSTVO FINANCIJA, Porezna uprava, Područni ured sjeverna Hrvatska zastupanog po punomoćniku Županijsko državno odvjetništvo u Varaždinu</derivirana_varijabla>
  </DomainObject.Predmet.StrankaFormated>
  <DomainObject.Predmet.StrankaFormatedOIB>
    <izvorni_sadrzaj>  REPUBLIKA HRVATSKA MINISTARSTVO FINANCIJA, Porezna uprava, Područni ured sjeverna Hrvatska, OIB 18683136487 zastupanog po punomoćniku Županijsko državno odvjetništvo u Varaždinu</izvorni_sadrzaj>
    <derivirana_varijabla naziv="DomainObject.Predmet.StrankaFormatedOIB_1">  REPUBLIKA HRVATSKA MINISTARSTVO FINANCIJA, Porezna uprava, Područni ured sjeverna Hrvatska, OIB 18683136487 zastupanog po punomoćniku Županijsko državno odvjetništvo u Varaždinu</derivirana_varijabla>
  </DomainObject.Predmet.StrankaFormatedOIB>
  <DomainObject.Predmet.StrankaFormatedWithAdress>
    <izvorni_sadrzaj> REPUBLIKA HRVATSKA MINISTARSTVO FINANCIJA, Porezna uprava, Područni ured sjeverna Hrvatska zastupanog po punomoćniku Županijsko državno odvjetništvo u Varaždinu</izvorni_sadrzaj>
    <derivirana_varijabla naziv="DomainObject.Predmet.StrankaFormatedWithAdress_1"> REPUBLIKA HRVATSKA MINISTARSTVO FINANCIJA, Porezna uprava, Područni ured sjeverna Hrvatska zastupanog po punomoćniku Županijsko državno odvjetništvo u Varaždinu</derivirana_varijabla>
  </DomainObject.Predmet.StrankaFormatedWithAdress>
  <DomainObject.Predmet.StrankaFormatedWithAdressOIB>
    <izvorni_sadrzaj> REPUBLIKA HRVATSKA MINISTARSTVO FINANCIJA, Porezna uprava, Područni ured sjeverna Hrvatska, OIB 18683136487 zastupanog po punomoćniku Županijsko državno odvjetništvo u Varaždinu</izvorni_sadrzaj>
    <derivirana_varijabla naziv="DomainObject.Predmet.StrankaFormatedWithAdressOIB_1"> REPUBLIKA HRVATSKA MINISTARSTVO FINANCIJA, Porezna uprava, Područni ured sjeverna Hrvatska, OIB 18683136487 zastupanog po punomoćniku Županijsko državno odvjetništvo u Varaždinu</derivirana_varijabla>
  </DomainObject.Predmet.StrankaFormatedWithAdressOIB>
  <DomainObject.Predmet.StrankaWithAdress>
    <izvorni_sadrzaj>REPUBLIKA HRVATSKA MINISTARSTVO FINANCIJA, Porezna uprava, Područni ured sjeverna Hrvatska </izvorni_sadrzaj>
    <derivirana_varijabla naziv="DomainObject.Predmet.StrankaWithAdress_1">REPUBLIKA HRVATSKA MINISTARSTVO FINANCIJA, Porezna uprava, Područni ured sjeverna Hrvatska </derivirana_varijabla>
  </DomainObject.Predmet.StrankaWithAdress>
  <DomainObject.Predmet.StrankaWithAdressOIB>
    <izvorni_sadrzaj>REPUBLIKA HRVATSKA MINISTARSTVO FINANCIJA, Porezna uprava, Područni ured sjeverna Hrvatska, OIB 18683136487</izvorni_sadrzaj>
    <derivirana_varijabla naziv="DomainObject.Predmet.StrankaWithAdressOIB_1">REPUBLIKA HRVATSKA MINISTARSTVO FINANCIJA, Porezna uprava, Područni ured sjeverna Hrvatska, OIB 18683136487</derivirana_varijabla>
  </DomainObject.Predmet.StrankaWithAdressOIB>
  <DomainObject.Predmet.StrankaNazivFormated>
    <izvorni_sadrzaj>REPUBLIKA HRVATSKA MINISTARSTVO FINANCIJA, Porezna uprava, Područni ured sjeverna Hrvatska</izvorni_sadrzaj>
    <derivirana_varijabla naziv="DomainObject.Predmet.StrankaNazivFormated_1">REPUBLIKA HRVATSKA MINISTARSTVO FINANCIJA, Porezna uprava, Područni ured sjeverna Hrvatska</derivirana_varijabla>
  </DomainObject.Predmet.StrankaNazivFormated>
  <DomainObject.Predmet.StrankaNazivFormatedOIB>
    <izvorni_sadrzaj>REPUBLIKA HRVATSKA MINISTARSTVO FINANCIJA, Porezna uprava, Područni ured sjeverna Hrvatska, OIB 18683136487</izvorni_sadrzaj>
    <derivirana_varijabla naziv="DomainObject.Predmet.StrankaNazivFormatedOIB_1">REPUBLIKA HRVATSKA MINISTARSTVO FINANCIJA, Porezna uprava, Područni ured sjeverna Hrvatska, OIB 18683136487</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9158464.91</izvorni_sadrzaj>
    <derivirana_varijabla naziv="DomainObject.Predmet.TrenutnaVrijednost_1">9158464.91</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Tihana Martinez</izvorni_sadrzaj>
    <derivirana_varijabla naziv="DomainObject.Predmet.Zapisnicar_1">Tihana Martinez</derivirana_varijabla>
  </DomainObject.Predmet.Zapisnicar>
  <DomainObject.Predmet.StrankaListFormated>
    <izvorni_sadrzaj>
      <item>REPUBLIKA HRVATSKA MINISTARSTVO FINANCIJA, Porezna uprava, Područni ured sjeverna Hrvatska zastupanog po punomoćniku Županijsko državno odvjetništvo u Varaždinu</item>
    </izvorni_sadrzaj>
    <derivirana_varijabla naziv="DomainObject.Predmet.StrankaListFormated_1">
      <item>REPUBLIKA HRVATSKA MINISTARSTVO FINANCIJA, Porezna uprava, Područni ured sjeverna Hrvatska zastupanog po punomoćniku Županijsko državno odvjetništvo u Varaždinu</item>
    </derivirana_varijabla>
  </DomainObject.Predmet.StrankaListFormated>
  <DomainObject.Predmet.StrankaListFormatedOIB>
    <izvorni_sadrzaj>
      <item>REPUBLIKA HRVATSKA MINISTARSTVO FINANCIJA, Porezna uprava, Područni ured sjeverna Hrvatska, OIB 18683136487 zastupanog po punomoćniku Županijsko državno odvjetništvo u Varaždinu</item>
    </izvorni_sadrzaj>
    <derivirana_varijabla naziv="DomainObject.Predmet.StrankaListFormatedOIB_1">
      <item>REPUBLIKA HRVATSKA MINISTARSTVO FINANCIJA, Porezna uprava, Područni ured sjeverna Hrvatska, OIB 18683136487 zastupanog po punomoćniku Županijsko državno odvjetništvo u Varaždinu</item>
    </derivirana_varijabla>
  </DomainObject.Predmet.StrankaListFormatedOIB>
  <DomainObject.Predmet.StrankaListFormatedWithAdress>
    <izvorni_sadrzaj>
      <item>REPUBLIKA HRVATSKA MINISTARSTVO FINANCIJA, Porezna uprava, Područni ured sjeverna Hrvatska zastupanog po punomoćniku Županijsko državno odvjetništvo u Varaždinu</item>
    </izvorni_sadrzaj>
    <derivirana_varijabla naziv="DomainObject.Predmet.StrankaListFormatedWithAdress_1">
      <item>REPUBLIKA HRVATSKA MINISTARSTVO FINANCIJA, Porezna uprava, Područni ured sjeverna Hrvatska zastupanog po punomoćniku Županijsko državno odvjetništvo u Varaždinu</item>
    </derivirana_varijabla>
  </DomainObject.Predmet.StrankaListFormatedWithAdress>
  <DomainObject.Predmet.StrankaListFormatedWithAdressOIB>
    <izvorni_sadrzaj>
      <item>REPUBLIKA HRVATSKA MINISTARSTVO FINANCIJA, Porezna uprava, Područni ured sjeverna Hrvatska, OIB 18683136487 zastupanog po punomoćniku Županijsko državno odvjetništvo u Varaždinu</item>
    </izvorni_sadrzaj>
    <derivirana_varijabla naziv="DomainObject.Predmet.StrankaListFormatedWithAdressOIB_1">
      <item>REPUBLIKA HRVATSKA MINISTARSTVO FINANCIJA, Porezna uprava, Područni ured sjeverna Hrvatska, OIB 18683136487 zastupanog po punomoćniku Županijsko državno odvjetništvo u Varaždinu</item>
    </derivirana_varijabla>
  </DomainObject.Predmet.StrankaListFormatedWithAdressOIB>
  <DomainObject.Predmet.StrankaListNazivFormated>
    <izvorni_sadrzaj>
      <item>REPUBLIKA HRVATSKA MINISTARSTVO FINANCIJA, Porezna uprava, Područni ured sjeverna Hrvatska</item>
    </izvorni_sadrzaj>
    <derivirana_varijabla naziv="DomainObject.Predmet.StrankaListNazivFormated_1">
      <item>REPUBLIKA HRVATSKA MINISTARSTVO FINANCIJA, Porezna uprava, Područni ured sjeverna Hrvatska</item>
    </derivirana_varijabla>
  </DomainObject.Predmet.StrankaListNazivFormated>
  <DomainObject.Predmet.StrankaListNazivFormatedOIB>
    <izvorni_sadrzaj>
      <item>REPUBLIKA HRVATSKA MINISTARSTVO FINANCIJA, Porezna uprava, Područni ured sjeverna Hrvatska, OIB 18683136487</item>
    </izvorni_sadrzaj>
    <derivirana_varijabla naziv="DomainObject.Predmet.StrankaListNazivFormatedOIB_1">
      <item>REPUBLIKA HRVATSKA MINISTARSTVO FINANCIJA, Porezna uprava, Područni ured sjeverna Hrvatska, OIB 18683136487</item>
    </derivirana_varijabla>
  </DomainObject.Predmet.StrankaListNazivFormatedOIB>
  <DomainObject.Predmet.ProtuStrankaListFormated>
    <izvorni_sadrzaj>
      <item>ENERGETIKA-SERVIS-KLIMA, trgovačko društvo za trgovinu i usluge u građevinarstvu, d.o.o. u stečaju zastupanog po punomoćniku Ivan Horvat, direktor; Pavao Mrkonjić, stečajni upravitelj</item>
    </izvorni_sadrzaj>
    <derivirana_varijabla naziv="DomainObject.Predmet.ProtuStrankaListFormated_1">
      <item>ENERGETIKA-SERVIS-KLIMA, trgovačko društvo za trgovinu i usluge u građevinarstvu, d.o.o. u stečaju zastupanog po punomoćniku Ivan Horvat, direktor; Pavao Mrkonjić, stečajni upravitelj</item>
    </derivirana_varijabla>
  </DomainObject.Predmet.ProtuStrankaListFormated>
  <DomainObject.Predmet.ProtuStrankaListFormatedOIB>
    <izvorni_sadrzaj>
      <item>ENERGETIKA-SERVIS-KLIMA, trgovačko društvo za trgovinu i usluge u građevinarstvu, d.o.o. u stečaju, OIB 89594394179 zastupanog po punomoćniku Ivan Horvat, direktor; Pavao Mrkonjić, stečajni upravitelj</item>
    </izvorni_sadrzaj>
    <derivirana_varijabla naziv="DomainObject.Predmet.ProtuStrankaListFormatedOIB_1">
      <item>ENERGETIKA-SERVIS-KLIMA, trgovačko društvo za trgovinu i usluge u građevinarstvu, d.o.o. u stečaju, OIB 89594394179 zastupanog po punomoćniku Ivan Horvat, direktor; Pavao Mrkonjić, stečajni upravitelj</item>
    </derivirana_varijabla>
  </DomainObject.Predmet.ProtuStrankaListFormatedOIB>
  <DomainObject.Predmet.ProtuStrankaListFormatedWithAdress>
    <izvorni_sadrzaj>
      <item>ENERGETIKA-SERVIS-KLIMA, trgovačko društvo za trgovinu i usluge u građevinarstvu, d.o.o. u stečaju, Zagrebačka bb, 48000 Koprivnica zastupanog po punomoćniku Ivan Horvat, direktor; Pavao Mrkonjić, stečajni upravitelj</item>
    </izvorni_sadrzaj>
    <derivirana_varijabla naziv="DomainObject.Predmet.ProtuStrankaListFormatedWithAdress_1">
      <item>ENERGETIKA-SERVIS-KLIMA, trgovačko društvo za trgovinu i usluge u građevinarstvu, d.o.o. u stečaju, Zagrebačka bb, 48000 Koprivnica zastupanog po punomoćniku Ivan Horvat, direktor; Pavao Mrkonjić, stečajni upravitelj</item>
    </derivirana_varijabla>
  </DomainObject.Predmet.ProtuStrankaListFormatedWithAdress>
  <DomainObject.Predmet.ProtuStrankaListFormatedWithAdressOIB>
    <izvorni_sadrzaj>
      <item>ENERGETIKA-SERVIS-KLIMA, trgovačko društvo za trgovinu i usluge u građevinarstvu, d.o.o. u stečaju, OIB 89594394179, Zagrebačka bb, 48000 Koprivnica zastupanog po punomoćniku Ivan Horvat, direktor; Pavao Mrkonjić, stečajni upravitelj</item>
    </izvorni_sadrzaj>
    <derivirana_varijabla naziv="DomainObject.Predmet.ProtuStrankaListFormatedWithAdressOIB_1">
      <item>ENERGETIKA-SERVIS-KLIMA, trgovačko društvo za trgovinu i usluge u građevinarstvu, d.o.o. u stečaju, OIB 89594394179, Zagrebačka bb, 48000 Koprivnica zastupanog po punomoćniku Ivan Horvat, direktor; Pavao Mrkonjić, stečajni upravitelj</item>
    </derivirana_varijabla>
  </DomainObject.Predmet.ProtuStrankaListFormatedWithAdressOIB>
  <DomainObject.Predmet.ProtuStrankaListNazivFormated>
    <izvorni_sadrzaj>
      <item>ENERGETIKA-SERVIS-KLIMA, trgovačko društvo za trgovinu i usluge u građevinarstvu, d.o.o. u stečaju</item>
    </izvorni_sadrzaj>
    <derivirana_varijabla naziv="DomainObject.Predmet.ProtuStrankaListNazivFormated_1">
      <item>ENERGETIKA-SERVIS-KLIMA, trgovačko društvo za trgovinu i usluge u građevinarstvu, d.o.o. u stečaju</item>
    </derivirana_varijabla>
  </DomainObject.Predmet.ProtuStrankaListNazivFormated>
  <DomainObject.Predmet.ProtuStrankaListNazivFormatedOIB>
    <izvorni_sadrzaj>
      <item>ENERGETIKA-SERVIS-KLIMA, trgovačko društvo za trgovinu i usluge u građevinarstvu, d.o.o. u stečaju, OIB 89594394179</item>
    </izvorni_sadrzaj>
    <derivirana_varijabla naziv="DomainObject.Predmet.ProtuStrankaListNazivFormatedOIB_1">
      <item>ENERGETIKA-SERVIS-KLIMA, trgovačko društvo za trgovinu i usluge u građevinarstvu, d.o.o. u stečaju, OIB 89594394179</item>
    </derivirana_varijabla>
  </DomainObject.Predmet.ProtuStrankaListNazivFormatedOIB>
  <DomainObject.Predmet.OstaliListFormated>
    <izvorni_sadrzaj>
      <item>Županijsko državno odvjetništvo u Varaždinu punomoćnik sudionika u postupku REPUBLIKA HRVATSKA MINISTARSTVO FINANCIJA, Porezna uprava, Područni ured sjeverna Hrvatska</item>
      <item>Ivan Horvat, direktor punomoćnik sudionika u postupku ENERGETIKA-SERVIS-KLIMA, trgovačko društvo za trgovinu i usluge u građevinarstvu, d.o.o. u stečaju</item>
      <item>Erste &amp; Steiermarkische banka d.d.</item>
      <item>Pavao Mrkonjić, stečajni upravitelj punomoćnik sudionika u postupku ENERGETIKA-SERVIS-KLIMA, trgovačko društvo za trgovinu i usluge u građevinarstvu, d.o.o. u stečaju</item>
    </izvorni_sadrzaj>
    <derivirana_varijabla naziv="DomainObject.Predmet.OstaliListFormated_1">
      <item>Županijsko državno odvjetništvo u Varaždinu punomoćnik sudionika u postupku REPUBLIKA HRVATSKA MINISTARSTVO FINANCIJA, Porezna uprava, Područni ured sjeverna Hrvatska</item>
      <item>Ivan Horvat, direktor punomoćnik sudionika u postupku ENERGETIKA-SERVIS-KLIMA, trgovačko društvo za trgovinu i usluge u građevinarstvu, d.o.o. u stečaju</item>
      <item>Erste &amp; Steiermarkische banka d.d.</item>
      <item>Pavao Mrkonjić, stečajni upravitelj punomoćnik sudionika u postupku ENERGETIKA-SERVIS-KLIMA, trgovačko društvo za trgovinu i usluge u građevinarstvu, d.o.o. u stečaju</item>
    </derivirana_varijabla>
  </DomainObject.Predmet.OstaliListFormated>
  <DomainObject.Predmet.OstaliListFormatedOIB>
    <izvorni_sadrzaj>
      <item>Županijsko državno odvjetništvo u Varaždinu punomoćnik sudionika u postupku REPUBLIKA HRVATSKA MINISTARSTVO FINANCIJA, Porezna uprava, Područni ured sjeverna Hrvatska</item>
      <item>Ivan Horvat, direktor, OIB 84196035897 punomoćnik sudionika u postupku ENERGETIKA-SERVIS-KLIMA, trgovačko društvo za trgovinu i usluge u građevinarstvu, d.o.o. u stečaju</item>
      <item>Erste &amp; Steiermarkische banka d.d.</item>
      <item>Pavao Mrkonjić, stečajni upravitelj, OIB 50443048410 punomoćnik sudionika u postupku ENERGETIKA-SERVIS-KLIMA, trgovačko društvo za trgovinu i usluge u građevinarstvu, d.o.o. u stečaju</item>
    </izvorni_sadrzaj>
    <derivirana_varijabla naziv="DomainObject.Predmet.OstaliListFormatedOIB_1">
      <item>Županijsko državno odvjetništvo u Varaždinu punomoćnik sudionika u postupku REPUBLIKA HRVATSKA MINISTARSTVO FINANCIJA, Porezna uprava, Područni ured sjeverna Hrvatska</item>
      <item>Ivan Horvat, direktor, OIB 84196035897 punomoćnik sudionika u postupku ENERGETIKA-SERVIS-KLIMA, trgovačko društvo za trgovinu i usluge u građevinarstvu, d.o.o. u stečaju</item>
      <item>Erste &amp; Steiermarkische banka d.d.</item>
      <item>Pavao Mrkonjić, stečajni upravitelj, OIB 50443048410 punomoćnik sudionika u postupku ENERGETIKA-SERVIS-KLIMA, trgovačko društvo za trgovinu i usluge u građevinarstvu, d.o.o. u stečaju</item>
    </derivirana_varijabla>
  </DomainObject.Predmet.OstaliListFormatedOIB>
  <DomainObject.Predmet.OstaliListFormatedWithAdress>
    <izvorni_sadrzaj>
      <item>Županijsko državno odvjetništvo u Varaždinu punomoćnik sudionika u postupku REPUBLIKA HRVATSKA MINISTARSTVO FINANCIJA, Porezna uprava, Područni ured sjeverna Hrvatska</item>
      <item>Ivan Horvat, direktor, Ulica Cvjetna 35, 48000 Koprivnica punomoćnik sudionika u postupku ENERGETIKA-SERVIS-KLIMA, trgovačko društvo za trgovinu i usluge u građevinarstvu, d.o.o. u stečaju</item>
      <item>Erste &amp; Steiermarkische banka d.d., Jadranski trg 3a, 51000 Rijeka</item>
      <item>Pavao Mrkonjić, stečajni upravitelj, Ljudevita Gaja 64, 10430 Samobor punomoćnik sudionika u postupku ENERGETIKA-SERVIS-KLIMA, trgovačko društvo za trgovinu i usluge u građevinarstvu, d.o.o. u stečaju</item>
    </izvorni_sadrzaj>
    <derivirana_varijabla naziv="DomainObject.Predmet.OstaliListFormatedWithAdress_1">
      <item>Županijsko državno odvjetništvo u Varaždinu punomoćnik sudionika u postupku REPUBLIKA HRVATSKA MINISTARSTVO FINANCIJA, Porezna uprava, Područni ured sjeverna Hrvatska</item>
      <item>Ivan Horvat, direktor, Ulica Cvjetna 35, 48000 Koprivnica punomoćnik sudionika u postupku ENERGETIKA-SERVIS-KLIMA, trgovačko društvo za trgovinu i usluge u građevinarstvu, d.o.o. u stečaju</item>
      <item>Erste &amp; Steiermarkische banka d.d., Jadranski trg 3a, 51000 Rijeka</item>
      <item>Pavao Mrkonjić, stečajni upravitelj, Ljudevita Gaja 64, 10430 Samobor punomoćnik sudionika u postupku ENERGETIKA-SERVIS-KLIMA, trgovačko društvo za trgovinu i usluge u građevinarstvu, d.o.o. u stečaju</item>
    </derivirana_varijabla>
  </DomainObject.Predmet.OstaliListFormatedWithAdress>
  <DomainObject.Predmet.OstaliListFormatedWithAdressOIB>
    <izvorni_sadrzaj>
      <item>Županijsko državno odvjetništvo u Varaždinu punomoćnik sudionika u postupku REPUBLIKA HRVATSKA MINISTARSTVO FINANCIJA, Porezna uprava, Područni ured sjeverna Hrvatska</item>
      <item>Ivan Horvat, direktor, OIB 84196035897, Ulica Cvjetna 35, 48000 Koprivnica punomoćnik sudionika u postupku ENERGETIKA-SERVIS-KLIMA, trgovačko društvo za trgovinu i usluge u građevinarstvu, d.o.o. u stečaju</item>
      <item>Erste &amp; Steiermarkische banka d.d., Jadranski trg 3a, 51000 Rijeka</item>
      <item>Pavao Mrkonjić, stečajni upravitelj, OIB 50443048410, Ljudevita Gaja 64, 10430 Samobor punomoćnik sudionika u postupku ENERGETIKA-SERVIS-KLIMA, trgovačko društvo za trgovinu i usluge u građevinarstvu, d.o.o. u stečaju</item>
    </izvorni_sadrzaj>
    <derivirana_varijabla naziv="DomainObject.Predmet.OstaliListFormatedWithAdressOIB_1">
      <item>Županijsko državno odvjetništvo u Varaždinu punomoćnik sudionika u postupku REPUBLIKA HRVATSKA MINISTARSTVO FINANCIJA, Porezna uprava, Područni ured sjeverna Hrvatska</item>
      <item>Ivan Horvat, direktor, OIB 84196035897, Ulica Cvjetna 35, 48000 Koprivnica punomoćnik sudionika u postupku ENERGETIKA-SERVIS-KLIMA, trgovačko društvo za trgovinu i usluge u građevinarstvu, d.o.o. u stečaju</item>
      <item>Erste &amp; Steiermarkische banka d.d., Jadranski trg 3a, 51000 Rijeka</item>
      <item>Pavao Mrkonjić, stečajni upravitelj, OIB 50443048410, Ljudevita Gaja 64, 10430 Samobor punomoćnik sudionika u postupku ENERGETIKA-SERVIS-KLIMA, trgovačko društvo za trgovinu i usluge u građevinarstvu, d.o.o. u stečaju</item>
    </derivirana_varijabla>
  </DomainObject.Predmet.OstaliListFormatedWithAdressOIB>
  <DomainObject.Predmet.OstaliListNazivFormated>
    <izvorni_sadrzaj>
      <item>Županijsko državno odvjetništvo u Varaždinu</item>
      <item>Ivan Horvat, direktor</item>
      <item>Erste &amp; Steiermarkische banka d.d.</item>
      <item>Pavao Mrkonjić, stečajni upravitelj</item>
    </izvorni_sadrzaj>
    <derivirana_varijabla naziv="DomainObject.Predmet.OstaliListNazivFormated_1">
      <item>Županijsko državno odvjetništvo u Varaždinu</item>
      <item>Ivan Horvat, direktor</item>
      <item>Erste &amp; Steiermarkische banka d.d.</item>
      <item>Pavao Mrkonjić, stečajni upravitelj</item>
    </derivirana_varijabla>
  </DomainObject.Predmet.OstaliListNazivFormated>
  <DomainObject.Predmet.OstaliListNazivFormatedOIB>
    <izvorni_sadrzaj>
      <item>Županijsko državno odvjetništvo u Varaždinu</item>
      <item>Ivan Horvat, direktor, OIB 84196035897</item>
      <item>Erste &amp; Steiermarkische banka d.d.</item>
      <item>Pavao Mrkonjić, stečajni upravitelj, OIB 50443048410</item>
    </izvorni_sadrzaj>
    <derivirana_varijabla naziv="DomainObject.Predmet.OstaliListNazivFormatedOIB_1">
      <item>Županijsko državno odvjetništvo u Varaždinu</item>
      <item>Ivan Horvat, direktor, OIB 84196035897</item>
      <item>Erste &amp; Steiermarkische banka d.d.</item>
      <item>Pavao Mrkonjić, stečajni upravitelj, OIB 50443048410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rujna 2017.</izvorni_sadrzaj>
    <derivirana_varijabla naziv="DomainObject.Datum_1">12. rujna 2017.</derivirana_varijabla>
  </DomainObject.Datum>
  <DomainObject.PoslovniBrojDokumenta>
    <izvorni_sadrzaj/>
    <derivirana_varijabla naziv="DomainObject.PoslovniBrojDokumenta_1"/>
  </DomainObject.PoslovniBrojDokumenta>
  <DomainObject.Predmet.StrankaIDrugi>
    <izvorni_sadrzaj>REPUBLIKA HRVATSKA MINISTARSTVO FINANCIJA, Porezna uprava, Područni ured sjeverna Hrvatska</izvorni_sadrzaj>
    <derivirana_varijabla naziv="DomainObject.Predmet.StrankaIDrugi_1">REPUBLIKA HRVATSKA MINISTARSTVO FINANCIJA, Porezna uprava, Područni ured sjeverna Hrvatska</derivirana_varijabla>
  </DomainObject.Predmet.StrankaIDrugi>
  <DomainObject.Predmet.ProtustrankaIDrugi>
    <izvorni_sadrzaj>ENERGETIKA-SERVIS-KLIMA, trgovačko društvo za trgovinu i usluge u građevinarstvu, d.o.o. u stečaju</izvorni_sadrzaj>
    <derivirana_varijabla naziv="DomainObject.Predmet.ProtustrankaIDrugi_1">ENERGETIKA-SERVIS-KLIMA, trgovačko društvo za trgovinu i usluge u građevinarstvu, d.o.o. u stečaju</derivirana_varijabla>
  </DomainObject.Predmet.ProtustrankaIDrugi>
  <DomainObject.Predmet.StrankaIDrugiAdressOIB>
    <izvorni_sadrzaj>REPUBLIKA HRVATSKA MINISTARSTVO FINANCIJA, Porezna uprava, Područni ured sjeverna Hrvatska, OIB 18683136487</izvorni_sadrzaj>
    <derivirana_varijabla naziv="DomainObject.Predmet.StrankaIDrugiAdressOIB_1">REPUBLIKA HRVATSKA MINISTARSTVO FINANCIJA, Porezna uprava, Područni ured sjeverna Hrvatska, OIB 18683136487</derivirana_varijabla>
  </DomainObject.Predmet.StrankaIDrugiAdressOIB>
  <DomainObject.Predmet.ProtustrankaIDrugiAdressOIB>
    <izvorni_sadrzaj>ENERGETIKA-SERVIS-KLIMA, trgovačko društvo za trgovinu i usluge u građevinarstvu, d.o.o. u stečaju, OIB 89594394179, Zagrebačka bb, 48000 Koprivnica</izvorni_sadrzaj>
    <derivirana_varijabla naziv="DomainObject.Predmet.ProtustrankaIDrugiAdressOIB_1">ENERGETIKA-SERVIS-KLIMA, trgovačko društvo za trgovinu i usluge u građevinarstvu, d.o.o. u stečaju, OIB 89594394179, Zagrebačka bb, 48000 Koprivnica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ENERGETIKA-SERVIS-KLIMA, trgovačko društvo za trgovinu i usluge u građevinarstvu, d.o.o. u stečaju</item>
      <item>REPUBLIKA HRVATSKA MINISTARSTVO FINANCIJA, Porezna uprava, Područni ured sjeverna Hrvatska</item>
      <item>Županijsko državno odvjetništvo u Varaždinu</item>
      <item>Ivan Horvat, direktor</item>
      <item>Erste &amp; Steiermarkische banka d.d.</item>
      <item>Pavao Mrkonjić, stečajni upravitelj</item>
    </izvorni_sadrzaj>
    <derivirana_varijabla naziv="DomainObject.Predmet.SudioniciListNaziv_1">
      <item>ENERGETIKA-SERVIS-KLIMA, trgovačko društvo za trgovinu i usluge u građevinarstvu, d.o.o. u stečaju</item>
      <item>REPUBLIKA HRVATSKA MINISTARSTVO FINANCIJA, Porezna uprava, Područni ured sjeverna Hrvatska</item>
      <item>Županijsko državno odvjetništvo u Varaždinu</item>
      <item>Ivan Horvat, direktor</item>
      <item>Erste &amp; Steiermarkische banka d.d.</item>
      <item>Pavao Mrkonjić, stečajni upravitelj</item>
    </derivirana_varijabla>
  </DomainObject.Predmet.SudioniciListNaziv>
  <DomainObject.Predmet.SudioniciListAdressOIB>
    <izvorni_sadrzaj>
      <item>ENERGETIKA-SERVIS-KLIMA, trgovačko društvo za trgovinu i usluge u građevinarstvu, d.o.o. u stečaju, OIB 89594394179, Zagrebačka bb,48000 Koprivnica</item>
      <item>REPUBLIKA HRVATSKA MINISTARSTVO FINANCIJA, Porezna uprava, Područni ured sjeverna Hrvatska, OIB 18683136487</item>
      <item>Županijsko državno odvjetništvo u Varaždinu</item>
      <item>Ivan Horvat, direktor, OIB 84196035897, Ulica Cvjetna 35,48000 Koprivnica</item>
      <item>Erste &amp; Steiermarkische banka d.d., Jadranski trg 3a,51000 Rijeka</item>
      <item>Pavao Mrkonjić, stečajni upravitelj, OIB 50443048410, Ljudevita Gaja 64,10430 Samobor</item>
    </izvorni_sadrzaj>
    <derivirana_varijabla naziv="DomainObject.Predmet.SudioniciListAdressOIB_1">
      <item>ENERGETIKA-SERVIS-KLIMA, trgovačko društvo za trgovinu i usluge u građevinarstvu, d.o.o. u stečaju, OIB 89594394179, Zagrebačka bb,48000 Koprivnica</item>
      <item>REPUBLIKA HRVATSKA MINISTARSTVO FINANCIJA, Porezna uprava, Područni ured sjeverna Hrvatska, OIB 18683136487</item>
      <item>Županijsko državno odvjetništvo u Varaždinu</item>
      <item>Ivan Horvat, direktor, OIB 84196035897, Ulica Cvjetna 35,48000 Koprivnica</item>
      <item>Erste &amp; Steiermarkische banka d.d., Jadranski trg 3a,51000 Rijeka</item>
      <item>Pavao Mrkonjić, stečajni upravitelj, OIB 50443048410, Ljudevita Gaja 64,10430 Samobor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89594394179</item>
      <item>, OIB 18683136487</item>
      <item>, OIB null</item>
      <item>, OIB 84196035897</item>
      <item>, OIB null</item>
      <item>, OIB 50443048410</item>
    </izvorni_sadrzaj>
    <derivirana_varijabla naziv="DomainObject.Predmet.SudioniciListNazivOIB_1">
      <item>, OIB 89594394179</item>
      <item>, OIB 18683136487</item>
      <item>, OIB null</item>
      <item>, OIB 84196035897</item>
      <item>, OIB null</item>
      <item>, OIB 50443048410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Pavao Mrkonjić, OIB 50443048410, Ante Topić Mimare 24 Zagreb</item>
    </izvorni_sadrzaj>
    <derivirana_varijabla naziv="DomainObject.Predmet.StecajniUpraviteljiListAddressOIB_1">
      <item>Pavao Mrkonjić, OIB 50443048410, Ante Topić Mimare 24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949</properties:Words>
  <properties:Characters>5520</properties:Characters>
  <properties:Lines>258</properties:Lines>
  <properties:Paragraphs>96</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2017-09-11T12:22:00Z</dcterms:created>
  <dc:creator>Tihana Martinez</dc:creator>
  <cp:lastModifiedBy>Tihana Martinez</cp:lastModifiedBy>
  <cp:lastPrinted>2017-09-12T08:45:00Z</cp:lastPrinted>
  <dcterms:modified xmlns:xsi="http://www.w3.org/2001/XMLSchema-instance" xsi:type="dcterms:W3CDTF">2017-09-12T08:50:00Z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