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b2acb" w14:paraId="c5b2acb" w:rsidRDefault="0046616D" w:rsidP="007E1A50" w:rsidR="007E1A50" w:rsidRPr="00C379B7">
      <w:pPr>
        <w:pStyle w:val="Bezproreda"/>
        <w15:collapsed w:val="false"/>
        <w:rPr>
          <w:szCs w:val="24"/>
        </w:rPr>
      </w:pPr>
      <w:bookmarkStart w:name="_GoBack" w:id="0"/>
      <w:bookmarkEnd w:id="0"/>
      <w:r w:rsidRPr="00C379B7">
        <w:rPr>
          <w:szCs w:val="24"/>
        </w:rPr>
        <w:t xml:space="preserve">  </w:t>
      </w:r>
      <w:r w:rsidR="0092548E">
        <w:rPr>
          <w:noProof/>
          <w:szCs w:val="24"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1A50" w:rsidP="007E1A50" w:rsidR="007E1A50" w:rsidRPr="00C379B7">
      <w:pPr>
        <w:pStyle w:val="Bezproreda"/>
        <w:rPr>
          <w:szCs w:val="24"/>
        </w:rPr>
      </w:pPr>
      <w:r w:rsidRPr="00C379B7">
        <w:rPr>
          <w:szCs w:val="24"/>
        </w:rPr>
        <w:t>REPUBLIKA HRVATSKA</w:t>
      </w:r>
    </w:p>
    <w:p w:rsidRDefault="007E1A50" w:rsidP="007E1A50" w:rsidR="007E1A50" w:rsidRPr="00C379B7">
      <w:pPr>
        <w:pStyle w:val="Bezproreda"/>
        <w:rPr>
          <w:szCs w:val="24"/>
        </w:rPr>
      </w:pPr>
      <w:r w:rsidRPr="00C379B7">
        <w:rPr>
          <w:szCs w:val="24"/>
        </w:rPr>
        <w:t xml:space="preserve">  Trgovački sud u Zagrebu</w:t>
      </w:r>
    </w:p>
    <w:p w:rsidRDefault="007E1A50" w:rsidP="007E1A50" w:rsidR="007E1A50" w:rsidRPr="00C379B7">
      <w:pPr>
        <w:pStyle w:val="Bezproreda"/>
        <w:rPr>
          <w:szCs w:val="24"/>
        </w:rPr>
      </w:pPr>
      <w:r w:rsidRPr="00C379B7">
        <w:rPr>
          <w:szCs w:val="24"/>
        </w:rPr>
        <w:t xml:space="preserve">    Zagreb, Amruševa 2/II</w:t>
      </w:r>
    </w:p>
    <w:p w:rsidRDefault="007E1A50" w:rsidP="007E1A50" w:rsidR="007E1A50" w:rsidRPr="00C379B7">
      <w:pPr>
        <w:pStyle w:val="Bezproreda"/>
        <w:rPr>
          <w:szCs w:val="24"/>
        </w:rPr>
      </w:pPr>
    </w:p>
    <w:p w:rsidRDefault="007E1A50" w:rsidP="007E1A50" w:rsidR="007E1A50" w:rsidRPr="00C379B7">
      <w:pPr>
        <w:pStyle w:val="Bezproreda"/>
        <w:rPr>
          <w:szCs w:val="24"/>
        </w:rPr>
      </w:pPr>
      <w:r w:rsidRPr="00C379B7">
        <w:rPr>
          <w:szCs w:val="24"/>
        </w:rPr>
        <w:t xml:space="preserve"> </w:t>
      </w:r>
      <w:r w:rsidRPr="00C379B7">
        <w:rPr>
          <w:szCs w:val="24"/>
        </w:rPr>
        <w:tab/>
      </w:r>
      <w:r w:rsidRPr="00C379B7">
        <w:rPr>
          <w:szCs w:val="24"/>
        </w:rPr>
        <w:tab/>
      </w:r>
      <w:r w:rsidRPr="00C379B7">
        <w:rPr>
          <w:szCs w:val="24"/>
        </w:rPr>
        <w:tab/>
      </w:r>
      <w:r w:rsidRPr="00C379B7">
        <w:rPr>
          <w:szCs w:val="24"/>
        </w:rPr>
        <w:tab/>
      </w:r>
      <w:r w:rsidRPr="00C379B7">
        <w:rPr>
          <w:szCs w:val="24"/>
        </w:rPr>
        <w:tab/>
      </w:r>
      <w:r w:rsidRPr="00C379B7">
        <w:rPr>
          <w:szCs w:val="24"/>
        </w:rPr>
        <w:tab/>
      </w:r>
      <w:r w:rsidRPr="00C379B7">
        <w:rPr>
          <w:szCs w:val="24"/>
        </w:rPr>
        <w:tab/>
      </w:r>
      <w:r w:rsidRPr="00C379B7">
        <w:rPr>
          <w:szCs w:val="24"/>
        </w:rPr>
        <w:tab/>
      </w:r>
      <w:r w:rsidRPr="00C379B7">
        <w:rPr>
          <w:szCs w:val="24"/>
        </w:rPr>
        <w:tab/>
        <w:t>72 St-</w:t>
      </w:r>
      <w:r w:rsidR="0001199B">
        <w:rPr>
          <w:szCs w:val="24"/>
        </w:rPr>
        <w:t>857/2014</w:t>
      </w:r>
      <w:r w:rsidR="00006DA6">
        <w:rPr>
          <w:szCs w:val="24"/>
        </w:rPr>
        <w:t>-3</w:t>
      </w:r>
    </w:p>
    <w:p w:rsidRDefault="007E1A50" w:rsidP="007E1A50" w:rsidR="007E1A50" w:rsidRPr="00C379B7">
      <w:pPr>
        <w:pStyle w:val="Bezproreda"/>
        <w:jc w:val="center"/>
        <w:rPr>
          <w:szCs w:val="24"/>
        </w:rPr>
      </w:pPr>
      <w:r w:rsidRPr="00C379B7">
        <w:rPr>
          <w:szCs w:val="24"/>
        </w:rPr>
        <w:t>REPUBLIKA HRVATSKA</w:t>
      </w:r>
    </w:p>
    <w:p w:rsidRDefault="007E1A50" w:rsidP="007E1A50" w:rsidR="007E1A50" w:rsidRPr="00C379B7">
      <w:pPr>
        <w:pStyle w:val="Bezproreda"/>
        <w:jc w:val="center"/>
        <w:rPr>
          <w:szCs w:val="24"/>
        </w:rPr>
      </w:pPr>
      <w:r w:rsidRPr="00C379B7">
        <w:rPr>
          <w:szCs w:val="24"/>
        </w:rPr>
        <w:t>R J E Š E N J E</w:t>
      </w:r>
    </w:p>
    <w:p w:rsidRDefault="007E1A50" w:rsidP="007E1A50" w:rsidR="007E1A50" w:rsidRPr="00C379B7">
      <w:pPr>
        <w:jc w:val="center"/>
        <w:rPr>
          <w:b/>
          <w:sz w:val="24"/>
          <w:szCs w:val="24"/>
        </w:rPr>
      </w:pPr>
    </w:p>
    <w:p w:rsidRDefault="0001199B" w:rsidP="0001199B" w:rsidR="0001199B">
      <w:pPr>
        <w:ind w:firstLine="708"/>
        <w:jc w:val="both"/>
        <w:rPr>
          <w:sz w:val="24"/>
          <w:szCs w:val="24"/>
        </w:rPr>
      </w:pPr>
      <w:r w:rsidRPr="00B81BF5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</w:t>
      </w:r>
      <w:r w:rsidRPr="008C0B9D">
        <w:rPr>
          <w:sz w:val="24"/>
          <w:szCs w:val="24"/>
        </w:rPr>
        <w:t>GRADITELJ-DUGO SELO d.o.o.</w:t>
      </w:r>
      <w:r>
        <w:rPr>
          <w:sz w:val="24"/>
          <w:szCs w:val="24"/>
        </w:rPr>
        <w:t xml:space="preserve">, </w:t>
      </w:r>
      <w:r w:rsidRPr="008C0B9D">
        <w:rPr>
          <w:sz w:val="24"/>
          <w:szCs w:val="24"/>
        </w:rPr>
        <w:t>Dugo Selo (Grad Dugo Selo)</w:t>
      </w:r>
      <w:r>
        <w:rPr>
          <w:sz w:val="24"/>
          <w:szCs w:val="24"/>
        </w:rPr>
        <w:t xml:space="preserve">, </w:t>
      </w:r>
      <w:r w:rsidRPr="008C0B9D">
        <w:rPr>
          <w:sz w:val="24"/>
          <w:szCs w:val="24"/>
        </w:rPr>
        <w:t>Rugvička 176</w:t>
      </w:r>
      <w:r>
        <w:rPr>
          <w:sz w:val="24"/>
          <w:szCs w:val="24"/>
        </w:rPr>
        <w:t xml:space="preserve">, OIB: </w:t>
      </w:r>
      <w:r w:rsidRPr="008C0B9D">
        <w:rPr>
          <w:sz w:val="24"/>
          <w:szCs w:val="24"/>
        </w:rPr>
        <w:t>87183370173</w:t>
      </w:r>
      <w:r>
        <w:rPr>
          <w:sz w:val="24"/>
          <w:szCs w:val="24"/>
        </w:rPr>
        <w:t xml:space="preserve">, dana 13. listopada 2017. godine, </w:t>
      </w:r>
    </w:p>
    <w:p w:rsidRDefault="003447AD" w:rsidP="007E1A50" w:rsidR="003447AD" w:rsidRPr="00C379B7">
      <w:pPr>
        <w:pStyle w:val="Tijeloteksta"/>
        <w:outlineLvl w:val="0"/>
      </w:pPr>
    </w:p>
    <w:p w:rsidRDefault="003447AD" w:rsidP="003447AD" w:rsidR="003447AD" w:rsidRPr="00C379B7">
      <w:pPr>
        <w:jc w:val="center"/>
        <w:rPr>
          <w:sz w:val="24"/>
          <w:szCs w:val="24"/>
        </w:rPr>
      </w:pPr>
      <w:r w:rsidRPr="00C379B7">
        <w:rPr>
          <w:sz w:val="24"/>
          <w:szCs w:val="24"/>
        </w:rPr>
        <w:t>r i j e š i o   j e</w:t>
      </w:r>
    </w:p>
    <w:p w:rsidRDefault="003447AD" w:rsidP="003447AD" w:rsidR="003447AD" w:rsidRPr="00C379B7">
      <w:pPr>
        <w:jc w:val="center"/>
        <w:rPr>
          <w:sz w:val="24"/>
          <w:szCs w:val="24"/>
        </w:rPr>
      </w:pPr>
    </w:p>
    <w:p w:rsidRDefault="003447AD" w:rsidP="003447AD" w:rsidR="003447AD" w:rsidRPr="00C379B7">
      <w:pPr>
        <w:numPr>
          <w:ilvl w:val="0"/>
          <w:numId w:val="1"/>
        </w:numPr>
        <w:jc w:val="both"/>
        <w:rPr>
          <w:sz w:val="24"/>
          <w:szCs w:val="24"/>
        </w:rPr>
      </w:pPr>
      <w:r w:rsidRPr="00C379B7">
        <w:rPr>
          <w:sz w:val="24"/>
          <w:szCs w:val="24"/>
        </w:rPr>
        <w:t>Dužniku</w:t>
      </w:r>
      <w:r w:rsidR="001A3EC8" w:rsidRPr="00C379B7">
        <w:rPr>
          <w:sz w:val="24"/>
          <w:szCs w:val="24"/>
        </w:rPr>
        <w:t xml:space="preserve"> </w:t>
      </w:r>
      <w:r w:rsidR="0001199B" w:rsidRPr="008C0B9D">
        <w:rPr>
          <w:sz w:val="24"/>
          <w:szCs w:val="24"/>
        </w:rPr>
        <w:t>GRADITELJ-DUGO SELO d.o.o.</w:t>
      </w:r>
      <w:r w:rsidR="0001199B">
        <w:rPr>
          <w:sz w:val="24"/>
          <w:szCs w:val="24"/>
        </w:rPr>
        <w:t xml:space="preserve">, </w:t>
      </w:r>
      <w:r w:rsidR="0001199B" w:rsidRPr="008C0B9D">
        <w:rPr>
          <w:sz w:val="24"/>
          <w:szCs w:val="24"/>
        </w:rPr>
        <w:t>Dugo Selo (Grad Dugo Selo)</w:t>
      </w:r>
      <w:r w:rsidR="0001199B">
        <w:rPr>
          <w:sz w:val="24"/>
          <w:szCs w:val="24"/>
        </w:rPr>
        <w:t xml:space="preserve">, </w:t>
      </w:r>
      <w:r w:rsidR="0001199B" w:rsidRPr="008C0B9D">
        <w:rPr>
          <w:sz w:val="24"/>
          <w:szCs w:val="24"/>
        </w:rPr>
        <w:t>Rugvička 176</w:t>
      </w:r>
      <w:r w:rsidR="0001199B">
        <w:rPr>
          <w:sz w:val="24"/>
          <w:szCs w:val="24"/>
        </w:rPr>
        <w:t xml:space="preserve">, OIB: </w:t>
      </w:r>
      <w:r w:rsidR="0001199B" w:rsidRPr="008C0B9D">
        <w:rPr>
          <w:sz w:val="24"/>
          <w:szCs w:val="24"/>
        </w:rPr>
        <w:t>87183370173</w:t>
      </w:r>
      <w:r w:rsidR="0046616D" w:rsidRPr="00C379B7">
        <w:rPr>
          <w:sz w:val="24"/>
          <w:szCs w:val="24"/>
        </w:rPr>
        <w:t xml:space="preserve">, </w:t>
      </w:r>
      <w:r w:rsidRPr="00C379B7">
        <w:rPr>
          <w:sz w:val="24"/>
          <w:szCs w:val="24"/>
        </w:rPr>
        <w:t>određuju se slijedeće mjere osiguranja:</w:t>
      </w:r>
    </w:p>
    <w:p w:rsidRDefault="003447AD" w:rsidP="00251BF8" w:rsidR="001E32D9">
      <w:pPr>
        <w:numPr>
          <w:ilvl w:val="0"/>
          <w:numId w:val="2"/>
        </w:numPr>
        <w:jc w:val="both"/>
        <w:rPr>
          <w:sz w:val="24"/>
          <w:szCs w:val="24"/>
        </w:rPr>
      </w:pPr>
      <w:r w:rsidRPr="00C379B7">
        <w:rPr>
          <w:sz w:val="24"/>
          <w:szCs w:val="24"/>
        </w:rPr>
        <w:t>dužnik može raspolagati svojom imovinom samo uz prethodnu suglasnost privremenog stečajnog upravitelja.</w:t>
      </w:r>
      <w:r w:rsidRPr="00C379B7">
        <w:rPr>
          <w:sz w:val="24"/>
          <w:szCs w:val="24"/>
        </w:rPr>
        <w:tab/>
      </w:r>
    </w:p>
    <w:p w:rsidRDefault="001E32D9" w:rsidP="001E32D9" w:rsidR="001E32D9">
      <w:pPr>
        <w:jc w:val="both"/>
        <w:rPr>
          <w:sz w:val="24"/>
          <w:szCs w:val="24"/>
        </w:rPr>
      </w:pPr>
    </w:p>
    <w:p w:rsidRDefault="003447AD" w:rsidP="003447AD" w:rsidR="001E32D9" w:rsidRPr="001E32D9">
      <w:pPr>
        <w:numPr>
          <w:ilvl w:val="0"/>
          <w:numId w:val="1"/>
        </w:numPr>
        <w:jc w:val="both"/>
        <w:rPr>
          <w:sz w:val="24"/>
          <w:szCs w:val="24"/>
        </w:rPr>
      </w:pPr>
      <w:r w:rsidRPr="001E32D9">
        <w:rPr>
          <w:sz w:val="24"/>
          <w:szCs w:val="24"/>
        </w:rPr>
        <w:t xml:space="preserve">Ovo rješenje objavit će se </w:t>
      </w:r>
      <w:r w:rsidR="007E1A50" w:rsidRPr="001E32D9">
        <w:rPr>
          <w:sz w:val="24"/>
          <w:szCs w:val="24"/>
        </w:rPr>
        <w:t>na mrežnim stranicama E oglasna ploča</w:t>
      </w:r>
      <w:r w:rsidR="001E32D9" w:rsidRPr="001E32D9">
        <w:rPr>
          <w:sz w:val="24"/>
          <w:szCs w:val="24"/>
        </w:rPr>
        <w:t xml:space="preserve"> i dostaviti nadležnim upisnicima.</w:t>
      </w:r>
    </w:p>
    <w:p w:rsidRDefault="003447AD" w:rsidP="001E32D9" w:rsidR="007E1A50" w:rsidRPr="00C379B7">
      <w:pPr>
        <w:ind w:left="1080"/>
        <w:jc w:val="both"/>
        <w:rPr>
          <w:sz w:val="24"/>
          <w:szCs w:val="24"/>
        </w:rPr>
      </w:pPr>
      <w:r w:rsidRPr="00C379B7">
        <w:rPr>
          <w:sz w:val="24"/>
          <w:szCs w:val="24"/>
        </w:rPr>
        <w:t xml:space="preserve">Dužnikovi dužnici pozivaju </w:t>
      </w:r>
      <w:r w:rsidR="00251BF8" w:rsidRPr="00C379B7">
        <w:rPr>
          <w:sz w:val="24"/>
          <w:szCs w:val="24"/>
        </w:rPr>
        <w:t xml:space="preserve">se </w:t>
      </w:r>
      <w:r w:rsidRPr="00C379B7">
        <w:rPr>
          <w:sz w:val="24"/>
          <w:szCs w:val="24"/>
        </w:rPr>
        <w:t>svoje obveze ispunjavati prema dužniku vodeći računa o ovom objavljenom rješenju.</w:t>
      </w:r>
    </w:p>
    <w:p w:rsidRDefault="007E1A50" w:rsidP="007E1A50" w:rsidR="007E1A50" w:rsidRPr="00C379B7">
      <w:pPr>
        <w:rPr>
          <w:sz w:val="24"/>
          <w:szCs w:val="24"/>
        </w:rPr>
      </w:pPr>
    </w:p>
    <w:p w:rsidRDefault="003447AD" w:rsidP="003447AD" w:rsidR="003447AD" w:rsidRPr="00C379B7">
      <w:pPr>
        <w:ind w:left="1080"/>
        <w:jc w:val="center"/>
        <w:rPr>
          <w:sz w:val="24"/>
          <w:szCs w:val="24"/>
        </w:rPr>
      </w:pPr>
      <w:r w:rsidRPr="00C379B7">
        <w:rPr>
          <w:sz w:val="24"/>
          <w:szCs w:val="24"/>
        </w:rPr>
        <w:t>Obrazloženje</w:t>
      </w:r>
    </w:p>
    <w:p w:rsidRDefault="003447AD" w:rsidP="003447AD" w:rsidR="003447AD" w:rsidRPr="00C379B7">
      <w:pPr>
        <w:rPr>
          <w:sz w:val="24"/>
          <w:szCs w:val="24"/>
        </w:rPr>
      </w:pPr>
    </w:p>
    <w:p w:rsidRDefault="0001199B" w:rsidP="0001199B" w:rsidR="0001199B" w:rsidRPr="002472A4">
      <w:pPr>
        <w:ind w:firstLine="709"/>
        <w:jc w:val="both"/>
        <w:rPr>
          <w:sz w:val="24"/>
          <w:szCs w:val="24"/>
        </w:rPr>
      </w:pPr>
      <w:r w:rsidRPr="002472A4">
        <w:rPr>
          <w:sz w:val="24"/>
          <w:szCs w:val="24"/>
        </w:rPr>
        <w:t xml:space="preserve">Financijska agencija, Regionalni centar Zagreb, podnijela je ovom sudu dana </w:t>
      </w:r>
      <w:r>
        <w:rPr>
          <w:sz w:val="24"/>
          <w:szCs w:val="24"/>
        </w:rPr>
        <w:t>28</w:t>
      </w:r>
      <w:r w:rsidRPr="002472A4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Pr="002472A4">
        <w:rPr>
          <w:sz w:val="24"/>
          <w:szCs w:val="24"/>
        </w:rPr>
        <w:t xml:space="preserve"> 201</w:t>
      </w:r>
      <w:r>
        <w:rPr>
          <w:sz w:val="24"/>
          <w:szCs w:val="24"/>
        </w:rPr>
        <w:t>4</w:t>
      </w:r>
      <w:r w:rsidRPr="002472A4">
        <w:rPr>
          <w:sz w:val="24"/>
          <w:szCs w:val="24"/>
        </w:rPr>
        <w:t>. prijedlog za otvaranje stečajnog postupka nad dužnikom.</w:t>
      </w:r>
    </w:p>
    <w:p w:rsidRDefault="0001199B" w:rsidP="0001199B" w:rsidR="0001199B" w:rsidRPr="002472A4">
      <w:pPr>
        <w:ind w:firstLine="709"/>
        <w:jc w:val="both"/>
        <w:rPr>
          <w:sz w:val="24"/>
          <w:szCs w:val="24"/>
        </w:rPr>
      </w:pPr>
    </w:p>
    <w:p w:rsidRDefault="0001199B" w:rsidP="0001199B" w:rsidR="0001199B" w:rsidRPr="002472A4">
      <w:pPr>
        <w:ind w:firstLine="709"/>
        <w:jc w:val="both"/>
        <w:rPr>
          <w:sz w:val="24"/>
          <w:szCs w:val="24"/>
        </w:rPr>
      </w:pPr>
      <w:r w:rsidRPr="002472A4">
        <w:rPr>
          <w:sz w:val="24"/>
          <w:szCs w:val="24"/>
        </w:rPr>
        <w:t xml:space="preserve">Prijedlog je podnesen na temelju odredbe čl. 27. st. 5. Zakona o financijskom poslovanju i predstečajnoj nagodbi („Narodne novine“ broj 108/12, 144/12, </w:t>
      </w:r>
      <w:hyperlink r:id="rId10" w:history="true" w:tooltip="zakon o izmjenama i dopunama zakona o financijskom poslovanju i predstečajnoj nagodbi">
        <w:r w:rsidRPr="002472A4">
          <w:rPr>
            <w:rStyle w:val="Hiperveza"/>
            <w:color w:val="auto"/>
            <w:sz w:val="24"/>
            <w:szCs w:val="24"/>
          </w:rPr>
          <w:t>81/2013</w:t>
        </w:r>
      </w:hyperlink>
      <w:r w:rsidRPr="002472A4">
        <w:rPr>
          <w:sz w:val="24"/>
          <w:szCs w:val="24"/>
        </w:rPr>
        <w:t xml:space="preserve">, </w:t>
      </w:r>
      <w:hyperlink r:id="rId11" w:history="true" w:tooltip="uredba o izmjenama i dopunama zakona o financijskom poslovanju i predstečajnoj nagodbi">
        <w:r w:rsidRPr="002472A4">
          <w:rPr>
            <w:rStyle w:val="Hiperveza"/>
            <w:color w:val="auto"/>
            <w:sz w:val="24"/>
            <w:szCs w:val="24"/>
          </w:rPr>
          <w:t>112/2013</w:t>
        </w:r>
      </w:hyperlink>
      <w:r w:rsidRPr="002472A4">
        <w:rPr>
          <w:sz w:val="24"/>
          <w:szCs w:val="24"/>
        </w:rPr>
        <w:t>; dalje ZFPN) jer je rješenjem od 2</w:t>
      </w:r>
      <w:r>
        <w:rPr>
          <w:sz w:val="24"/>
          <w:szCs w:val="24"/>
        </w:rPr>
        <w:t>8</w:t>
      </w:r>
      <w:r w:rsidRPr="002472A4">
        <w:rPr>
          <w:sz w:val="24"/>
          <w:szCs w:val="24"/>
        </w:rPr>
        <w:t>.</w:t>
      </w:r>
      <w:r>
        <w:rPr>
          <w:sz w:val="24"/>
          <w:szCs w:val="24"/>
        </w:rPr>
        <w:t xml:space="preserve"> kolovoza</w:t>
      </w:r>
      <w:r w:rsidRPr="002472A4">
        <w:rPr>
          <w:sz w:val="24"/>
          <w:szCs w:val="24"/>
        </w:rPr>
        <w:t xml:space="preserve"> 201</w:t>
      </w:r>
      <w:r>
        <w:rPr>
          <w:sz w:val="24"/>
          <w:szCs w:val="24"/>
        </w:rPr>
        <w:t>4</w:t>
      </w:r>
      <w:r w:rsidRPr="002472A4">
        <w:rPr>
          <w:sz w:val="24"/>
          <w:szCs w:val="24"/>
        </w:rPr>
        <w:t>. poslovni broj ur. br. 04-06-1</w:t>
      </w:r>
      <w:r>
        <w:rPr>
          <w:sz w:val="24"/>
          <w:szCs w:val="24"/>
        </w:rPr>
        <w:t>4</w:t>
      </w:r>
      <w:r w:rsidRPr="002472A4">
        <w:rPr>
          <w:sz w:val="24"/>
          <w:szCs w:val="24"/>
        </w:rPr>
        <w:t>-</w:t>
      </w:r>
      <w:r>
        <w:rPr>
          <w:sz w:val="24"/>
          <w:szCs w:val="24"/>
        </w:rPr>
        <w:t xml:space="preserve">5435-66, koje rješenje je potvrdilo i drugostupanjsko tijelo Ministarstva financija, Samostalni sektor za drugostupanjski upravni postupak, </w:t>
      </w:r>
      <w:r w:rsidRPr="002472A4">
        <w:rPr>
          <w:sz w:val="24"/>
          <w:szCs w:val="24"/>
        </w:rPr>
        <w:t xml:space="preserve">nagodbeno vijeće obustavilo postupak predstečajne nagodbe. </w:t>
      </w:r>
    </w:p>
    <w:p w:rsidRDefault="0001199B" w:rsidP="0001199B" w:rsidR="0001199B" w:rsidRPr="002472A4">
      <w:pPr>
        <w:ind w:firstLine="709"/>
        <w:jc w:val="both"/>
        <w:rPr>
          <w:sz w:val="24"/>
          <w:szCs w:val="24"/>
        </w:rPr>
      </w:pPr>
    </w:p>
    <w:p w:rsidRDefault="0001199B" w:rsidP="0001199B" w:rsidR="0001199B" w:rsidRPr="002472A4">
      <w:pPr>
        <w:ind w:firstLine="709"/>
        <w:jc w:val="both"/>
        <w:rPr>
          <w:sz w:val="24"/>
          <w:szCs w:val="24"/>
        </w:rPr>
      </w:pPr>
      <w:r w:rsidRPr="002472A4">
        <w:rPr>
          <w:sz w:val="24"/>
          <w:szCs w:val="24"/>
        </w:rPr>
        <w:t xml:space="preserve">Financijska agencija je uz prijedlog za otvaranje stečajnog postupka nad dužnikom dostavila: potvrdu od </w:t>
      </w:r>
      <w:r>
        <w:rPr>
          <w:sz w:val="24"/>
          <w:szCs w:val="24"/>
        </w:rPr>
        <w:t>27</w:t>
      </w:r>
      <w:r w:rsidRPr="002472A4">
        <w:rPr>
          <w:sz w:val="24"/>
          <w:szCs w:val="24"/>
        </w:rPr>
        <w:t>.</w:t>
      </w:r>
      <w:r>
        <w:rPr>
          <w:sz w:val="24"/>
          <w:szCs w:val="24"/>
        </w:rPr>
        <w:t xml:space="preserve"> kolovoza</w:t>
      </w:r>
      <w:r w:rsidRPr="002472A4">
        <w:rPr>
          <w:sz w:val="24"/>
          <w:szCs w:val="24"/>
        </w:rPr>
        <w:t xml:space="preserve"> 201</w:t>
      </w:r>
      <w:r>
        <w:rPr>
          <w:sz w:val="24"/>
          <w:szCs w:val="24"/>
        </w:rPr>
        <w:t>4</w:t>
      </w:r>
      <w:r w:rsidRPr="002472A4">
        <w:rPr>
          <w:sz w:val="24"/>
          <w:szCs w:val="24"/>
        </w:rPr>
        <w:t>. , rješenje o obustavi postupka predstečajne nagodbe od 2</w:t>
      </w:r>
      <w:r>
        <w:rPr>
          <w:sz w:val="24"/>
          <w:szCs w:val="24"/>
        </w:rPr>
        <w:t>8</w:t>
      </w:r>
      <w:r w:rsidRPr="002472A4">
        <w:rPr>
          <w:sz w:val="24"/>
          <w:szCs w:val="24"/>
        </w:rPr>
        <w:t>.</w:t>
      </w:r>
      <w:r>
        <w:rPr>
          <w:sz w:val="24"/>
          <w:szCs w:val="24"/>
        </w:rPr>
        <w:t xml:space="preserve"> kolovoza</w:t>
      </w:r>
      <w:r w:rsidRPr="002472A4">
        <w:rPr>
          <w:sz w:val="24"/>
          <w:szCs w:val="24"/>
        </w:rPr>
        <w:t xml:space="preserve"> 201</w:t>
      </w:r>
      <w:r>
        <w:rPr>
          <w:sz w:val="24"/>
          <w:szCs w:val="24"/>
        </w:rPr>
        <w:t>4</w:t>
      </w:r>
      <w:r w:rsidRPr="002472A4">
        <w:rPr>
          <w:sz w:val="24"/>
          <w:szCs w:val="24"/>
        </w:rPr>
        <w:t xml:space="preserve">., te spis predstečajne nagodbe. </w:t>
      </w:r>
    </w:p>
    <w:p w:rsidRDefault="0001199B" w:rsidP="0001199B" w:rsidR="0001199B" w:rsidRPr="002472A4">
      <w:pPr>
        <w:ind w:firstLine="709"/>
        <w:jc w:val="both"/>
        <w:rPr>
          <w:sz w:val="24"/>
          <w:szCs w:val="24"/>
        </w:rPr>
      </w:pPr>
    </w:p>
    <w:p w:rsidRDefault="0001199B" w:rsidP="0001199B" w:rsidR="0001199B" w:rsidRPr="002472A4">
      <w:pPr>
        <w:ind w:firstLine="709"/>
        <w:jc w:val="both"/>
        <w:rPr>
          <w:sz w:val="24"/>
          <w:szCs w:val="24"/>
        </w:rPr>
      </w:pPr>
      <w:r w:rsidRPr="002472A4">
        <w:rPr>
          <w:sz w:val="24"/>
          <w:szCs w:val="24"/>
        </w:rPr>
        <w:lastRenderedPageBreak/>
        <w:t xml:space="preserve">Prema odredbi čl. 42. st.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251BF8" w:rsidP="007E1A50" w:rsidR="0001199B">
      <w:pPr>
        <w:pStyle w:val="Tijeloteksta"/>
        <w:ind w:firstLine="708"/>
      </w:pPr>
      <w:r w:rsidRPr="00C379B7">
        <w:t xml:space="preserve">Uvidom u </w:t>
      </w:r>
      <w:r w:rsidR="0001199B">
        <w:t xml:space="preserve">spis i uvidom u sudski registar sud je utvrdio kako je predloženi stečajni dužnik vlasnik poslovnog udjela tvrtke </w:t>
      </w:r>
      <w:r w:rsidR="0001199B" w:rsidRPr="0001199B">
        <w:t>FREELAND GRADITELJ d.o.o.</w:t>
      </w:r>
      <w:r w:rsidR="0001199B">
        <w:t>, odnosno isti je osnivač navedene tvtke.</w:t>
      </w:r>
    </w:p>
    <w:p w:rsidRDefault="00256D21" w:rsidP="007E1A50" w:rsidR="00256D21">
      <w:pPr>
        <w:pStyle w:val="Tijeloteksta"/>
        <w:ind w:firstLine="708"/>
      </w:pPr>
      <w:r w:rsidRPr="00C379B7">
        <w:t>Odredbom članka 44. Stečajnog zakona („Narodne novine“ broj: 44/96, 29/99, 129/00, 123/03, 82/06, 116/10, 25/12 i 133/12; dalje SZ) određeno je kako će stečajni sudac na prijedlog predlagatelja ili po službenoj dužnosti odrediti sve mjere koje smatra potrebitim kako bi se spriječilo da do donošenja odluke o prijedlogu za otvaranjem stečajnog postupka ne nastupe takve promjene imovinskog položaja dužnika koje bi za vjerovnike mogle biti nepovoljne.</w:t>
      </w:r>
    </w:p>
    <w:p w:rsidRDefault="00256D21" w:rsidP="00256D21" w:rsidR="003447AD" w:rsidRPr="00C379B7">
      <w:pPr>
        <w:pStyle w:val="Tijeloteksta"/>
        <w:ind w:firstLine="708"/>
      </w:pPr>
      <w:r w:rsidRPr="00C379B7">
        <w:t>Slijedom navedenoga, temeljem stanja spisa, a radi</w:t>
      </w:r>
      <w:r w:rsidR="003447AD" w:rsidRPr="00C379B7">
        <w:t xml:space="preserve"> ograničenja raspolaganja dužniku imovinom, pozvani su dužnikovi dužnici svoje obveze prema dužniku ispunjavati vodeći računa o donesenim mjerama, te je rješenje o ograničenju raspolaganja imovinom dostavljeno i u nadležne upisnike sukladno članku 46.st.2. Stečajnog zakona.</w:t>
      </w:r>
    </w:p>
    <w:p w:rsidRDefault="00000749" w:rsidP="00000749" w:rsidR="00000749">
      <w:pPr>
        <w:ind w:firstLine="720"/>
        <w:jc w:val="both"/>
        <w:rPr>
          <w:sz w:val="24"/>
          <w:szCs w:val="24"/>
          <w:lang w:val="pl-PL"/>
        </w:rPr>
      </w:pPr>
    </w:p>
    <w:p w:rsidRDefault="00000749" w:rsidP="00000749" w:rsidR="00000749">
      <w:pPr>
        <w:ind w:firstLine="720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U ovom se postupku primjenjuje član 12. u vezi članka 441. Stečajnog zakona (NN 71/15).</w:t>
      </w:r>
    </w:p>
    <w:p w:rsidRDefault="00000749" w:rsidP="00000749" w:rsidR="00000749">
      <w:pPr>
        <w:rPr>
          <w:sz w:val="24"/>
          <w:szCs w:val="24"/>
        </w:rPr>
      </w:pPr>
    </w:p>
    <w:p w:rsidRDefault="00000749" w:rsidP="00000749" w:rsidR="00000749">
      <w:pPr>
        <w:rPr>
          <w:sz w:val="24"/>
          <w:szCs w:val="24"/>
        </w:rPr>
      </w:pPr>
      <w:r>
        <w:rPr>
          <w:sz w:val="24"/>
          <w:szCs w:val="24"/>
        </w:rPr>
        <w:tab/>
        <w:t>Slijedom navedenoga odlučeno je kao u izreci.</w:t>
      </w:r>
    </w:p>
    <w:p w:rsidRDefault="00000749" w:rsidP="003447AD" w:rsidR="00000749" w:rsidRPr="00C379B7">
      <w:pPr>
        <w:jc w:val="center"/>
        <w:rPr>
          <w:sz w:val="24"/>
          <w:szCs w:val="24"/>
        </w:rPr>
      </w:pPr>
    </w:p>
    <w:p w:rsidRDefault="00256D21" w:rsidP="003447AD" w:rsidR="003447AD" w:rsidRPr="00C379B7">
      <w:pPr>
        <w:jc w:val="center"/>
        <w:rPr>
          <w:sz w:val="24"/>
          <w:szCs w:val="24"/>
        </w:rPr>
      </w:pPr>
      <w:r w:rsidRPr="00C379B7">
        <w:rPr>
          <w:sz w:val="24"/>
          <w:szCs w:val="24"/>
        </w:rPr>
        <w:t>U Zagrebu, 1</w:t>
      </w:r>
      <w:r w:rsidR="00404FC7">
        <w:rPr>
          <w:sz w:val="24"/>
          <w:szCs w:val="24"/>
        </w:rPr>
        <w:t>3</w:t>
      </w:r>
      <w:r w:rsidR="003447AD" w:rsidRPr="00C379B7">
        <w:rPr>
          <w:sz w:val="24"/>
          <w:szCs w:val="24"/>
        </w:rPr>
        <w:t>.</w:t>
      </w:r>
      <w:r w:rsidR="00404FC7">
        <w:rPr>
          <w:sz w:val="24"/>
          <w:szCs w:val="24"/>
        </w:rPr>
        <w:t xml:space="preserve"> listopada</w:t>
      </w:r>
      <w:r w:rsidR="003447AD" w:rsidRPr="00C379B7">
        <w:rPr>
          <w:sz w:val="24"/>
          <w:szCs w:val="24"/>
        </w:rPr>
        <w:t xml:space="preserve"> 201</w:t>
      </w:r>
      <w:r w:rsidR="00404FC7">
        <w:rPr>
          <w:sz w:val="24"/>
          <w:szCs w:val="24"/>
        </w:rPr>
        <w:t>7</w:t>
      </w:r>
      <w:r w:rsidR="003447AD" w:rsidRPr="00C379B7">
        <w:rPr>
          <w:sz w:val="24"/>
          <w:szCs w:val="24"/>
        </w:rPr>
        <w:t>.</w:t>
      </w:r>
    </w:p>
    <w:p w:rsidRDefault="003447AD" w:rsidP="003447AD" w:rsidR="003447AD" w:rsidRPr="00C379B7">
      <w:pPr>
        <w:jc w:val="center"/>
        <w:rPr>
          <w:sz w:val="24"/>
          <w:szCs w:val="24"/>
        </w:rPr>
      </w:pPr>
      <w:r w:rsidRPr="00C379B7">
        <w:rPr>
          <w:sz w:val="24"/>
          <w:szCs w:val="24"/>
        </w:rPr>
        <w:t xml:space="preserve"> </w:t>
      </w:r>
    </w:p>
    <w:p w:rsidRDefault="00006DA6" w:rsidP="00E91121" w:rsidR="00006DA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06DA6" w:rsidP="00E91121" w:rsidR="00006DA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06DA6" w:rsidP="00E91121" w:rsidR="00006DA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06DA6" w:rsidP="00E91121" w:rsidR="00006DA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06DA6" w:rsidP="00E91121" w:rsidR="00006DA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816D0" w:rsidP="00404FC7" w:rsidR="00F816D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447AD" w:rsidP="003447AD" w:rsidR="003447AD" w:rsidRPr="00C379B7">
      <w:pPr>
        <w:rPr>
          <w:sz w:val="24"/>
          <w:szCs w:val="24"/>
        </w:rPr>
      </w:pPr>
      <w:r w:rsidRPr="00C379B7">
        <w:rPr>
          <w:sz w:val="24"/>
          <w:szCs w:val="24"/>
        </w:rPr>
        <w:t>UPUTA O PRAVNOM LIJEKU</w:t>
      </w:r>
    </w:p>
    <w:p w:rsidRDefault="003447AD" w:rsidP="003447AD" w:rsidR="003447AD">
      <w:pPr>
        <w:rPr>
          <w:sz w:val="24"/>
          <w:szCs w:val="24"/>
        </w:rPr>
      </w:pPr>
      <w:r w:rsidRPr="00C379B7">
        <w:rPr>
          <w:sz w:val="24"/>
          <w:szCs w:val="24"/>
        </w:rPr>
        <w:t>Protiv ovog rješenja dopuštena je žalbe u roku 8 dana od dana primitka rješenja.</w:t>
      </w:r>
    </w:p>
    <w:p w:rsidRDefault="00404FC7" w:rsidP="003447AD" w:rsidR="00404FC7">
      <w:pPr>
        <w:rPr>
          <w:sz w:val="24"/>
          <w:szCs w:val="24"/>
        </w:rPr>
      </w:pPr>
    </w:p>
    <w:p w:rsidRDefault="00404FC7" w:rsidP="003447AD" w:rsidR="00404FC7">
      <w:pPr>
        <w:rPr>
          <w:sz w:val="24"/>
          <w:szCs w:val="24"/>
        </w:rPr>
      </w:pPr>
    </w:p>
    <w:p w:rsidRDefault="00006DA6" w:rsidP="003447AD" w:rsidR="00006DA6">
      <w:pPr>
        <w:rPr>
          <w:sz w:val="24"/>
          <w:szCs w:val="24"/>
        </w:rPr>
      </w:pPr>
    </w:p>
    <w:p w:rsidRDefault="00006DA6" w:rsidP="003447AD" w:rsidR="00006DA6">
      <w:pPr>
        <w:rPr>
          <w:sz w:val="24"/>
          <w:szCs w:val="24"/>
        </w:rPr>
      </w:pPr>
    </w:p>
    <w:p w:rsidRDefault="00006DA6" w:rsidP="003447AD" w:rsidR="00006DA6">
      <w:pPr>
        <w:rPr>
          <w:sz w:val="24"/>
          <w:szCs w:val="24"/>
        </w:rPr>
      </w:pPr>
    </w:p>
    <w:p w:rsidRDefault="00006DA6" w:rsidP="003447AD" w:rsidR="00006DA6">
      <w:pPr>
        <w:rPr>
          <w:sz w:val="24"/>
          <w:szCs w:val="24"/>
        </w:rPr>
      </w:pPr>
    </w:p>
    <w:p w:rsidRDefault="00006DA6" w:rsidP="003447AD" w:rsidR="00006DA6">
      <w:pPr>
        <w:rPr>
          <w:sz w:val="24"/>
          <w:szCs w:val="24"/>
        </w:rPr>
      </w:pPr>
    </w:p>
    <w:p w:rsidRDefault="00006DA6" w:rsidP="003447AD" w:rsidR="00006DA6">
      <w:pPr>
        <w:rPr>
          <w:sz w:val="24"/>
          <w:szCs w:val="24"/>
        </w:rPr>
      </w:pPr>
    </w:p>
    <w:p w:rsidRDefault="00006DA6" w:rsidP="003447AD" w:rsidR="00006DA6">
      <w:pPr>
        <w:rPr>
          <w:sz w:val="24"/>
          <w:szCs w:val="24"/>
        </w:rPr>
      </w:pPr>
    </w:p>
    <w:p w:rsidRDefault="00006DA6" w:rsidP="003447AD" w:rsidR="00006DA6">
      <w:pPr>
        <w:rPr>
          <w:sz w:val="24"/>
          <w:szCs w:val="24"/>
        </w:rPr>
      </w:pPr>
    </w:p>
    <w:p w:rsidRDefault="00006DA6" w:rsidP="003447AD" w:rsidR="00006DA6">
      <w:pPr>
        <w:rPr>
          <w:sz w:val="24"/>
          <w:szCs w:val="24"/>
        </w:rPr>
      </w:pPr>
    </w:p>
    <w:p w:rsidRDefault="00006DA6" w:rsidP="003447AD" w:rsidR="00006DA6">
      <w:pPr>
        <w:rPr>
          <w:sz w:val="24"/>
          <w:szCs w:val="24"/>
        </w:rPr>
      </w:pPr>
    </w:p>
    <w:p w:rsidRDefault="00006DA6" w:rsidP="003447AD" w:rsidR="00006DA6">
      <w:pPr>
        <w:rPr>
          <w:sz w:val="24"/>
          <w:szCs w:val="24"/>
        </w:rPr>
      </w:pPr>
    </w:p>
    <w:p w:rsidRDefault="00006DA6" w:rsidP="003447AD" w:rsidR="00006DA6">
      <w:pPr>
        <w:rPr>
          <w:sz w:val="24"/>
          <w:szCs w:val="24"/>
        </w:rPr>
      </w:pPr>
    </w:p>
    <w:p w:rsidRDefault="00006DA6" w:rsidP="003447AD" w:rsidR="00006DA6">
      <w:pPr>
        <w:rPr>
          <w:sz w:val="24"/>
          <w:szCs w:val="24"/>
        </w:rPr>
      </w:pPr>
    </w:p>
    <w:p w:rsidRDefault="00006DA6" w:rsidP="003447AD" w:rsidR="00006DA6">
      <w:pPr>
        <w:rPr>
          <w:sz w:val="24"/>
          <w:szCs w:val="24"/>
        </w:rPr>
      </w:pPr>
    </w:p>
    <w:p w:rsidRDefault="00006DA6" w:rsidP="003447AD" w:rsidR="00006DA6">
      <w:pPr>
        <w:rPr>
          <w:sz w:val="24"/>
          <w:szCs w:val="24"/>
        </w:rPr>
      </w:pPr>
    </w:p>
    <w:p w:rsidRDefault="00006DA6" w:rsidP="003447AD" w:rsidR="00006DA6">
      <w:pPr>
        <w:rPr>
          <w:sz w:val="24"/>
          <w:szCs w:val="24"/>
        </w:rPr>
      </w:pPr>
    </w:p>
    <w:p w:rsidRDefault="00006DA6" w:rsidP="003447AD" w:rsidR="00006DA6">
      <w:pPr>
        <w:rPr>
          <w:sz w:val="24"/>
          <w:szCs w:val="24"/>
        </w:rPr>
      </w:pPr>
    </w:p>
    <w:p w:rsidRDefault="00006DA6" w:rsidP="003447AD" w:rsidR="00006DA6">
      <w:pPr>
        <w:rPr>
          <w:sz w:val="24"/>
          <w:szCs w:val="24"/>
        </w:rPr>
      </w:pPr>
    </w:p>
    <w:p w:rsidRDefault="00006DA6" w:rsidP="003447AD" w:rsidR="00006DA6">
      <w:pPr>
        <w:rPr>
          <w:sz w:val="24"/>
          <w:szCs w:val="24"/>
        </w:rPr>
      </w:pPr>
    </w:p>
    <w:p w:rsidRDefault="00006DA6" w:rsidP="003447AD" w:rsidR="00006DA6">
      <w:pPr>
        <w:rPr>
          <w:sz w:val="24"/>
          <w:szCs w:val="24"/>
        </w:rPr>
      </w:pPr>
    </w:p>
    <w:p w:rsidRDefault="00006DA6" w:rsidP="003447AD" w:rsidR="00006DA6">
      <w:pPr>
        <w:rPr>
          <w:sz w:val="24"/>
          <w:szCs w:val="24"/>
        </w:rPr>
      </w:pPr>
    </w:p>
    <w:p w:rsidRDefault="00006DA6" w:rsidP="003447AD" w:rsidR="00006DA6">
      <w:pPr>
        <w:rPr>
          <w:sz w:val="24"/>
          <w:szCs w:val="24"/>
        </w:rPr>
      </w:pPr>
    </w:p>
    <w:p w:rsidRDefault="00006DA6" w:rsidP="003447AD" w:rsidR="00006DA6">
      <w:pPr>
        <w:rPr>
          <w:sz w:val="24"/>
          <w:szCs w:val="24"/>
        </w:rPr>
      </w:pPr>
    </w:p>
    <w:p w:rsidRDefault="00006DA6" w:rsidP="003447AD" w:rsidR="00006DA6">
      <w:pPr>
        <w:rPr>
          <w:sz w:val="24"/>
          <w:szCs w:val="24"/>
        </w:rPr>
      </w:pPr>
    </w:p>
    <w:sectPr w:rsidSect="00CC3159" w:rsidR="00006DA6">
      <w:headerReference w:type="even" r:id="rId12"/>
      <w:head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2530" w:rsidR="00DE2530">
      <w:r>
        <w:separator/>
      </w:r>
    </w:p>
  </w:endnote>
  <w:endnote w:id="0" w:type="continuationSeparator">
    <w:p w:rsidRDefault="00DE2530" w:rsidR="00DE25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2530" w:rsidR="00DE2530">
      <w:r>
        <w:separator/>
      </w:r>
    </w:p>
  </w:footnote>
  <w:footnote w:id="0" w:type="continuationSeparator">
    <w:p w:rsidRDefault="00DE2530" w:rsidR="00DE25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50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7C07B2">
      <w:t>857</w:t>
    </w:r>
    <w:r w:rsidR="007E1A50"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398B5204"/>
    <w:multiLevelType w:val="hybridMultilevel"/>
    <w:tmpl w:val="3C805148"/>
    <w:lvl w:tplc="15269E6C" w:ilvl="0">
      <w:start w:val="7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00749"/>
    <w:rsid w:val="00005484"/>
    <w:rsid w:val="00006DA6"/>
    <w:rsid w:val="0001199B"/>
    <w:rsid w:val="00131994"/>
    <w:rsid w:val="0015507F"/>
    <w:rsid w:val="001917A8"/>
    <w:rsid w:val="001A3EC8"/>
    <w:rsid w:val="001B01B2"/>
    <w:rsid w:val="001E32D9"/>
    <w:rsid w:val="001E3DF3"/>
    <w:rsid w:val="00207C3D"/>
    <w:rsid w:val="00251BF8"/>
    <w:rsid w:val="00256D21"/>
    <w:rsid w:val="003447AD"/>
    <w:rsid w:val="003C7B4F"/>
    <w:rsid w:val="00404FC7"/>
    <w:rsid w:val="0046616D"/>
    <w:rsid w:val="00554063"/>
    <w:rsid w:val="006B0F60"/>
    <w:rsid w:val="007C07B2"/>
    <w:rsid w:val="007E1A50"/>
    <w:rsid w:val="007F3813"/>
    <w:rsid w:val="00924E9D"/>
    <w:rsid w:val="0092548E"/>
    <w:rsid w:val="00A61C3B"/>
    <w:rsid w:val="00B30CDA"/>
    <w:rsid w:val="00BD245E"/>
    <w:rsid w:val="00C12E6E"/>
    <w:rsid w:val="00C379B7"/>
    <w:rsid w:val="00CA5541"/>
    <w:rsid w:val="00CB520A"/>
    <w:rsid w:val="00CC3159"/>
    <w:rsid w:val="00CC73DF"/>
    <w:rsid w:val="00DE2530"/>
    <w:rsid w:val="00F5084A"/>
    <w:rsid w:val="00F816D0"/>
    <w:rsid w:val="00FC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7E1A50"/>
    <w:rPr>
      <w:rFonts w:eastAsia="Calibri"/>
      <w:sz w:val="24"/>
      <w:szCs w:val="22"/>
      <w:lang w:eastAsia="en-US"/>
    </w:rPr>
  </w:style>
  <w:style w:customStyle="true" w:styleId="TijelotekstaChar" w:type="character">
    <w:name w:val="Tijelo teksta Char"/>
    <w:link w:val="Tijeloteksta"/>
    <w:rsid w:val="007E1A50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F816D0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F816D0"/>
    <w:rPr>
      <w:rFonts w:hAnsi="Tahoma" w:ascii="Tahoma"/>
      <w:b/>
      <w:color w:val="0000FF"/>
      <w:sz w:val="24"/>
    </w:rPr>
  </w:style>
  <w:style w:styleId="Hiperveza" w:type="character">
    <w:name w:val="Hyperlink"/>
    <w:uiPriority w:val="99"/>
    <w:unhideWhenUsed/>
    <w:rsid w:val="0001199B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1550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0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07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0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0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7E1A50"/>
    <w:rPr>
      <w:rFonts w:eastAsia="Calibri"/>
      <w:sz w:val="24"/>
      <w:szCs w:val="22"/>
      <w:lang w:eastAsia="en-US"/>
    </w:rPr>
  </w:style>
  <w:style w:customStyle="1" w:styleId="TijelotekstaChar" w:type="character">
    <w:name w:val="Tijelo teksta Char"/>
    <w:link w:val="Tijeloteksta"/>
    <w:rsid w:val="007E1A50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F816D0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F816D0"/>
    <w:rPr>
      <w:rFonts w:ascii="Tahoma" w:hAnsi="Tahoma"/>
      <w:b/>
      <w:color w:val="0000FF"/>
      <w:sz w:val="24"/>
    </w:rPr>
  </w:style>
  <w:style w:styleId="Hiperveza" w:type="character">
    <w:name w:val="Hyperlink"/>
    <w:uiPriority w:val="99"/>
    <w:unhideWhenUsed/>
    <w:rsid w:val="0001199B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1550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0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07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0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0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5225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13B112A2444&amp;Ver=4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iusinfo.hr/Publication/Content.aspx?Sopi=NN2013B81A1705&amp;Ver=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St-857/2014</izvorni_sadrzaj>
    <derivirana_varijabla naziv="DomainObject.Predmet.OznakaBroj_1">St-857/2014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GRADITELJ-DUGO SELO društvo s ograničenom odgovornošću za graditeljstvo, trgovinu i usluge</izvorni_sadrzaj>
    <derivirana_varijabla naziv="DomainObject.Predmet.ProtustrankaFormated_1">  GRADITELJ-DUGO SELO društvo s ograničenom odgovornošću za graditeljstvo, trgovinu i usluge</derivirana_varijabla>
  </DomainObject.Predmet.ProtustrankaFormated>
  <DomainObject.Predmet.ProtustrankaFormatedOIB>
    <izvorni_sadrzaj>  GRADITELJ-DUGO SELO društvo s ograničenom odgovornošću za graditeljstvo, trgovinu i usluge, OIB 87183370173</izvorni_sadrzaj>
    <derivirana_varijabla naziv="DomainObject.Predmet.ProtustrankaFormatedOIB_1">  GRADITELJ-DUGO SELO društvo s ograničenom odgovornošću za graditeljstvo, trgovinu i usluge, OIB 87183370173</derivirana_varijabla>
  </DomainObject.Predmet.ProtustrankaFormatedOIB>
  <DomainObject.Predmet.ProtustrankaFormatedWithAdress>
    <izvorni_sadrzaj> GRADITELJ-DUGO SELO društvo s ograničenom odgovornošću za graditeljstvo, trgovinu i usluge, Rugvička 176, 10370 Dugo Selo</izvorni_sadrzaj>
    <derivirana_varijabla naziv="DomainObject.Predmet.ProtustrankaFormatedWithAdress_1"> GRADITELJ-DUGO SELO društvo s ograničenom odgovornošću za graditeljstvo, trgovinu i usluge, Rugvička 176, 10370 Dugo Selo</derivirana_varijabla>
  </DomainObject.Predmet.ProtustrankaFormatedWithAdress>
  <DomainObject.Predmet.ProtustrankaFormatedWithAdressOIB>
    <izvorni_sadrzaj> GRADITELJ-DUGO SELO društvo s ograničenom odgovornošću za graditeljstvo, trgovinu i usluge, OIB 87183370173, Rugvička 176, 10370 Dugo Selo</izvorni_sadrzaj>
    <derivirana_varijabla naziv="DomainObject.Predmet.ProtustrankaFormatedWithAdressOIB_1"> GRADITELJ-DUGO SELO društvo s ograničenom odgovornošću za graditeljstvo, trgovinu i usluge, OIB 87183370173, Rugvička 176, 10370 Dugo Selo</derivirana_varijabla>
  </DomainObject.Predmet.ProtustrankaFormatedWithAdressOIB>
  <DomainObject.Predmet.ProtustrankaWithAdress>
    <izvorni_sadrzaj>GRADITELJ-DUGO SELO društvo s ograničenom odgovornošću za graditeljstvo, trgovinu i usluge Rugvička 176, 10370 Dugo Selo</izvorni_sadrzaj>
    <derivirana_varijabla naziv="DomainObject.Predmet.ProtustrankaWithAdress_1">GRADITELJ-DUGO SELO društvo s ograničenom odgovornošću za graditeljstvo, trgovinu i usluge Rugvička 176, 10370 Dugo Selo</derivirana_varijabla>
  </DomainObject.Predmet.ProtustrankaWithAdress>
  <DomainObject.Predmet.ProtustrankaWithAdressOIB>
    <izvorni_sadrzaj>GRADITELJ-DUGO SELO društvo s ograničenom odgovornošću za graditeljstvo, trgovinu i usluge, OIB 87183370173, Rugvička 176, 10370 Dugo Selo</izvorni_sadrzaj>
    <derivirana_varijabla naziv="DomainObject.Predmet.ProtustrankaWithAdressOIB_1">GRADITELJ-DUGO SELO društvo s ograničenom odgovornošću za graditeljstvo, trgovinu i usluge, OIB 87183370173, Rugvička 176, 10370 Dugo Selo</derivirana_varijabla>
  </DomainObject.Predmet.ProtustrankaWithAdressOIB>
  <DomainObject.Predmet.ProtustrankaNazivFormated>
    <izvorni_sadrzaj>GRADITELJ-DUGO SELO društvo s ograničenom odgovornošću za graditeljstvo, trgovinu i usluge</izvorni_sadrzaj>
    <derivirana_varijabla naziv="DomainObject.Predmet.ProtustrankaNazivFormated_1">GRADITELJ-DUGO SELO društvo s ograničenom odgovornošću za graditeljstvo, trgovinu i usluge</derivirana_varijabla>
  </DomainObject.Predmet.ProtustrankaNazivFormated>
  <DomainObject.Predmet.ProtustrankaNazivFormatedOIB>
    <izvorni_sadrzaj>GRADITELJ-DUGO SELO društvo s ograničenom odgovornošću za graditeljstvo, trgovinu i usluge, OIB 87183370173</izvorni_sadrzaj>
    <derivirana_varijabla naziv="DomainObject.Predmet.ProtustrankaNazivFormatedOIB_1">GRADITELJ-DUGO SELO društvo s ograničenom odgovornošću za graditeljstvo, trgovinu i usluge, OIB 87183370173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GRADITELJ-DUGO SELO društvo s ograničenom odgovornošću za graditeljstvo, trgovinu i usluge</item>
    </izvorni_sadrzaj>
    <derivirana_varijabla naziv="DomainObject.Predmet.ProtuStrankaListFormated_1">
      <item>GRADITELJ-DUGO SELO društvo s ograničenom odgovornošću za graditeljstvo, trgovinu i usluge</item>
    </derivirana_varijabla>
  </DomainObject.Predmet.ProtuStrankaListFormated>
  <DomainObject.Predmet.ProtuStrankaListFormatedOIB>
    <izvorni_sadrzaj>
      <item>GRADITELJ-DUGO SELO društvo s ograničenom odgovornošću za graditeljstvo, trgovinu i usluge, OIB 87183370173</item>
    </izvorni_sadrzaj>
    <derivirana_varijabla naziv="DomainObject.Predmet.ProtuStrankaListFormatedOIB_1">
      <item>GRADITELJ-DUGO SELO društvo s ograničenom odgovornošću za graditeljstvo, trgovinu i usluge, OIB 87183370173</item>
    </derivirana_varijabla>
  </DomainObject.Predmet.ProtuStrankaListFormatedOIB>
  <DomainObject.Predmet.ProtuStrankaListFormatedWithAdress>
    <izvorni_sadrzaj>
      <item>GRADITELJ-DUGO SELO društvo s ograničenom odgovornošću za graditeljstvo, trgovinu i usluge, Rugvička 176, 10370 Dugo Selo</item>
    </izvorni_sadrzaj>
    <derivirana_varijabla naziv="DomainObject.Predmet.ProtuStrankaListFormatedWithAdress_1">
      <item>GRADITELJ-DUGO SELO društvo s ograničenom odgovornošću za graditeljstvo, trgovinu i usluge, Rugvička 176, 10370 Dugo Selo</item>
    </derivirana_varijabla>
  </DomainObject.Predmet.ProtuStrankaListFormatedWithAdress>
  <DomainObject.Predmet.ProtuStrankaListFormatedWithAdressOIB>
    <izvorni_sadrzaj>
      <item>GRADITELJ-DUGO SELO društvo s ograničenom odgovornošću za graditeljstvo, trgovinu i usluge, OIB 87183370173, Rugvička 176, 10370 Dugo Selo</item>
    </izvorni_sadrzaj>
    <derivirana_varijabla naziv="DomainObject.Predmet.ProtuStrankaListFormatedWithAdressOIB_1">
      <item>GRADITELJ-DUGO SELO društvo s ograničenom odgovornošću za graditeljstvo, trgovinu i usluge, OIB 87183370173, Rugvička 176, 10370 Dugo Selo</item>
    </derivirana_varijabla>
  </DomainObject.Predmet.ProtuStrankaListFormatedWithAdressOIB>
  <DomainObject.Predmet.ProtuStrankaListNazivFormated>
    <izvorni_sadrzaj>
      <item>GRADITELJ-DUGO SELO društvo s ograničenom odgovornošću za graditeljstvo, trgovinu i usluge</item>
    </izvorni_sadrzaj>
    <derivirana_varijabla naziv="DomainObject.Predmet.ProtuStrankaListNazivFormated_1">
      <item>GRADITELJ-DUGO SELO društvo s ograničenom odgovornošću za graditeljstvo, trgovinu i usluge</item>
    </derivirana_varijabla>
  </DomainObject.Predmet.ProtuStrankaListNazivFormated>
  <DomainObject.Predmet.ProtuStrankaListNazivFormatedOIB>
    <izvorni_sadrzaj>
      <item>GRADITELJ-DUGO SELO društvo s ograničenom odgovornošću za graditeljstvo, trgovinu i usluge, OIB 87183370173</item>
    </izvorni_sadrzaj>
    <derivirana_varijabla naziv="DomainObject.Predmet.ProtuStrankaListNazivFormatedOIB_1">
      <item>GRADITELJ-DUGO SELO društvo s ograničenom odgovornošću za graditeljstvo, trgovinu i usluge, OIB 87183370173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GRADITELJ-DUGO SELO društvo s ograničenom odgovornošću za graditeljstvo, trgovinu i usluge</izvorni_sadrzaj>
    <derivirana_varijabla naziv="DomainObject.Predmet.ProtustrankaIDrugi_1">GRADITELJ-DUGO SELO društvo s ograničenom odgovornošću za graditeljstvo,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GRADITELJ-DUGO SELO društvo s ograničenom odgovornošću za graditeljstvo, trgovinu i usluge, OIB 87183370173, Rugvička 176, 10370 Dugo Selo</izvorni_sadrzaj>
    <derivirana_varijabla naziv="DomainObject.Predmet.ProtustrankaIDrugiAdressOIB_1">GRADITELJ-DUGO SELO društvo s ograničenom odgovornošću za graditeljstvo, trgovinu i usluge, OIB 87183370173, Rugvička 176,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GRADITELJ-DUGO SELO društvo s ograničenom odgovornošću za graditeljstvo, trgovinu i usluge</item>
    </izvorni_sadrzaj>
    <derivirana_varijabla naziv="DomainObject.Predmet.SudioniciListNaziv_1">
      <item>FINA Regionalni centar Zagreb</item>
      <item>GRADITELJ-DUGO SELO društvo s ograničenom odgovornošću za graditeljstvo, trgovinu i usluge</item>
    </derivirana_varijabla>
  </DomainObject.Predmet.SudioniciListNaziv>
  <DomainObject.Predmet.SudioniciListAdressOIB>
    <izvorni_sadrzaj>
      <item>FINA Regionalni centar Zagreb, OIB 85821130368, Ulica grada Vukovara 70,10000 Zagreb</item>
      <item>GRADITELJ-DUGO SELO društvo s ograničenom odgovornošću za graditeljstvo, trgovinu i usluge, OIB 87183370173, Rugvička 176,10370 Dugo Selo</item>
    </izvorni_sadrzaj>
    <derivirana_varijabla naziv="DomainObject.Predmet.SudioniciListAdressOIB_1">
      <item>FINA Regionalni centar Zagreb, OIB 85821130368, Ulica grada Vukovara 70,10000 Zagreb</item>
      <item>GRADITELJ-DUGO SELO društvo s ograničenom odgovornošću za graditeljstvo, trgovinu i usluge, OIB 87183370173, Rugvička 176,10370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87183370173</item>
    </izvorni_sadrzaj>
    <derivirana_varijabla naziv="DomainObject.Predmet.SudioniciListNazivOIB_1">
      <item>, OIB 85821130368</item>
      <item>, OIB 87183370173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483</properties:Words>
  <properties:Characters>2886</properties:Characters>
  <properties:Lines>100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2017-10-13T07:38:00Z</dcterms:created>
  <dc:creator>nribaric</dc:creator>
  <cp:lastModifiedBy>Jadranka Zelić</cp:lastModifiedBy>
  <cp:lastPrinted>2017-10-13T09:20:00Z</cp:lastPrinted>
  <dcterms:modified xmlns:xsi="http://www.w3.org/2001/XMLSchema-instance" xsi:type="dcterms:W3CDTF">2017-10-13T09:21:00Z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