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53bed" w14:paraId="fb53bed" w:rsidRDefault="007D093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505460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7D093D" w:rsidP="007D093D" w:rsidR="00AE649C">
      <w:pPr>
        <w:pStyle w:val="NormaleSPIS"/>
        <w:spacing w:after="0"/>
      </w:pPr>
      <w:r>
        <w:t xml:space="preserve">        Republika Hrvatska</w:t>
      </w:r>
    </w:p>
    <w:p w:rsidRDefault="007D093D" w:rsidP="007D093D" w:rsidR="007D093D">
      <w:pPr>
        <w:pStyle w:val="NormaleSPIS"/>
        <w:spacing w:after="0"/>
      </w:pPr>
      <w:r>
        <w:t xml:space="preserve">     Trgovački sud u Bjelovaru</w:t>
      </w:r>
    </w:p>
    <w:p w:rsidRDefault="007D093D" w:rsidP="007D093D" w:rsidR="007D093D">
      <w:pPr>
        <w:pStyle w:val="NormaleSPIS"/>
        <w:spacing w:after="0"/>
      </w:pPr>
      <w:r>
        <w:t>Bjelovar, Šetalište dr.I.Lebovića 42.</w:t>
      </w:r>
    </w:p>
    <w:p w:rsidRDefault="007D093D" w:rsidP="007D093D" w:rsidR="007D093D">
      <w:pPr>
        <w:pStyle w:val="NormaleSPIS"/>
        <w:spacing w:after="0"/>
        <w:jc w:val="right"/>
        <w:rPr>
          <w:b/>
        </w:rPr>
      </w:pPr>
      <w:r>
        <w:t>Poslovni broj:7 St-637/2018-8</w:t>
      </w:r>
    </w:p>
    <w:p w:rsidRDefault="007D093D" w:rsidP="007D093D" w:rsidR="007D093D">
      <w:pPr>
        <w:jc w:val="center"/>
        <w:rPr>
          <w:b/>
        </w:rPr>
      </w:pPr>
    </w:p>
    <w:p w:rsidRDefault="007D093D" w:rsidP="007D093D" w:rsidR="007D093D">
      <w:pPr>
        <w:jc w:val="center"/>
      </w:pPr>
      <w:r>
        <w:t>U   I M E  R E P U B L I K E   H R V A T S K E</w:t>
      </w:r>
    </w:p>
    <w:p w:rsidRDefault="007D093D" w:rsidP="007D093D" w:rsidR="007D093D">
      <w:pPr>
        <w:jc w:val="center"/>
      </w:pPr>
      <w:r>
        <w:t>R J E Š E N J E</w:t>
      </w:r>
    </w:p>
    <w:p w:rsidRDefault="007D093D" w:rsidP="007D093D" w:rsidR="007D093D">
      <w:pPr>
        <w:ind w:firstLine="720"/>
        <w:jc w:val="both"/>
      </w:pPr>
      <w:r>
        <w:rPr>
          <w:noProof/>
        </w:rPr>
        <w:t xml:space="preserve">Trgovački sud u Bjelovaru, po sucu Tomislavu Mrazoviću, </w:t>
      </w:r>
      <w:r>
        <w:t>povodom prijedloga FINANCIJSKE AGENCIJE, OIB 85821130368, RC Zagreb, Podružnica Bjelovar za otvaranje stečajnog postupka nad dužnikom STROJ-INOX d.o.o. za proizvodnju, trgovinu i zastupanje iz Daruvara, Tina Ujevića 1/a, MBS 010063660, OIB 68428935013, 18. srpnja 2018.</w:t>
      </w:r>
    </w:p>
    <w:p w:rsidRDefault="007D093D" w:rsidP="007D093D" w:rsidR="007D093D">
      <w:pPr>
        <w:jc w:val="center"/>
        <w:rPr>
          <w:b/>
        </w:rPr>
      </w:pPr>
      <w:r>
        <w:t>r i j e š i o   j e</w:t>
      </w:r>
    </w:p>
    <w:p w:rsidRDefault="007D093D" w:rsidP="007D093D" w:rsidR="007D093D">
      <w:pPr>
        <w:jc w:val="both"/>
        <w:rPr>
          <w:szCs w:val="20"/>
        </w:rPr>
      </w:pPr>
      <w:r>
        <w:rPr>
          <w:b/>
        </w:rPr>
        <w:tab/>
      </w:r>
      <w:r>
        <w:t>1.Obustavlja se postupak radi utvrđivanja uvjeta za otvaranje stečajnog postupka nad dužnikom STROJ-INOX d.o.o. za proizvodnju, trgovinu i zastupanje iz Daruvara, Tina Ujevića 1/a, MBS 010063660, OIB 68428935013.</w:t>
      </w:r>
    </w:p>
    <w:p w:rsidRDefault="007D093D" w:rsidP="007D093D" w:rsidR="007D093D">
      <w:pPr>
        <w:ind w:firstLine="720"/>
        <w:jc w:val="both"/>
      </w:pPr>
      <w:r>
        <w:t>2</w:t>
      </w:r>
      <w:r>
        <w:rPr>
          <w:b/>
        </w:rPr>
        <w:t>.</w:t>
      </w:r>
      <w:r>
        <w:t xml:space="preserve">Privremeni stečajni upravitelj Vinko Ljubičić iz Osijeka, </w:t>
      </w:r>
      <w:proofErr w:type="spellStart"/>
      <w:r>
        <w:t>Orljavska</w:t>
      </w:r>
      <w:proofErr w:type="spellEnd"/>
      <w:r>
        <w:t xml:space="preserve"> 4/A, OIB 91327367435</w:t>
      </w:r>
      <w:r>
        <w:rPr>
          <w:noProof/>
        </w:rPr>
        <w:t xml:space="preserve">, </w:t>
      </w:r>
      <w:r>
        <w:t xml:space="preserve">imenovan Rješenjem ovog suda pod poslovnim brojem 7 St-637/2018-2 od 28. lipnja 2018. godine razrješava se ovim rješenjem dužnosti privremenog stečajnog upravitelja. </w:t>
      </w:r>
    </w:p>
    <w:p w:rsidRDefault="007D093D" w:rsidP="007D093D" w:rsidR="007D093D">
      <w:pPr>
        <w:ind w:firstLine="720"/>
        <w:jc w:val="both"/>
      </w:pPr>
      <w:r>
        <w:t>3.Ročište zakazano radi izjašnjenja o prijedlogu i rasprave o uvjetima za otvaranje stečajnog postupka za dan 24. rujna 2018. godine u 09,30 sati neće se održati.</w:t>
      </w:r>
      <w:r>
        <w:tab/>
      </w:r>
    </w:p>
    <w:p w:rsidRDefault="007D093D" w:rsidP="007D093D" w:rsidR="007D093D">
      <w:pPr>
        <w:pStyle w:val="Naslov1"/>
        <w:jc w:val="center"/>
        <w:rPr>
          <w:b w:val="false"/>
          <w:szCs w:val="24"/>
        </w:rPr>
      </w:pPr>
      <w:r w:rsidRPr="007D093D">
        <w:rPr>
          <w:b w:val="false"/>
          <w:sz w:val="24"/>
          <w:szCs w:val="24"/>
        </w:rPr>
        <w:t>Obrazloženje</w:t>
      </w:r>
    </w:p>
    <w:p w:rsidRDefault="007D093D" w:rsidP="007D093D" w:rsidR="007D093D">
      <w:pPr>
        <w:ind w:firstLine="720"/>
        <w:jc w:val="both"/>
      </w:pPr>
      <w:r>
        <w:t>Financijska agencija je temeljem odredbe čl.110.st.1.Stečajnog zakona (Narodne novine br. 71/15, dalje SZ) podnijela Trgovačkom sudu u Bjelovaru, prijedlog za otvaranje stečaja nad dužnikom. U prijedlogu navodi da na dan 10.04.2018. godine dužnik u Očevidniku redoslijeda osnova za plaćanje ima evidentirane neizvršene osnove za plaćanje u neprekinutom razdoblju od 120 dana, u ukupnom iznosu od 25.762,87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10.04.2018. godine na ime predujma za namirenje troškova stečajnog postupka zaplijenila novčana sredstva u iznosu od 5.000,00 kuna.</w:t>
      </w:r>
    </w:p>
    <w:p w:rsidRDefault="007D093D" w:rsidP="007D093D" w:rsidR="007D093D">
      <w:pPr>
        <w:jc w:val="both"/>
      </w:pPr>
      <w:r>
        <w:t xml:space="preserve">         Kako iz prijedloga proizlazi vjerojatnost postojanja stečajnog razloga – nesposobnosti za plaćanje iz čl.6. st.2. SZ-a, sud je temeljem čl.115. st.1. SZ-a, donio rješenje o pokretanju prethodnog postupka radi utvrđivanja pretpostavki za otvaranje stečajnog postupka, te zakazao ročište radi rasprave o pretpostavkama za otvaranje stečajnog postupka za dan 24. </w:t>
      </w:r>
    </w:p>
    <w:p w:rsidRDefault="007D093D" w:rsidP="007D093D" w:rsidR="007D093D">
      <w:pPr>
        <w:spacing w:after="0"/>
        <w:jc w:val="center"/>
      </w:pPr>
      <w:r>
        <w:lastRenderedPageBreak/>
        <w:t>2</w:t>
      </w:r>
    </w:p>
    <w:p w:rsidRDefault="007D093D" w:rsidP="007D093D" w:rsidR="007D093D">
      <w:pPr>
        <w:jc w:val="right"/>
      </w:pPr>
      <w:r>
        <w:t>Poslovni broj:7 St-637/2018-8</w:t>
      </w:r>
    </w:p>
    <w:p w:rsidRDefault="007D093D" w:rsidP="007D093D" w:rsidR="007D093D">
      <w:pPr>
        <w:jc w:val="both"/>
      </w:pPr>
      <w:r>
        <w:t xml:space="preserve">rujna 2018. godine u 09,30 sati, a na to ročište pozvan je predlagatelj, osoba ovlaštena za zastupanje dužnika po zakonu i privremeni stečajni upravitelj. </w:t>
      </w:r>
      <w:bookmarkStart w:name="_GoBack" w:id="0"/>
      <w:bookmarkEnd w:id="0"/>
    </w:p>
    <w:p w:rsidRDefault="007D093D" w:rsidP="007D093D" w:rsidR="007D093D">
      <w:pPr>
        <w:ind w:firstLine="720"/>
        <w:jc w:val="both"/>
      </w:pPr>
      <w:r>
        <w:t xml:space="preserve">Privremeni stečajni upravitelj Vinko Ljubičić dostavio je sudu dana 05.07.2018. godine Izvješće o tome da li postoje uvjeti i razlozi za otvaranje stečajnog postupka, te o tome kakvi su izgledi za nastavak poslovanja dužnika kao i da li se imovinom dužnika mogu pokriti troškovi postupka u kojem je naveo da je dužnik namirio sve obveze prema Očevidniku o redoslijedu plaćanja s obračunatom kamatom na dan 03.07.2018. godine, a što proizlazi iz priloženog Očevidnika o redoslijedu plaćanja s obračunatom kamatom kojeg je izdala FINA, Sektor Poslovne mreže Bjelovar na dan 3.07.2018. godine, zbog čega privremeni stečajni upravitelj predlaže da sud temeljem čl.128.toč.9.SZ-a obustavi postupak radi utvrđivanja uvjeta za otvaranje stečajnog postupka nad  navedenim dužnikom, jer  je dužnik postao sposoban za plaćanje, time da je troškove provedenog postupka dužna naknaditi dužnik. </w:t>
      </w:r>
    </w:p>
    <w:p w:rsidRDefault="007D093D" w:rsidP="007D093D" w:rsidR="007D093D">
      <w:pPr>
        <w:ind w:firstLine="720"/>
        <w:jc w:val="both"/>
      </w:pPr>
      <w:r>
        <w:t xml:space="preserve">Sud je izvršio uvid sadržaj Izvješća privremenog stečajnog upravitelja od 05.07.2018. godine i uvid u sadržaj priloženog Očevidnika o redoslijedu plaćanja s obračunatom kamatom kojeg je izdala FINA, Sektor Poslovne mreže Bjelovar na dan 03.07.2018. godine, te utvrdio da je dužnik postao sposoban za plaćanje, jer mu račun više nije u blokadi. Kako sada ne postoji razlog za otvaranje stečajnog postupka nad dužnikom, to je sud temeljem članka 128.st.9.SZ-a obustavio postupak radi utvrđivanja uvjeta za otvaranje stečajnog postupka, te riješio kao u izreci ovog rješenja. </w:t>
      </w:r>
      <w:r>
        <w:tab/>
      </w:r>
    </w:p>
    <w:p w:rsidRDefault="007D093D" w:rsidP="007D093D" w:rsidR="007D093D">
      <w:pPr>
        <w:ind w:firstLine="720"/>
        <w:jc w:val="center"/>
      </w:pPr>
      <w:r>
        <w:t>Bjelovar 18. srpnja 2018.</w:t>
      </w:r>
    </w:p>
    <w:p w:rsidRDefault="007D093D" w:rsidP="007D093D" w:rsidR="007D093D">
      <w:pPr>
        <w:spacing w:after="0"/>
        <w:ind w:firstLine="720"/>
        <w:jc w:val="both"/>
      </w:pPr>
      <w:r>
        <w:tab/>
      </w:r>
      <w:r>
        <w:tab/>
      </w:r>
      <w:r>
        <w:tab/>
      </w:r>
      <w:r>
        <w:tab/>
      </w:r>
      <w:r>
        <w:tab/>
      </w:r>
      <w:r>
        <w:tab/>
      </w:r>
      <w:r>
        <w:tab/>
        <w:t xml:space="preserve">                Sudac</w:t>
      </w:r>
    </w:p>
    <w:p w:rsidRDefault="007D093D" w:rsidP="007D093D" w:rsidR="007D093D">
      <w:pPr>
        <w:ind w:firstLine="720"/>
        <w:jc w:val="both"/>
      </w:pPr>
      <w:r>
        <w:tab/>
      </w:r>
      <w:r>
        <w:tab/>
      </w:r>
      <w:r>
        <w:tab/>
      </w:r>
      <w:r>
        <w:tab/>
      </w:r>
      <w:r>
        <w:tab/>
      </w:r>
      <w:r>
        <w:tab/>
      </w:r>
      <w:r>
        <w:tab/>
        <w:t xml:space="preserve">       Tomislav Mrazović,v.r.</w:t>
      </w:r>
    </w:p>
    <w:p w:rsidRDefault="007D093D" w:rsidP="007D093D" w:rsidR="007D093D">
      <w:pPr>
        <w:spacing w:after="0"/>
        <w:ind w:firstLine="720"/>
        <w:jc w:val="both"/>
      </w:pPr>
      <w:r>
        <w:t xml:space="preserve">                                                                          Za točnost </w:t>
      </w:r>
      <w:proofErr w:type="spellStart"/>
      <w:r>
        <w:t>otpravka</w:t>
      </w:r>
      <w:proofErr w:type="spellEnd"/>
      <w:r>
        <w:t>-ovlašteni službenik</w:t>
      </w:r>
    </w:p>
    <w:p w:rsidRDefault="007D093D" w:rsidP="007D093D" w:rsidR="007D093D">
      <w:pPr>
        <w:ind w:firstLine="720"/>
        <w:jc w:val="both"/>
      </w:pPr>
      <w:r>
        <w:t xml:space="preserve">                                                                                         Jasmina </w:t>
      </w:r>
      <w:proofErr w:type="spellStart"/>
      <w:r>
        <w:t>Tubić</w:t>
      </w:r>
      <w:proofErr w:type="spellEnd"/>
      <w:r>
        <w:tab/>
      </w:r>
      <w:r>
        <w:tab/>
      </w:r>
      <w:r>
        <w:tab/>
      </w:r>
      <w:r>
        <w:tab/>
      </w:r>
      <w:r>
        <w:tab/>
      </w:r>
      <w:r>
        <w:tab/>
      </w:r>
      <w:r>
        <w:tab/>
        <w:t xml:space="preserve">    </w:t>
      </w:r>
    </w:p>
    <w:p w:rsidRDefault="007D093D" w:rsidP="007D093D" w:rsidR="007D093D">
      <w:pPr>
        <w:jc w:val="both"/>
      </w:pPr>
      <w:r>
        <w:t xml:space="preserve">PRAVNA POUKA: Protiv ovog rješenja dopuštena je žalba u roku od 8 dana od dostave tog rješenja. Dostava se smatra obavljenom istekom 8 dana od dana objave ovog rješenja na e-oglasnoj ploči Trgovačkog suda u Bjelovaru. Žalba se podnosi putem ovog suda Visokom trgovačkom sudu RH u Zagrebu u 3 primjerka. </w:t>
      </w:r>
    </w:p>
    <w:p w:rsidRDefault="007D093D" w:rsidP="007D093D" w:rsidR="007D093D">
      <w:pPr>
        <w:jc w:val="both"/>
      </w:pPr>
    </w:p>
    <w:p w:rsidRDefault="007D093D" w:rsidP="007D093D" w:rsidR="007D093D">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93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24601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St-637/2018-8</izvorni_sadrzaj>
    <derivirana_varijabla naziv="DomainObject.Oznaka_1">St-637/2018-8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2018.</izvorni_sadrzaj>
    <derivirana_varijabla naziv="DomainObject.Predmet.DatumOsnivanja_1">17.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St-637/2018</izvorni_sadrzaj>
    <derivirana_varijabla naziv="DomainObject.Predmet.OznakaBroj_1">St-637/2018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STROJ-INOX d.o.o. za proizvodnju, trgovinu i zastupanje zastupanog po punomoćniku Zdravko Šargač</izvorni_sadrzaj>
    <derivirana_varijabla naziv="DomainObject.Predmet.ProtustrankaFormated_1">  STROJ-INOX d.o.o. za proizvodnju, trgovinu i zastupanje zastupanog po punomoćniku Zdravko Šargač</derivirana_varijabla>
  </DomainObject.Predmet.ProtustrankaFormated>
  <DomainObject.Predmet.ProtustrankaFormatedOIB>
    <izvorni_sadrzaj>  STROJ-INOX d.o.o. za proizvodnju, trgovinu i zastupanje, OIB 68428935013 zastupanog po punomoćniku Zdravko Šargač</izvorni_sadrzaj>
    <derivirana_varijabla naziv="DomainObject.Predmet.ProtustrankaFormatedOIB_1">  STROJ-INOX d.o.o. za proizvodnju, trgovinu i zastupanje, OIB 68428935013 zastupanog po punomoćniku Zdravko Šargač</derivirana_varijabla>
  </DomainObject.Predmet.ProtustrankaFormatedOIB>
  <DomainObject.Predmet.ProtustrankaFormatedWithAdress>
    <izvorni_sadrzaj> STROJ-INOX d.o.o. za proizvodnju, trgovinu i zastupanje, Tina Ujevića 1/a, 43500 Daruvar zastupanog po punomoćniku Zdravko Šargač</izvorni_sadrzaj>
    <derivirana_varijabla naziv="DomainObject.Predmet.ProtustrankaFormatedWithAdress_1"> STROJ-INOX d.o.o. za proizvodnju, trgovinu i zastupanje, Tina Ujevića 1/a, 43500 Daruvar zastupanog po punomoćniku Zdravko Šargač</derivirana_varijabla>
  </DomainObject.Predmet.ProtustrankaFormatedWithAdress>
  <DomainObject.Predmet.ProtustrankaFormatedWithAdressOIB>
    <izvorni_sadrzaj> STROJ-INOX d.o.o. za proizvodnju, trgovinu i zastupanje, OIB 68428935013, Tina Ujevića 1/a, 43500 Daruvar zastupanog po punomoćniku Zdravko Šargač</izvorni_sadrzaj>
    <derivirana_varijabla naziv="DomainObject.Predmet.ProtustrankaFormatedWithAdressOIB_1"> STROJ-INOX d.o.o. za proizvodnju, trgovinu i zastupanje, OIB 68428935013, Tina Ujevića 1/a, 43500 Daruvar zastupanog po punomoćniku Zdravko Šargač</derivirana_varijabla>
  </DomainObject.Predmet.ProtustrankaFormatedWithAdressOIB>
  <DomainObject.Predmet.ProtustrankaWithAdress>
    <izvorni_sadrzaj>STROJ-INOX d.o.o. za proizvodnju, trgovinu i zastupanje Tina Ujevića 1/a, 43500 Daruvar</izvorni_sadrzaj>
    <derivirana_varijabla naziv="DomainObject.Predmet.ProtustrankaWithAdress_1">STROJ-INOX d.o.o. za proizvodnju, trgovinu i zastupanje Tina Ujevića 1/a, 43500 Daruvar</derivirana_varijabla>
  </DomainObject.Predmet.ProtustrankaWithAdress>
  <DomainObject.Predmet.ProtustrankaWithAdressOIB>
    <izvorni_sadrzaj>STROJ-INOX d.o.o. za proizvodnju, trgovinu i zastupanje, OIB 68428935013, Tina Ujevića 1/a, 43500 Daruvar</izvorni_sadrzaj>
    <derivirana_varijabla naziv="DomainObject.Predmet.ProtustrankaWithAdressOIB_1">STROJ-INOX d.o.o. za proizvodnju, trgovinu i zastupanje, OIB 68428935013, Tina Ujevića 1/a, 43500 Daruvar</derivirana_varijabla>
  </DomainObject.Predmet.ProtustrankaWithAdressOIB>
  <DomainObject.Predmet.ProtustrankaNazivFormated>
    <izvorni_sadrzaj>STROJ-INOX d.o.o. za proizvodnju, trgovinu i zastupanje</izvorni_sadrzaj>
    <derivirana_varijabla naziv="DomainObject.Predmet.ProtustrankaNazivFormated_1">STROJ-INOX d.o.o. za proizvodnju, trgovinu i zastupanje</derivirana_varijabla>
  </DomainObject.Predmet.ProtustrankaNazivFormated>
  <DomainObject.Predmet.ProtustrankaNazivFormatedOIB>
    <izvorni_sadrzaj>STROJ-INOX d.o.o. za proizvodnju, trgovinu i zastupanje, OIB 68428935013</izvorni_sadrzaj>
    <derivirana_varijabla naziv="DomainObject.Predmet.ProtustrankaNazivFormatedOIB_1">STROJ-INOX d.o.o. za proizvodnju, trgovinu i zastupanje, OIB 68428935013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STROJ-INOX d.o.o. za proizvodnju, trgovinu i zastupanje zastupanog po punomoćniku Zdravko Šargač</item>
    </izvorni_sadrzaj>
    <derivirana_varijabla naziv="DomainObject.Predmet.ProtuStrankaListFormated_1">
      <item>STROJ-INOX d.o.o. za proizvodnju, trgovinu i zastupanje zastupanog po punomoćniku Zdravko Šargač</item>
    </derivirana_varijabla>
  </DomainObject.Predmet.ProtuStrankaListFormated>
  <DomainObject.Predmet.ProtuStrankaListFormatedOIB>
    <izvorni_sadrzaj>
      <item>STROJ-INOX d.o.o. za proizvodnju, trgovinu i zastupanje, OIB 68428935013 zastupanog po punomoćniku Zdravko Šargač</item>
    </izvorni_sadrzaj>
    <derivirana_varijabla naziv="DomainObject.Predmet.ProtuStrankaListFormatedOIB_1">
      <item>STROJ-INOX d.o.o. za proizvodnju, trgovinu i zastupanje, OIB 68428935013 zastupanog po punomoćniku Zdravko Šargač</item>
    </derivirana_varijabla>
  </DomainObject.Predmet.ProtuStrankaListFormatedOIB>
  <DomainObject.Predmet.ProtuStrankaListFormatedWithAdress>
    <izvorni_sadrzaj>
      <item>STROJ-INOX d.o.o. za proizvodnju, trgovinu i zastupanje, Tina Ujevića 1/a, 43500 Daruvar zastupanog po punomoćniku Zdravko Šargač</item>
    </izvorni_sadrzaj>
    <derivirana_varijabla naziv="DomainObject.Predmet.ProtuStrankaListFormatedWithAdress_1">
      <item>STROJ-INOX d.o.o. za proizvodnju, trgovinu i zastupanje, Tina Ujevića 1/a, 43500 Daruvar zastupanog po punomoćniku Zdravko Šargač</item>
    </derivirana_varijabla>
  </DomainObject.Predmet.ProtuStrankaListFormatedWithAdress>
  <DomainObject.Predmet.ProtuStrankaListFormatedWithAdressOIB>
    <izvorni_sadrzaj>
      <item>STROJ-INOX d.o.o. za proizvodnju, trgovinu i zastupanje, OIB 68428935013, Tina Ujevića 1/a, 43500 Daruvar zastupanog po punomoćniku Zdravko Šargač</item>
    </izvorni_sadrzaj>
    <derivirana_varijabla naziv="DomainObject.Predmet.ProtuStrankaListFormatedWithAdressOIB_1">
      <item>STROJ-INOX d.o.o. za proizvodnju, trgovinu i zastupanje, OIB 68428935013, Tina Ujevića 1/a, 43500 Daruvar zastupanog po punomoćniku Zdravko Šargač</item>
    </derivirana_varijabla>
  </DomainObject.Predmet.ProtuStrankaListFormatedWithAdressOIB>
  <DomainObject.Predmet.ProtuStrankaListNazivFormated>
    <izvorni_sadrzaj>
      <item>STROJ-INOX d.o.o. za proizvodnju, trgovinu i zastupanje</item>
    </izvorni_sadrzaj>
    <derivirana_varijabla naziv="DomainObject.Predmet.ProtuStrankaListNazivFormated_1">
      <item>STROJ-INOX d.o.o. za proizvodnju, trgovinu i zastupanje</item>
    </derivirana_varijabla>
  </DomainObject.Predmet.ProtuStrankaListNazivFormated>
  <DomainObject.Predmet.ProtuStrankaListNazivFormatedOIB>
    <izvorni_sadrzaj>
      <item>STROJ-INOX d.o.o. za proizvodnju, trgovinu i zastupanje, OIB 68428935013</item>
    </izvorni_sadrzaj>
    <derivirana_varijabla naziv="DomainObject.Predmet.ProtuStrankaListNazivFormatedOIB_1">
      <item>STROJ-INOX d.o.o. za proizvodnju, trgovinu i zastupanje, OIB 68428935013</item>
    </derivirana_varijabla>
  </DomainObject.Predmet.ProtuStrankaListNazivFormatedOIB>
  <DomainObject.Predmet.OstaliListFormated>
    <izvorni_sadrzaj>
      <item>Zdravko Šargač punomoćnik sudionika u postupku STROJ-INOX d.o.o. za proizvodnju, trgovinu i zastupanje</item>
    </izvorni_sadrzaj>
    <derivirana_varijabla naziv="DomainObject.Predmet.OstaliListFormated_1">
      <item>Zdravko Šargač punomoćnik sudionika u postupku STROJ-INOX d.o.o. za proizvodnju, trgovinu i zastupanje</item>
    </derivirana_varijabla>
  </DomainObject.Predmet.OstaliListFormated>
  <DomainObject.Predmet.OstaliListFormatedOIB>
    <izvorni_sadrzaj>
      <item>Zdravko Šargač punomoćnik sudionika u postupku STROJ-INOX d.o.o. za proizvodnju, trgovinu i zastupanje</item>
    </izvorni_sadrzaj>
    <derivirana_varijabla naziv="DomainObject.Predmet.OstaliListFormatedOIB_1">
      <item>Zdravko Šargač punomoćnik sudionika u postupku STROJ-INOX d.o.o. za proizvodnju, trgovinu i zastupanje</item>
    </derivirana_varijabla>
  </DomainObject.Predmet.OstaliListFormatedOIB>
  <DomainObject.Predmet.OstaliListFormatedWithAdress>
    <izvorni_sadrzaj>
      <item>Zdravko Šargač, Tina Ujevića 1/a, 43500 Daruvar punomoćnik sudionika u postupku STROJ-INOX d.o.o. za proizvodnju, trgovinu i zastupanje</item>
    </izvorni_sadrzaj>
    <derivirana_varijabla naziv="DomainObject.Predmet.OstaliListFormatedWithAdress_1">
      <item>Zdravko Šargač, Tina Ujevića 1/a, 43500 Daruvar punomoćnik sudionika u postupku STROJ-INOX d.o.o. za proizvodnju, trgovinu i zastupanje</item>
    </derivirana_varijabla>
  </DomainObject.Predmet.OstaliListFormatedWithAdress>
  <DomainObject.Predmet.OstaliListFormatedWithAdressOIB>
    <izvorni_sadrzaj>
      <item>Zdravko Šargač, Tina Ujevića 1/a, 43500 Daruvar punomoćnik sudionika u postupku STROJ-INOX d.o.o. za proizvodnju, trgovinu i zastupanje</item>
    </izvorni_sadrzaj>
    <derivirana_varijabla naziv="DomainObject.Predmet.OstaliListFormatedWithAdressOIB_1">
      <item>Zdravko Šargač, Tina Ujevića 1/a, 43500 Daruvar punomoćnik sudionika u postupku STROJ-INOX d.o.o. za proizvodnju, trgovinu i zastupanje</item>
    </derivirana_varijabla>
  </DomainObject.Predmet.OstaliListFormatedWithAdressOIB>
  <DomainObject.Predmet.OstaliListNazivFormated>
    <izvorni_sadrzaj>
      <item>Zdravko Šargač</item>
    </izvorni_sadrzaj>
    <derivirana_varijabla naziv="DomainObject.Predmet.OstaliListNazivFormated_1">
      <item>Zdravko Šargač</item>
    </derivirana_varijabla>
  </DomainObject.Predmet.OstaliListNazivFormated>
  <DomainObject.Predmet.OstaliListNazivFormatedOIB>
    <izvorni_sadrzaj>
      <item>Zdravko Šargač</item>
    </izvorni_sadrzaj>
    <derivirana_varijabla naziv="DomainObject.Predmet.OstaliListNazivFormatedOIB_1">
      <item>Zdravko Šargač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St-637/2018-8</izvorni_sadrzaj>
    <derivirana_varijabla naziv="DomainObject.PoslovniBrojDokumenta_1">St-637/2018-8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STROJ-INOX d.o.o. za proizvodnju, trgovinu i zastupanje</izvorni_sadrzaj>
    <derivirana_varijabla naziv="DomainObject.Predmet.ProtustrankaIDrugi_1">STROJ-INOX d.o.o. za proizvodnju, trgovinu i zastupanje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STROJ-INOX d.o.o. za proizvodnju, trgovinu i zastupanje, OIB 68428935013, Tina Ujevića 1/a, 43500 Daruvar</izvorni_sadrzaj>
    <derivirana_varijabla naziv="DomainObject.Predmet.ProtustrankaIDrugiAdressOIB_1">STROJ-INOX d.o.o. za proizvodnju, trgovinu i zastupanje, OIB 68428935013, Tina Ujevića 1/a,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STROJ-INOX d.o.o. za proizvodnju, trgovinu i zastupanje</item>
      <item>Zdravko Šargač</item>
    </izvorni_sadrzaj>
    <derivirana_varijabla naziv="DomainObject.Predmet.SudioniciListNaziv_1">
      <item>FINA, RC ZAGREB, Podružnica BJELOVAR</item>
      <item>STROJ-INOX d.o.o. za proizvodnju, trgovinu i zastupanje</item>
      <item>Zdravko Šargač</item>
    </derivirana_varijabla>
  </DomainObject.Predmet.SudioniciListNaziv>
  <DomainObject.Predmet.SudioniciListAdressOIB>
    <izvorni_sadrzaj>
      <item>FINA, RC ZAGREB, Podružnica BJELOVAR, OIB 85821130368, F. Supila 4,43000 Bjelovar</item>
      <item>STROJ-INOX d.o.o. za proizvodnju, trgovinu i zastupanje, OIB 68428935013, Tina Ujevića 1/a,43500 Daruvar</item>
      <item>Zdravko Šargač, Tina Ujevića 1/a,43500 Daruvar</item>
    </izvorni_sadrzaj>
    <derivirana_varijabla naziv="DomainObject.Predmet.SudioniciListAdressOIB_1">
      <item>FINA, RC ZAGREB, Podružnica BJELOVAR, OIB 85821130368, F. Supila 4,43000 Bjelovar</item>
      <item>STROJ-INOX d.o.o. za proizvodnju, trgovinu i zastupanje, OIB 68428935013, Tina Ujevića 1/a,43500 Daruvar</item>
      <item>Zdravko Šargač, Tina Ujevića 1/a,43500 Daruvar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D368F1-23E4-4FBB-84E2-78206027E5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654</properties:Words>
  <properties:Characters>3750</properties:Characters>
  <properties:Lines>70</properties:Lines>
  <properties:Paragraphs>25</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2018-07-18T06:39:00Z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St-637/2018-8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