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5e16" w14:paraId="e675e16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17D8E">
        <w:rPr>
          <w:rFonts w:hAnsi="Times New Roman" w:ascii="Times New Roman"/>
          <w:szCs w:val="24"/>
        </w:rPr>
        <w:t>4576</w:t>
      </w:r>
      <w:r w:rsidR="00895CA8">
        <w:rPr>
          <w:rFonts w:hAnsi="Times New Roman" w:ascii="Times New Roman"/>
          <w:szCs w:val="24"/>
        </w:rPr>
        <w:t>/16</w:t>
      </w:r>
      <w:r w:rsidR="0007058A">
        <w:rPr>
          <w:rFonts w:hAnsi="Times New Roman" w:ascii="Times New Roman"/>
          <w:szCs w:val="24"/>
        </w:rPr>
        <w:t>-28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BB0618" w:rsidRPr="00BB0618">
        <w:rPr>
          <w:rFonts w:hAnsi="Times New Roman" w:ascii="Times New Roman"/>
          <w:szCs w:val="24"/>
        </w:rPr>
        <w:t xml:space="preserve">povodom prijedloga predlagatelja FINANCIJSKE AGENCIJE, Regionalni centar Zagreb, Podružnica Zagreb,Trg svibanjskih žrtava 1995. 1, za otvaranjem stečajnog postupka nad dužnikom </w:t>
      </w:r>
      <w:r w:rsidR="00517D8E" w:rsidRPr="00517D8E">
        <w:rPr>
          <w:rFonts w:hAnsi="Times New Roman" w:ascii="Times New Roman"/>
          <w:szCs w:val="24"/>
        </w:rPr>
        <w:t>ELTOP-M. d.o.o., Krapinske Toplice,</w:t>
      </w:r>
      <w:r w:rsidR="00517D8E">
        <w:rPr>
          <w:rFonts w:hAnsi="Times New Roman" w:ascii="Times New Roman"/>
          <w:szCs w:val="24"/>
        </w:rPr>
        <w:t xml:space="preserve"> Zagrebačka 45, OIB 46484533286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517D8E">
        <w:rPr>
          <w:rFonts w:hAnsi="Times New Roman" w:ascii="Times New Roman"/>
          <w:szCs w:val="24"/>
        </w:rPr>
        <w:t>22</w:t>
      </w:r>
      <w:r w:rsidR="00254897" w:rsidRPr="00F82C6B">
        <w:rPr>
          <w:rFonts w:hAnsi="Times New Roman" w:ascii="Times New Roman"/>
          <w:szCs w:val="24"/>
        </w:rPr>
        <w:t xml:space="preserve">. </w:t>
      </w:r>
      <w:r w:rsidR="00517D8E">
        <w:rPr>
          <w:rFonts w:hAnsi="Times New Roman" w:ascii="Times New Roman"/>
          <w:szCs w:val="24"/>
        </w:rPr>
        <w:t>ožujka</w:t>
      </w:r>
      <w:r w:rsidR="006624C0" w:rsidRPr="00F82C6B">
        <w:rPr>
          <w:rFonts w:hAnsi="Times New Roman" w:ascii="Times New Roman"/>
          <w:szCs w:val="24"/>
        </w:rPr>
        <w:t xml:space="preserve"> 2019</w:t>
      </w:r>
      <w:r w:rsidR="00254897" w:rsidRPr="00F82C6B">
        <w:rPr>
          <w:rFonts w:hAnsi="Times New Roman" w:ascii="Times New Roman"/>
          <w:szCs w:val="24"/>
        </w:rPr>
        <w:t>.</w:t>
      </w:r>
      <w:r w:rsidR="006624C0" w:rsidRPr="00F82C6B">
        <w:rPr>
          <w:rFonts w:hAnsi="Times New Roman" w:ascii="Times New Roman"/>
          <w:szCs w:val="24"/>
        </w:rPr>
        <w:t xml:space="preserve"> </w:t>
      </w:r>
      <w:r w:rsidR="006624C0">
        <w:rPr>
          <w:rFonts w:hAnsi="Times New Roman" w:ascii="Times New Roman"/>
          <w:szCs w:val="24"/>
        </w:rPr>
        <w:t>godine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517D8E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517D8E" w:rsidRPr="00517D8E">
        <w:rPr>
          <w:rFonts w:hAnsi="Times New Roman" w:ascii="Times New Roman"/>
          <w:szCs w:val="24"/>
        </w:rPr>
        <w:t>ELTOP-M. d.o.o., Krapinske Toplice,</w:t>
      </w:r>
      <w:r w:rsidR="00517D8E">
        <w:rPr>
          <w:rFonts w:hAnsi="Times New Roman" w:ascii="Times New Roman"/>
          <w:szCs w:val="24"/>
        </w:rPr>
        <w:t xml:space="preserve"> Zagrebačka 45, OIB 46484533286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517D8E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517D8E" w:rsidRPr="00517D8E">
        <w:rPr>
          <w:rFonts w:hAnsi="Times New Roman" w:ascii="Times New Roman"/>
          <w:szCs w:val="24"/>
        </w:rPr>
        <w:t xml:space="preserve">Tomislav </w:t>
      </w:r>
      <w:proofErr w:type="spellStart"/>
      <w:r w:rsidR="00517D8E" w:rsidRPr="00517D8E">
        <w:rPr>
          <w:rFonts w:hAnsi="Times New Roman" w:ascii="Times New Roman"/>
          <w:szCs w:val="24"/>
        </w:rPr>
        <w:t>Čoga</w:t>
      </w:r>
      <w:proofErr w:type="spellEnd"/>
      <w:r w:rsidR="00517D8E" w:rsidRPr="00517D8E">
        <w:rPr>
          <w:rFonts w:hAnsi="Times New Roman" w:ascii="Times New Roman"/>
          <w:szCs w:val="24"/>
        </w:rPr>
        <w:t xml:space="preserve">, Zagreb, </w:t>
      </w:r>
      <w:proofErr w:type="spellStart"/>
      <w:r w:rsidR="00517D8E" w:rsidRPr="00517D8E">
        <w:rPr>
          <w:rFonts w:hAnsi="Times New Roman" w:ascii="Times New Roman"/>
          <w:szCs w:val="24"/>
        </w:rPr>
        <w:t>Vranovinski</w:t>
      </w:r>
      <w:proofErr w:type="spellEnd"/>
      <w:r w:rsidR="00517D8E" w:rsidRPr="00517D8E">
        <w:rPr>
          <w:rFonts w:hAnsi="Times New Roman" w:ascii="Times New Roman"/>
          <w:szCs w:val="24"/>
        </w:rPr>
        <w:t xml:space="preserve"> ogranak I 2, OIB 82870226709</w:t>
      </w:r>
      <w:r w:rsidR="00A15315" w:rsidRPr="00A15315">
        <w:rPr>
          <w:rFonts w:hAnsi="Times New Roman" w:ascii="Times New Roman"/>
          <w:szCs w:val="24"/>
        </w:rPr>
        <w:t>.</w:t>
      </w:r>
    </w:p>
    <w:p w:rsidRDefault="00F35A6E" w:rsidP="00517D8E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517D8E" w:rsidRPr="00517D8E">
        <w:rPr>
          <w:rFonts w:hAnsi="Times New Roman" w:ascii="Times New Roman"/>
          <w:szCs w:val="24"/>
        </w:rPr>
        <w:t>ELTOP-M. d.o.o., Krapinske Toplice,</w:t>
      </w:r>
      <w:r w:rsidR="00517D8E">
        <w:rPr>
          <w:rFonts w:hAnsi="Times New Roman" w:ascii="Times New Roman"/>
          <w:szCs w:val="24"/>
        </w:rPr>
        <w:t xml:space="preserve"> Zagrebačka 45, OIB 46484533286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111492">
        <w:rPr>
          <w:rFonts w:hAnsi="Times New Roman" w:ascii="Times New Roman"/>
          <w:color w:val="000000"/>
          <w:szCs w:val="24"/>
        </w:rPr>
        <w:t>predmetnim dužnikom.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na temelju čl. 444. st. 2. Stečajnog zakona („Narodne novine“ broj 71/15, </w:t>
      </w:r>
      <w:r w:rsidR="0053772F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>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 w:rsidRPr="006F1E1E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0822F7" w:rsidRPr="006F1E1E">
        <w:rPr>
          <w:rFonts w:hAnsi="Times New Roman" w:ascii="Times New Roman"/>
          <w:szCs w:val="24"/>
        </w:rPr>
        <w:t>og postupka kako dužnik na dan 1</w:t>
      </w:r>
      <w:r w:rsidRPr="006F1E1E">
        <w:rPr>
          <w:rFonts w:hAnsi="Times New Roman" w:ascii="Times New Roman"/>
          <w:szCs w:val="24"/>
        </w:rPr>
        <w:t>. rujna 2015.</w:t>
      </w:r>
      <w:r w:rsidR="00D44269" w:rsidRPr="006F1E1E">
        <w:rPr>
          <w:rFonts w:hAnsi="Times New Roman" w:ascii="Times New Roman"/>
          <w:szCs w:val="24"/>
        </w:rPr>
        <w:t>g.</w:t>
      </w:r>
      <w:r w:rsidRPr="006F1E1E"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E7564C">
        <w:rPr>
          <w:rFonts w:hAnsi="Times New Roman" w:ascii="Times New Roman"/>
          <w:szCs w:val="24"/>
        </w:rPr>
        <w:t>412</w:t>
      </w:r>
      <w:r w:rsidR="000822F7" w:rsidRPr="006F1E1E">
        <w:rPr>
          <w:rFonts w:hAnsi="Times New Roman" w:ascii="Times New Roman"/>
          <w:szCs w:val="24"/>
        </w:rPr>
        <w:t xml:space="preserve"> dana</w:t>
      </w:r>
      <w:r w:rsidR="000119D8" w:rsidRPr="006F1E1E">
        <w:rPr>
          <w:rFonts w:hAnsi="Times New Roman" w:ascii="Times New Roman"/>
          <w:szCs w:val="24"/>
        </w:rPr>
        <w:t xml:space="preserve"> u ukupnom iznosu od </w:t>
      </w:r>
      <w:r w:rsidR="00E7564C">
        <w:rPr>
          <w:rFonts w:hAnsi="Times New Roman" w:ascii="Times New Roman"/>
          <w:szCs w:val="24"/>
        </w:rPr>
        <w:t xml:space="preserve">189.400,07 </w:t>
      </w:r>
      <w:r w:rsidRPr="006F1E1E">
        <w:rPr>
          <w:rFonts w:hAnsi="Times New Roman" w:ascii="Times New Roman"/>
          <w:szCs w:val="24"/>
        </w:rPr>
        <w:t>kn</w:t>
      </w:r>
      <w:r w:rsidRPr="00043CDF">
        <w:rPr>
          <w:rFonts w:hAnsi="Times New Roman" w:ascii="Times New Roman"/>
          <w:color w:val="FF0000"/>
          <w:szCs w:val="24"/>
        </w:rPr>
        <w:t xml:space="preserve">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</w:t>
      </w:r>
      <w:r w:rsidR="00F258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E7564C">
        <w:rPr>
          <w:rFonts w:hAnsi="Times New Roman" w:ascii="Times New Roman"/>
          <w:szCs w:val="24"/>
        </w:rPr>
        <w:t>39-45</w:t>
      </w:r>
      <w:r w:rsidR="00F258A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E7564C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E7564C" w:rsidRPr="00E7564C">
        <w:rPr>
          <w:rFonts w:hAnsi="Times New Roman" w:ascii="Times New Roman"/>
          <w:szCs w:val="24"/>
        </w:rPr>
        <w:t xml:space="preserve">te posebno </w:t>
      </w:r>
      <w:r w:rsidR="00E7564C">
        <w:rPr>
          <w:rFonts w:hAnsi="Times New Roman" w:ascii="Times New Roman"/>
          <w:szCs w:val="24"/>
        </w:rPr>
        <w:t>naveo</w:t>
      </w:r>
      <w:r w:rsidR="00E7564C" w:rsidRPr="00E7564C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pa </w:t>
      </w:r>
      <w:r w:rsidR="00E7564C">
        <w:rPr>
          <w:rFonts w:hAnsi="Times New Roman" w:ascii="Times New Roman"/>
          <w:szCs w:val="24"/>
        </w:rPr>
        <w:t>je predložio</w:t>
      </w:r>
      <w:r w:rsidR="00E7564C" w:rsidRPr="00E7564C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E7564C" w:rsidP="00E7564C" w:rsidR="00E7564C">
      <w:pPr>
        <w:ind w:firstLine="708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</w:t>
      </w:r>
      <w:r w:rsidR="00E7564C">
        <w:rPr>
          <w:rFonts w:hAnsi="Times New Roman" w:ascii="Times New Roman"/>
          <w:color w:themeColor="text1" w:val="000000"/>
          <w:szCs w:val="24"/>
        </w:rPr>
        <w:t xml:space="preserve">od 28. studenog 2018.g. </w:t>
      </w:r>
      <w:r w:rsidR="00056747">
        <w:rPr>
          <w:rFonts w:hAnsi="Times New Roman" w:ascii="Times New Roman"/>
          <w:color w:themeColor="text1" w:val="000000"/>
          <w:szCs w:val="24"/>
        </w:rPr>
        <w:t>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34274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</w:t>
      </w:r>
      <w:r w:rsidR="00710437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lastRenderedPageBreak/>
        <w:t xml:space="preserve">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B52F7F">
        <w:rPr>
          <w:rFonts w:hAnsi="Times New Roman" w:ascii="Times New Roman"/>
          <w:szCs w:val="24"/>
        </w:rPr>
        <w:t>22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B52F7F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AE77DD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7058A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07058A" w:rsidP="00F32A7B" w:rsidR="0007058A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07058A" w:rsidP="00F32A7B" w:rsidR="0007058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DA1AAD" w:rsidP="00AE77D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7058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517D8E">
      <w:rPr>
        <w:rFonts w:hAnsi="Times New Roman" w:ascii="Times New Roman"/>
        <w:szCs w:val="24"/>
      </w:rPr>
      <w:t>4576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3CDF"/>
    <w:rsid w:val="000448CC"/>
    <w:rsid w:val="00045336"/>
    <w:rsid w:val="0004612F"/>
    <w:rsid w:val="00054622"/>
    <w:rsid w:val="00056747"/>
    <w:rsid w:val="0005693E"/>
    <w:rsid w:val="00057F89"/>
    <w:rsid w:val="00063045"/>
    <w:rsid w:val="0007058A"/>
    <w:rsid w:val="0007123C"/>
    <w:rsid w:val="000822F7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492"/>
    <w:rsid w:val="00112060"/>
    <w:rsid w:val="00113683"/>
    <w:rsid w:val="00117D16"/>
    <w:rsid w:val="001312FF"/>
    <w:rsid w:val="00132E9B"/>
    <w:rsid w:val="00134274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15DD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77E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0D75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17D8E"/>
    <w:rsid w:val="00524796"/>
    <w:rsid w:val="005252EB"/>
    <w:rsid w:val="005267F2"/>
    <w:rsid w:val="00535B53"/>
    <w:rsid w:val="0053772F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07116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24C0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7A3"/>
    <w:rsid w:val="006E3CD9"/>
    <w:rsid w:val="006E5739"/>
    <w:rsid w:val="006F0710"/>
    <w:rsid w:val="006F1E1E"/>
    <w:rsid w:val="006F5997"/>
    <w:rsid w:val="00700CA7"/>
    <w:rsid w:val="00704AE2"/>
    <w:rsid w:val="00706CE5"/>
    <w:rsid w:val="0071043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15315"/>
    <w:rsid w:val="00A22BFA"/>
    <w:rsid w:val="00A276F6"/>
    <w:rsid w:val="00A305F4"/>
    <w:rsid w:val="00A307D7"/>
    <w:rsid w:val="00A3487A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7DD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0317"/>
    <w:rsid w:val="00B5258F"/>
    <w:rsid w:val="00B52F7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061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0A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1642"/>
    <w:rsid w:val="00E7500E"/>
    <w:rsid w:val="00E75460"/>
    <w:rsid w:val="00E7564C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8AB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C6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5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0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5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5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0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5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99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6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St-4576/2016-28</izvorni_sadrzaj>
    <derivirana_varijabla naziv="DomainObject.Oznaka_1">St-4576/2016-28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Mihaliček; vjerovnici</izvorni_sadrzaj>
    <derivirana_varijabla naziv="DomainObject.Predmet.StrankaFormated_1">  FINA Regionalni centar Zagreb; Nikica Mihaliček; vjerovnici</derivirana_varijabla>
  </DomainObject.Predmet.StrankaFormated>
  <DomainObject.Predmet.StrankaFormatedOIB>
    <izvorni_sadrzaj>  FINA Regionalni centar Zagreb, OIB 85821130368; Nikica Mihaliček, OIB 84627487783; vjerovnici</izvorni_sadrzaj>
    <derivirana_varijabla naziv="DomainObject.Predmet.StrankaFormatedOIB_1">  FINA Regionalni centar Zagreb, OIB 85821130368; Nikica Mihaliček, OIB 84627487783; vjerovnici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Toplice; vjerovnici</izvorni_sadrzaj>
    <derivirana_varijabla naziv="DomainObject.Predmet.StrankaFormatedWithAdress_1"> FINA Regionalni centar Zagreb, Trg svibanjskih žrtava 1995. br. 1, 10000 Zagreb; Nikica Mihaliček, Zagrebačka 45, 49217 Krapinske Toplice; vjerovnici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Toplice; vjerovnici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Toplice; vjerovnici</derivirana_varijabla>
  </DomainObject.Predmet.StrankaFormatedWithAdressOIB>
  <DomainObject.Predmet.StrankaWithAdress>
    <izvorni_sadrzaj>FINA Regionalni centar Zagreb Trg svibanjskih žrtava 1995. br. 1,10000 Zagreb,Nikica Mihaliček Zagrebačka 45,49217 Krapinske Toplice,vjerovnici </izvorni_sadrzaj>
    <derivirana_varijabla naziv="DomainObject.Predmet.StrankaWithAdress_1">FINA Regionalni centar Zagreb Trg svibanjskih žrtava 1995. br. 1,10000 Zagreb,Nikica Mihaliček Zagrebačka 45,49217 Krapinske Toplice,vjerovnici 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Toplice,vjerovnici</izvorni_sadrzaj>
    <derivirana_varijabla naziv="DomainObject.Predmet.StrankaWithAdressOIB_1">FINA Regionalni centar Zagreb, OIB 85821130368, Trg svibanjskih žrtava 1995. br. 1,10000 Zagreb,Nikica Mihaliček, OIB 84627487783, Zagrebačka 45,49217 Krapinske Toplice,vjerovnici</derivirana_varijabla>
  </DomainObject.Predmet.StrankaWithAdressOIB>
  <DomainObject.Predmet.StrankaNazivFormated>
    <izvorni_sadrzaj>FINA Regionalni centar Zagreb,Nikica Mihaliček,vjerovnici</izvorni_sadrzaj>
    <derivirana_varijabla naziv="DomainObject.Predmet.StrankaNazivFormated_1">FINA Regionalni centar Zagreb,Nikica Mihaliček,vjerovnici</derivirana_varijabla>
  </DomainObject.Predmet.StrankaNazivFormated>
  <DomainObject.Predmet.StrankaNazivFormatedOIB>
    <izvorni_sadrzaj>FINA Regionalni centar Zagreb, OIB 85821130368,Nikica Mihaliček, OIB 84627487783,vjerovnici</izvorni_sadrzaj>
    <derivirana_varijabla naziv="DomainObject.Predmet.StrankaNazivFormatedOIB_1">FINA Regionalni centar Zagreb, OIB 85821130368,Nikica Mihaliček, OIB 84627487783,vjerovnici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Nikica Mihaliček</item>
      <item>vjerovnici</item>
    </izvorni_sadrzaj>
    <derivirana_varijabla naziv="DomainObject.Predmet.StrankaListFormated_1">
      <item>FINA Regionalni centar Zagreb</item>
      <item>Nikica Mihaliček</item>
      <item>vjerovnici</item>
    </derivirana_varijabla>
  </DomainObject.Predmet.StrankaListFormated>
  <DomainObject.Predmet.StrankaListFormatedOIB>
    <izvorni_sadrzaj>
      <item>FINA Regionalni centar Zagreb, OIB 85821130368</item>
      <item>Nikica Mihaliček, OIB 84627487783</item>
      <item>vjerovnici</item>
    </izvorni_sadrzaj>
    <derivirana_varijabla naziv="DomainObject.Predmet.StrankaListFormatedOIB_1">
      <item>FINA Regionalni centar Zagreb, OIB 85821130368</item>
      <item>Nikica Mihaliček, OIB 84627487783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  <item>vjerovnici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  <item>vjerovnici</item>
    </derivirana_varijabla>
  </DomainObject.Predmet.StrankaListFormatedWithAdressOIB>
  <DomainObject.Predmet.StrankaListNazivFormated>
    <izvorni_sadrzaj>
      <item>FINA Regionalni centar Zagreb</item>
      <item>Nikica Mihaliček</item>
      <item>vjerovnici</item>
    </izvorni_sadrzaj>
    <derivirana_varijabla naziv="DomainObject.Predmet.StrankaListNazivFormated_1">
      <item>FINA Regionalni centar Zagreb</item>
      <item>Nikica Mihaliček</item>
      <item>vjerovnici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  <item>vjerovnici</item>
    </izvorni_sadrzaj>
    <derivirana_varijabla naziv="DomainObject.Predmet.StrankaListNazivFormatedOIB_1">
      <item>FINA Regionalni centar Zagreb, OIB 85821130368</item>
      <item>Nikica Mihaliček, OIB 84627487783</item>
      <item>vjerovnici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St-4576/2016-28</izvorni_sadrzaj>
    <derivirana_varijabla naziv="DomainObject.PoslovniBrojDokumenta_1">St-4576/2016-28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Nikica Mihaliček</item>
      <item>vjerovnici</item>
    </izvorni_sadrzaj>
    <derivirana_varijabla naziv="DomainObject.Predmet.SudioniciListNaziv_1">
      <item>FINA Regionalni centar Zagreb</item>
      <item>ELTOP-M. d.o.o.</item>
      <item>Nikica Mihaliček</item>
      <item>Nikica Mihaliček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  <item>vjerovnici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84627487783</item>
      <item>, OIB null</item>
    </izvorni_sadrzaj>
    <derivirana_varijabla naziv="DomainObject.Predmet.SudioniciListNazivOIB_1">
      <item>, OIB 85821130368</item>
      <item>, OIB 46484533286</item>
      <item>, OIB 84627487783</item>
      <item>, OIB 84627487783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St-4576/2016-26</izvorni_sadrzaj>
    <derivirana_varijabla naziv="DomainObject.PredzadnjaOdlukaIzPredmeta.Oznaka_1">St-4576/2016-26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97CBB-A4EE-44DE-8CF2-0D36D9F5E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966</properties:Words>
  <properties:Characters>5338</properties:Characters>
  <properties:Lines>112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2019-03-22T13:48:00Z</dcterms:created>
  <dc:creator>rsticn</dc:creator>
  <cp:lastModifiedBy>Monika Grbac</cp:lastModifiedBy>
  <cp:lastPrinted>2017-10-03T13:07:00Z</cp:lastPrinted>
  <dcterms:modified xmlns:xsi="http://www.w3.org/2001/XMLSchema-instance" xsi:type="dcterms:W3CDTF">2019-03-22T13:54:00Z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St-4576/2016-28 / Odluka - Rješenje - otvaranje i zaključenje stečajnog postupka (čl. 132) (st-4576-16.docx)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