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ba73" w14:paraId="2a3ba73" w:rsidRDefault="00BF30CF" w:rsidP="00BF30CF" w:rsidR="00BF30CF">
      <w:pPr>
        <w:jc w:val="right"/>
        <w15:collapsed w:val="false"/>
      </w:pPr>
      <w:r>
        <w:t>Broj: 6 St-</w:t>
      </w:r>
      <w:r w:rsidR="00AB7A5C">
        <w:t>504/17-12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</w:t>
      </w:r>
      <w:r w:rsidR="00AB7A5C">
        <w:t xml:space="preserve"> </w:t>
      </w:r>
      <w:r>
        <w:t xml:space="preserve"> </w:t>
      </w:r>
      <w:r w:rsidR="00AB7A5C">
        <w:t xml:space="preserve"> </w:t>
      </w:r>
      <w:r>
        <w:t>I</w:t>
      </w:r>
      <w:r w:rsidR="00AB7A5C">
        <w:t xml:space="preserve"> </w:t>
      </w:r>
      <w:r>
        <w:t>M</w:t>
      </w:r>
      <w:r w:rsidR="00AB7A5C">
        <w:t xml:space="preserve"> </w:t>
      </w:r>
      <w:r>
        <w:t>E</w:t>
      </w:r>
      <w:r w:rsidR="00AB7A5C">
        <w:t xml:space="preserve"> </w:t>
      </w:r>
      <w:r>
        <w:t xml:space="preserve"> R</w:t>
      </w:r>
      <w:r w:rsidR="00AB7A5C">
        <w:t xml:space="preserve"> </w:t>
      </w:r>
      <w:r>
        <w:t>E</w:t>
      </w:r>
      <w:r w:rsidR="00AB7A5C">
        <w:t xml:space="preserve"> </w:t>
      </w:r>
      <w:r>
        <w:t>P</w:t>
      </w:r>
      <w:r w:rsidR="00AB7A5C">
        <w:t xml:space="preserve"> </w:t>
      </w:r>
      <w:r>
        <w:t>U</w:t>
      </w:r>
      <w:r w:rsidR="00AB7A5C">
        <w:t xml:space="preserve"> </w:t>
      </w:r>
      <w:r>
        <w:t>B</w:t>
      </w:r>
      <w:r w:rsidR="00AB7A5C">
        <w:t xml:space="preserve"> </w:t>
      </w:r>
      <w:r>
        <w:t>L</w:t>
      </w:r>
      <w:r w:rsidR="00AB7A5C">
        <w:t xml:space="preserve"> </w:t>
      </w:r>
      <w:r>
        <w:t>I</w:t>
      </w:r>
      <w:r w:rsidR="00AB7A5C">
        <w:t xml:space="preserve"> </w:t>
      </w:r>
      <w:r>
        <w:t>K</w:t>
      </w:r>
      <w:r w:rsidR="00AB7A5C">
        <w:t xml:space="preserve"> </w:t>
      </w:r>
      <w:r>
        <w:t>E</w:t>
      </w:r>
      <w:r w:rsidR="00AB7A5C">
        <w:t xml:space="preserve"> </w:t>
      </w:r>
      <w:r>
        <w:t xml:space="preserve"> H</w:t>
      </w:r>
      <w:r w:rsidR="00AB7A5C">
        <w:t xml:space="preserve"> </w:t>
      </w:r>
      <w:r>
        <w:t>R</w:t>
      </w:r>
      <w:r w:rsidR="00AB7A5C">
        <w:t xml:space="preserve"> </w:t>
      </w:r>
      <w:r>
        <w:t>V</w:t>
      </w:r>
      <w:r w:rsidR="00AB7A5C">
        <w:t xml:space="preserve"> </w:t>
      </w:r>
      <w:r>
        <w:t>A</w:t>
      </w:r>
      <w:r w:rsidR="00AB7A5C">
        <w:t xml:space="preserve"> </w:t>
      </w:r>
      <w:r>
        <w:t>T</w:t>
      </w:r>
      <w:r w:rsidR="00AB7A5C">
        <w:t xml:space="preserve"> </w:t>
      </w:r>
      <w:r>
        <w:t>S</w:t>
      </w:r>
      <w:r w:rsidR="00AB7A5C">
        <w:t xml:space="preserve"> </w:t>
      </w:r>
      <w:r>
        <w:t>K</w:t>
      </w:r>
      <w:r w:rsidR="00AB7A5C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AB7A5C">
        <w:rPr>
          <w:color w:val="000000"/>
        </w:rPr>
        <w:t xml:space="preserve">FINANCIJSKA AGENCIJA, OIB: 85821130368 Podružnica Osijek, L. </w:t>
      </w:r>
      <w:proofErr w:type="spellStart"/>
      <w:r w:rsidR="00AB7A5C">
        <w:rPr>
          <w:color w:val="000000"/>
        </w:rPr>
        <w:t>Jagera</w:t>
      </w:r>
      <w:proofErr w:type="spellEnd"/>
      <w:r w:rsidR="00AB7A5C">
        <w:rPr>
          <w:color w:val="000000"/>
        </w:rPr>
        <w:t xml:space="preserve"> 3, 31 000 Osijek za otvaranje stečajnog postupka nad dužnikom </w:t>
      </w:r>
      <w:r w:rsidR="00AB7A5C" w:rsidRPr="00AB7A5C">
        <w:rPr>
          <w:b/>
        </w:rPr>
        <w:t>ATELJE OLEANDER j.d.o.o. za usluge, Đakovo, B. A. Mandića 41, MBS: 030178398, OIB: 22122535932</w:t>
      </w:r>
      <w:r w:rsidRPr="00D14516">
        <w:t>,</w:t>
      </w:r>
      <w:r>
        <w:t xml:space="preserve"> dana </w:t>
      </w:r>
      <w:r w:rsidR="00AB7A5C">
        <w:t>28. veljače 2018. g.</w:t>
      </w:r>
      <w:r w:rsidR="00E45C1E">
        <w:t>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AB7A5C" w:rsidRPr="00AB7A5C">
        <w:rPr>
          <w:b/>
        </w:rPr>
        <w:t>ATELJE OLEANDER j.d.o.o. za usluge, Đakovo, B. A. Mandića 41, MBS: 030178398, OIB: 22122535932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5B4BD9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E45C1E">
        <w:t xml:space="preserve"> </w:t>
      </w:r>
      <w:r w:rsidR="008343D9">
        <w:rPr>
          <w:b/>
        </w:rPr>
        <w:t>Davor Lamza, Osijek, Zagrebačka 7, OIB: 00554860377</w:t>
      </w:r>
      <w:r w:rsidR="00E45C1E"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AB7A5C" w:rsidRPr="00AB7A5C">
        <w:rPr>
          <w:b/>
        </w:rPr>
        <w:t>ATELJE OLEANDER j.d.o.o. za usluge, Đakovo, B. A. Mandića 41, MBS: 030178398, OIB: 22122535932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E45C1E" w:rsidP="00E45C1E" w:rsidR="00E45C1E">
      <w:pPr>
        <w:jc w:val="both"/>
      </w:pPr>
    </w:p>
    <w:p w:rsidRDefault="00E45C1E" w:rsidP="00E45C1E" w:rsidR="00E45C1E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AB7A5C">
        <w:rPr>
          <w:b/>
        </w:rPr>
        <w:t>504-17</w:t>
      </w:r>
      <w:r>
        <w:t xml:space="preserve"> i obustavi daljnju pljenidbu do iznosa iz st. 1 čl. 112 Stečajnog zakona (NN 105/15) ako iznos predujma nije zaplijenjen u cijelosti.</w:t>
      </w:r>
    </w:p>
    <w:p w:rsidRDefault="00D079C2" w:rsidP="00E45C1E" w:rsidR="005D49B4">
      <w:pPr>
        <w:ind w:left="720"/>
        <w:jc w:val="both"/>
      </w:pPr>
      <w:r>
        <w:t xml:space="preserve"> 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E96050" w:rsidP="004A2B09" w:rsidR="00E96050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AB7A5C">
        <w:t>504/17-5 od 7. studenog 2017. g.</w:t>
      </w:r>
      <w:r w:rsidRPr="005E551C">
        <w:t xml:space="preserve"> pokrenut je postupak nad dužnikom </w:t>
      </w:r>
      <w:r w:rsidR="00AB7A5C" w:rsidRPr="00AB7A5C">
        <w:rPr>
          <w:b/>
        </w:rPr>
        <w:t>ATELJE OLEANDER j.d.o.o. za usluge, Đakovo, B. A. Mandića 41, MBS: 030178398, OIB: 22122535932</w:t>
      </w:r>
      <w:r w:rsidRPr="005E551C">
        <w:rPr>
          <w:b/>
        </w:rPr>
        <w:t>,</w:t>
      </w:r>
      <w:r w:rsidRPr="005E551C">
        <w:t xml:space="preserve"> za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imenovan je </w:t>
      </w:r>
      <w:r w:rsidR="00AB7A5C">
        <w:t>Davor Lamza</w:t>
      </w:r>
      <w:r w:rsidRPr="005E551C">
        <w:t xml:space="preserve"> te je za </w:t>
      </w:r>
      <w:r w:rsidR="00AB7A5C">
        <w:t>10. siječanj 2018.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  <w:r w:rsidR="00275FFE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AB7A5C">
        <w:t>10. siječnja 2018. g.</w:t>
      </w:r>
      <w:r w:rsidRPr="005E551C">
        <w:t xml:space="preserve"> na ročištu za ispitivanje uvjeta za otvaranje stečajnog postupka nad dužnikom iz izvješća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proizlazi slijedeće: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>Predlagatelj vjerovnik FINANCIJSKA AGENCIJA, Podružnica Osijek, dana 20. travnja 2017. g. podnijela je prijedlog za otvaranje stečajnog postupka nad dužnikom ATELJE OLEANDER j.d.o.o., jer na dan 18. travnja 2017.g u Očevidniku o redoslijedu osnova za plaćanje ima evidentirane neizvršene osnove za plaćanje u neprekinutom razdoblju od 120 dana, a da vjerovnik ima tražbinu prema dužniku u iznosu od 34.338,32 kn.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>I.</w:t>
      </w:r>
      <w:r w:rsidRPr="00AB7A5C">
        <w:rPr>
          <w:bCs/>
        </w:rPr>
        <w:tab/>
        <w:t xml:space="preserve">Uvidom u izvod iz sudskog registra </w:t>
      </w:r>
      <w:r>
        <w:rPr>
          <w:bCs/>
        </w:rPr>
        <w:t>utvrđeno je</w:t>
      </w:r>
      <w:r w:rsidRPr="00AB7A5C">
        <w:rPr>
          <w:bCs/>
        </w:rPr>
        <w:t xml:space="preserve"> da je dioničko društvo osnovano 28. rujna 2016.g.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>Osnivači/članovi društva su :</w:t>
      </w: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 xml:space="preserve">Stojanka </w:t>
      </w:r>
      <w:proofErr w:type="spellStart"/>
      <w:r w:rsidRPr="00AB7A5C">
        <w:rPr>
          <w:bCs/>
        </w:rPr>
        <w:t>Glavurdić</w:t>
      </w:r>
      <w:proofErr w:type="spellEnd"/>
      <w:r w:rsidRPr="00AB7A5C">
        <w:rPr>
          <w:bCs/>
        </w:rPr>
        <w:t>, OIB 43606219581, Đakovo, Biskupa Antuna Mandića 41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 xml:space="preserve">Osoba ovlaštena za zastupanje – direktor koja zastupa društvo samostalno i neograničeno je </w:t>
      </w: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 xml:space="preserve">Stojanka </w:t>
      </w:r>
      <w:proofErr w:type="spellStart"/>
      <w:r w:rsidRPr="00AB7A5C">
        <w:rPr>
          <w:bCs/>
        </w:rPr>
        <w:t>Glavurdić</w:t>
      </w:r>
      <w:proofErr w:type="spellEnd"/>
      <w:r w:rsidRPr="00AB7A5C">
        <w:rPr>
          <w:bCs/>
        </w:rPr>
        <w:t>, OIB 43606219581, Đakovo, Biskupa Antuna Mandića 41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>Društvo je osnovano s temeljnim kapitalom od 100,00 kn.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proofErr w:type="spellStart"/>
      <w:r>
        <w:rPr>
          <w:bCs/>
        </w:rPr>
        <w:t>Z.z</w:t>
      </w:r>
      <w:proofErr w:type="spellEnd"/>
      <w:r>
        <w:rPr>
          <w:bCs/>
        </w:rPr>
        <w:t xml:space="preserve">. dužnika naveo je </w:t>
      </w:r>
      <w:r w:rsidRPr="00AB7A5C">
        <w:rPr>
          <w:bCs/>
        </w:rPr>
        <w:t xml:space="preserve"> da ne postoji dokumentacija o poslovanju te da odgovorna osoba gđa. Stojanka </w:t>
      </w:r>
      <w:proofErr w:type="spellStart"/>
      <w:r w:rsidRPr="00AB7A5C">
        <w:rPr>
          <w:bCs/>
        </w:rPr>
        <w:t>Glavurdić</w:t>
      </w:r>
      <w:proofErr w:type="spellEnd"/>
      <w:r w:rsidRPr="00AB7A5C">
        <w:rPr>
          <w:bCs/>
        </w:rPr>
        <w:t xml:space="preserve"> ima zdravstvenih problema o čemu je poslala opširnu medicinsku dokumentaciju.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 xml:space="preserve">Iz zdravstvene dokumentacije je vidljivo da je u višegodišnjem psihijatrijskom tretmanu, višekratno hospitalizirana na psihijatriji u KBC Osijek, KB Vrapče, bolnici „Sv,Rafael“ i bolnici </w:t>
      </w:r>
      <w:proofErr w:type="spellStart"/>
      <w:r w:rsidRPr="00AB7A5C">
        <w:rPr>
          <w:bCs/>
        </w:rPr>
        <w:t>Dr</w:t>
      </w:r>
      <w:proofErr w:type="spellEnd"/>
      <w:r w:rsidRPr="00AB7A5C">
        <w:rPr>
          <w:bCs/>
        </w:rPr>
        <w:t xml:space="preserve"> Ivan Brbot </w:t>
      </w:r>
      <w:proofErr w:type="spellStart"/>
      <w:r w:rsidRPr="00AB7A5C">
        <w:rPr>
          <w:bCs/>
        </w:rPr>
        <w:t>Popovača</w:t>
      </w:r>
      <w:proofErr w:type="spellEnd"/>
      <w:r w:rsidRPr="00AB7A5C">
        <w:rPr>
          <w:bCs/>
        </w:rPr>
        <w:t xml:space="preserve">. Tijekom 2017. godine je u više navrata boravila duže vrijeme u bolnici </w:t>
      </w:r>
      <w:proofErr w:type="spellStart"/>
      <w:r w:rsidRPr="00AB7A5C">
        <w:rPr>
          <w:bCs/>
        </w:rPr>
        <w:t>Dr</w:t>
      </w:r>
      <w:proofErr w:type="spellEnd"/>
      <w:r w:rsidRPr="00AB7A5C">
        <w:rPr>
          <w:bCs/>
        </w:rPr>
        <w:t xml:space="preserve"> Ivan Brbot </w:t>
      </w:r>
      <w:proofErr w:type="spellStart"/>
      <w:r w:rsidRPr="00AB7A5C">
        <w:rPr>
          <w:bCs/>
        </w:rPr>
        <w:t>Popovača</w:t>
      </w:r>
      <w:proofErr w:type="spellEnd"/>
      <w:r w:rsidRPr="00AB7A5C">
        <w:rPr>
          <w:bCs/>
        </w:rPr>
        <w:t xml:space="preserve">. Također je navedeno da je lišena poslovne sposobnosti te da joj je skrbnik kćerka Nikolina </w:t>
      </w:r>
      <w:proofErr w:type="spellStart"/>
      <w:r w:rsidRPr="00AB7A5C">
        <w:rPr>
          <w:bCs/>
        </w:rPr>
        <w:t>Bedeniković</w:t>
      </w:r>
      <w:proofErr w:type="spellEnd"/>
      <w:r w:rsidRPr="00AB7A5C">
        <w:rPr>
          <w:bCs/>
        </w:rPr>
        <w:t xml:space="preserve"> koja živi u Austriji.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 xml:space="preserve">II. </w:t>
      </w:r>
      <w:r w:rsidRPr="00AB7A5C">
        <w:rPr>
          <w:bCs/>
        </w:rPr>
        <w:tab/>
        <w:t xml:space="preserve">Prema Očevidniku o redoslijedu plaćanja sa obračunatom kamatom izdanom od FINE, Sektor poslovne mreže Osijek, od 24.11.2017. g. račun je blokiran za 34.338,32 kn. </w:t>
      </w: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 xml:space="preserve">Najveći dio blokade, u iznosu od 28.988,32 kn, odnosi se na </w:t>
      </w:r>
      <w:proofErr w:type="spellStart"/>
      <w:r w:rsidRPr="00AB7A5C">
        <w:rPr>
          <w:bCs/>
        </w:rPr>
        <w:t>T.R</w:t>
      </w:r>
      <w:proofErr w:type="spellEnd"/>
      <w:r w:rsidRPr="00AB7A5C">
        <w:rPr>
          <w:bCs/>
        </w:rPr>
        <w:t xml:space="preserve">.„DALAS“ Renate Davidović Matanović. 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 xml:space="preserve">Dužnik ima otvoren račun u Zagrebačkoj banci d.d. Zagreb koji je blokiran od 20.12.2016., što je 366 dana u neprekidnoj blokadi. 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 xml:space="preserve">Prema izvješću Hrvatskog zavoda za mirovinsko osiguranje od 16.11.2017.g. kod dužnika se od 18.10.2016.g. vodi kao zaposlena Stojanka </w:t>
      </w:r>
      <w:proofErr w:type="spellStart"/>
      <w:r w:rsidRPr="00AB7A5C">
        <w:rPr>
          <w:bCs/>
        </w:rPr>
        <w:t>Glavurdić</w:t>
      </w:r>
      <w:proofErr w:type="spellEnd"/>
      <w:r w:rsidRPr="00AB7A5C">
        <w:rPr>
          <w:bCs/>
        </w:rPr>
        <w:t xml:space="preserve">. 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>III.</w:t>
      </w:r>
      <w:r w:rsidRPr="00AB7A5C">
        <w:rPr>
          <w:bCs/>
        </w:rPr>
        <w:tab/>
        <w:t xml:space="preserve">IMOVINA DRUŠTVA - </w:t>
      </w:r>
      <w:r>
        <w:rPr>
          <w:bCs/>
        </w:rPr>
        <w:t>O</w:t>
      </w:r>
      <w:r w:rsidRPr="00AB7A5C">
        <w:rPr>
          <w:bCs/>
        </w:rPr>
        <w:t xml:space="preserve">d Porezne uprave </w:t>
      </w:r>
      <w:r>
        <w:rPr>
          <w:bCs/>
        </w:rPr>
        <w:t>su zatraženi</w:t>
      </w:r>
      <w:r w:rsidRPr="00AB7A5C">
        <w:rPr>
          <w:bCs/>
        </w:rPr>
        <w:t xml:space="preserve"> </w:t>
      </w:r>
      <w:r>
        <w:rPr>
          <w:bCs/>
        </w:rPr>
        <w:t>podaci</w:t>
      </w:r>
      <w:r w:rsidRPr="00AB7A5C">
        <w:rPr>
          <w:bCs/>
        </w:rPr>
        <w:t xml:space="preserve"> o tome tko je vodio knjigovodstveno poslovanje za dužnika.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 xml:space="preserve">Odgovoreno je da je da porezni obveznik nema evidentiran knjigovodstveni servis za pružanje knjigovodstvenih podataka, te da odgovorna osoba Stojanka </w:t>
      </w:r>
      <w:proofErr w:type="spellStart"/>
      <w:r w:rsidRPr="00AB7A5C">
        <w:rPr>
          <w:bCs/>
        </w:rPr>
        <w:t>Glavurdić</w:t>
      </w:r>
      <w:proofErr w:type="spellEnd"/>
      <w:r w:rsidRPr="00AB7A5C">
        <w:rPr>
          <w:bCs/>
        </w:rPr>
        <w:t xml:space="preserve"> nije dostavila izjavu o kontakt podacima. 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 xml:space="preserve">Kako nema nikakve dokumentacije nije moguće ustanoviti je li postoji kakva imovina društva. Na stranicama FINE i portala Poslovna Hrvatska </w:t>
      </w:r>
      <w:proofErr w:type="spellStart"/>
      <w:r w:rsidRPr="00AB7A5C">
        <w:rPr>
          <w:bCs/>
        </w:rPr>
        <w:t>hr</w:t>
      </w:r>
      <w:proofErr w:type="spellEnd"/>
      <w:r w:rsidRPr="00AB7A5C">
        <w:rPr>
          <w:bCs/>
        </w:rPr>
        <w:t xml:space="preserve">. nema podataka o poslovanju. Prema izjavi odgovorne osobe Atelje </w:t>
      </w:r>
      <w:proofErr w:type="spellStart"/>
      <w:r w:rsidRPr="00AB7A5C">
        <w:rPr>
          <w:bCs/>
        </w:rPr>
        <w:t>oleander</w:t>
      </w:r>
      <w:proofErr w:type="spellEnd"/>
      <w:r w:rsidRPr="00AB7A5C">
        <w:rPr>
          <w:bCs/>
        </w:rPr>
        <w:t xml:space="preserve"> j.d.o.o. nema imovine.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>Od Zemljišnoknjižnog odjela, Općinskog suda u Osijeku podatak o neposjedovanju nekretnina u vlasništvu dužnika u zemljišnim knjigama.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>Od Policijske uprave Osječko –baranjske, PP Đakovo podatak da dužnik nema motornih vozila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 xml:space="preserve">IV. PREDVIĐENI TROŠKOVI STEČAJNOG POSTUPKA 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>Prema procjeni ukupni troškovi za 12 mjeseci bi iznosili :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>R.br.</w:t>
      </w:r>
      <w:r w:rsidRPr="00AB7A5C">
        <w:rPr>
          <w:bCs/>
        </w:rPr>
        <w:tab/>
        <w:t>Opis troškova</w:t>
      </w:r>
      <w:r w:rsidRPr="00AB7A5C">
        <w:rPr>
          <w:bCs/>
        </w:rPr>
        <w:tab/>
        <w:t>Iznos</w:t>
      </w: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>1</w:t>
      </w:r>
      <w:r w:rsidRPr="00AB7A5C">
        <w:rPr>
          <w:bCs/>
        </w:rPr>
        <w:tab/>
        <w:t>Materijalni troškovi (izrada pečata, otvaranje, vođenje i zatvaranje žiro računa, poštarine, FINA )</w:t>
      </w:r>
      <w:r w:rsidRPr="00AB7A5C">
        <w:rPr>
          <w:bCs/>
        </w:rPr>
        <w:tab/>
        <w:t>2.500,00</w:t>
      </w: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>2</w:t>
      </w:r>
      <w:r w:rsidRPr="00AB7A5C">
        <w:rPr>
          <w:bCs/>
        </w:rPr>
        <w:tab/>
        <w:t>Knjigovodstvene usluge</w:t>
      </w:r>
      <w:r w:rsidRPr="00AB7A5C">
        <w:rPr>
          <w:bCs/>
        </w:rPr>
        <w:tab/>
        <w:t>12.000,00</w:t>
      </w: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>3</w:t>
      </w:r>
      <w:r w:rsidRPr="00AB7A5C">
        <w:rPr>
          <w:bCs/>
        </w:rPr>
        <w:tab/>
        <w:t>Nagrada stečajnom upravitelju</w:t>
      </w:r>
      <w:r w:rsidRPr="00AB7A5C">
        <w:rPr>
          <w:bCs/>
        </w:rPr>
        <w:tab/>
        <w:t>15.000,00</w:t>
      </w: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>4</w:t>
      </w:r>
      <w:r w:rsidRPr="00AB7A5C">
        <w:rPr>
          <w:bCs/>
        </w:rPr>
        <w:tab/>
        <w:t>Jednokratna nagrada privremenom stečajnom upravitelju</w:t>
      </w:r>
      <w:r w:rsidRPr="00AB7A5C">
        <w:rPr>
          <w:bCs/>
        </w:rPr>
        <w:tab/>
        <w:t>3.500,00</w:t>
      </w: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>5</w:t>
      </w:r>
      <w:r w:rsidRPr="00AB7A5C">
        <w:rPr>
          <w:bCs/>
        </w:rPr>
        <w:tab/>
        <w:t xml:space="preserve">Trošak arhiviranja </w:t>
      </w:r>
      <w:r w:rsidRPr="00AB7A5C">
        <w:rPr>
          <w:bCs/>
        </w:rPr>
        <w:tab/>
        <w:t>1.000,00</w:t>
      </w: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 xml:space="preserve"> </w:t>
      </w:r>
      <w:r w:rsidRPr="00AB7A5C">
        <w:rPr>
          <w:bCs/>
        </w:rPr>
        <w:tab/>
        <w:t>UKUPNO</w:t>
      </w:r>
      <w:r w:rsidRPr="00AB7A5C">
        <w:rPr>
          <w:bCs/>
        </w:rPr>
        <w:tab/>
        <w:t>34.000,00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 xml:space="preserve">Kako se dužnik na dan 23.12.2017. nalazi u neprekidnoj blokadi 366 dana, te time više od 60 dana kasni u ispunjavanju svojih novčanih obveza, ispunjeni su stečajni razlozi predviđeni čl. 6 Stečajnog zakona koji se odnosi na nesposobnost  za plaćanje. 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AB7A5C" w:rsidRPr="00AB7A5C">
      <w:pPr>
        <w:jc w:val="both"/>
        <w:rPr>
          <w:bCs/>
        </w:rPr>
      </w:pPr>
      <w:r w:rsidRPr="00AB7A5C">
        <w:rPr>
          <w:bCs/>
        </w:rPr>
        <w:t>Imovina  dužnika nije dovoljna za namirenje  troškova stečajnog postupka, da</w:t>
      </w:r>
      <w:r>
        <w:rPr>
          <w:bCs/>
        </w:rPr>
        <w:t xml:space="preserve"> se</w:t>
      </w:r>
      <w:r w:rsidRPr="00AB7A5C">
        <w:rPr>
          <w:bCs/>
        </w:rPr>
        <w:t xml:space="preserve"> sukladno čl. 132. Stečajnog zakona (NN 71/15), pozov</w:t>
      </w:r>
      <w:r>
        <w:rPr>
          <w:bCs/>
        </w:rPr>
        <w:t>u</w:t>
      </w:r>
      <w:r w:rsidRPr="00AB7A5C">
        <w:rPr>
          <w:bCs/>
        </w:rPr>
        <w:t xml:space="preserve"> osobe koje imaju pravni interes za provedbom stečajnog postupka da u roku od 15 dana uplate predujam za namirenje troškova prethodnog i otvorenog stečajnog postupka u iznosu od 34.000,00 kn. </w:t>
      </w:r>
    </w:p>
    <w:p w:rsidRDefault="00AB7A5C" w:rsidP="00AB7A5C" w:rsidR="00AB7A5C" w:rsidRPr="00AB7A5C">
      <w:pPr>
        <w:jc w:val="both"/>
        <w:rPr>
          <w:bCs/>
        </w:rPr>
      </w:pPr>
    </w:p>
    <w:p w:rsidRDefault="00AB7A5C" w:rsidP="00AB7A5C" w:rsidR="008343D9">
      <w:pPr>
        <w:jc w:val="both"/>
        <w:rPr>
          <w:bCs/>
        </w:rPr>
      </w:pPr>
      <w:r w:rsidRPr="00AB7A5C">
        <w:rPr>
          <w:bCs/>
        </w:rPr>
        <w:t xml:space="preserve">Ako osobe koje imaju pravni interes ne predujme traženi iznos, da </w:t>
      </w:r>
      <w:r>
        <w:rPr>
          <w:bCs/>
        </w:rPr>
        <w:t>se</w:t>
      </w:r>
      <w:r w:rsidRPr="00AB7A5C">
        <w:rPr>
          <w:bCs/>
        </w:rPr>
        <w:t xml:space="preserve"> postupi  sukladno odredbi čl. 132., st.1. i st. 2. Stečajnog zakona (NN 71/15) te  donese Rješenje o otvaranju i zaključenju  stečajnog postupka.</w:t>
      </w:r>
    </w:p>
    <w:p w:rsidRDefault="00AB7A5C" w:rsidP="00AB7A5C" w:rsidR="00AB7A5C">
      <w:pPr>
        <w:jc w:val="both"/>
      </w:pPr>
      <w:r>
        <w:rPr>
          <w:bCs/>
        </w:rPr>
        <w:lastRenderedPageBreak/>
        <w:tab/>
        <w:t>ŽDO se suglasio s izvješćem privremenog stečajnog upravitelja i sa njegovim prijedlogom.</w:t>
      </w:r>
    </w:p>
    <w:p w:rsidRDefault="00AB7A5C" w:rsidP="00D079C2" w:rsidR="00AB7A5C">
      <w:pPr>
        <w:ind w:firstLine="708"/>
        <w:jc w:val="both"/>
      </w:pPr>
    </w:p>
    <w:p w:rsidRDefault="00D079C2" w:rsidP="00D079C2" w:rsidR="00D079C2">
      <w:pPr>
        <w:ind w:firstLine="708"/>
        <w:jc w:val="both"/>
      </w:pPr>
      <w:r w:rsidRPr="008343D9">
        <w:t>Rješenjem ovoga suda broj St-</w:t>
      </w:r>
      <w:r w:rsidR="00AB7A5C">
        <w:t>504/17-9 od 16. siječnja 2018. g.</w:t>
      </w:r>
      <w:r w:rsidRPr="008343D9">
        <w:t xml:space="preserve"> pozvane su osobe koje imaju pravni interes da se provede stečajni postupak nad dužnikom da u roku od 15 dana solidarno uplate na sudski depozit ovoga suda iznos od </w:t>
      </w:r>
      <w:r w:rsidR="00AB7A5C">
        <w:t>34.000,00</w:t>
      </w:r>
      <w:r w:rsidRPr="008343D9">
        <w:t xml:space="preserve"> kn na ime predujma za pokriće troškova kako prethodnog tako i otvorenog stečajnog postupka.</w:t>
      </w:r>
    </w:p>
    <w:p w:rsidRDefault="0085150B" w:rsidP="00D079C2" w:rsidR="0085150B" w:rsidRPr="008343D9">
      <w:pPr>
        <w:ind w:firstLine="708"/>
        <w:jc w:val="both"/>
      </w:pPr>
    </w:p>
    <w:p w:rsidRDefault="007D2041" w:rsidP="00D079C2" w:rsidR="007D2041">
      <w:pPr>
        <w:ind w:firstLine="708"/>
        <w:jc w:val="both"/>
      </w:pPr>
      <w:r w:rsidRPr="008343D9">
        <w:t xml:space="preserve">Navedeno rješenje objavljeno je </w:t>
      </w:r>
      <w:r w:rsidR="00831D30" w:rsidRPr="008343D9">
        <w:t xml:space="preserve">na e-oglasnoj ploči Trgovačkog suda u Osijeku dana </w:t>
      </w:r>
      <w:r w:rsidR="00AB7A5C">
        <w:t>17. siječnja 2018. g.</w:t>
      </w:r>
    </w:p>
    <w:p w:rsidRDefault="0085150B" w:rsidP="00D079C2" w:rsidR="0085150B" w:rsidRPr="008343D9">
      <w:pPr>
        <w:ind w:firstLine="708"/>
        <w:jc w:val="both"/>
      </w:pPr>
    </w:p>
    <w:p w:rsidRDefault="007D2041" w:rsidP="006A7184" w:rsidR="007D2041" w:rsidRPr="008343D9">
      <w:pPr>
        <w:ind w:firstLine="708"/>
        <w:jc w:val="both"/>
      </w:pPr>
      <w:r w:rsidRPr="008343D9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8343D9">
      <w:pPr>
        <w:jc w:val="both"/>
        <w:rPr>
          <w:b/>
        </w:rPr>
      </w:pPr>
    </w:p>
    <w:p w:rsidRDefault="007D2041" w:rsidP="00AB7A5C" w:rsidR="00AB7A5C">
      <w:pPr>
        <w:ind w:firstLine="708"/>
        <w:jc w:val="both"/>
      </w:pPr>
      <w:r w:rsidRPr="00B654E2">
        <w:t xml:space="preserve">Sud je proveo uvid u priloženu dokumentaciju i to: </w:t>
      </w:r>
      <w:r w:rsidR="00AB7A5C">
        <w:t xml:space="preserve">Prijedlog FINE za otvaranje  stečajnog postupka od 20.4.2017. g., izvadak iz sudskog registra, podnesak </w:t>
      </w:r>
      <w:proofErr w:type="spellStart"/>
      <w:r w:rsidR="00AB7A5C">
        <w:t>z.z</w:t>
      </w:r>
      <w:proofErr w:type="spellEnd"/>
      <w:r w:rsidR="00AB7A5C">
        <w:t>. dužnika, Očevidnik FINE o redoslijedu plaćanja sa obračunatom kamatom od 24.11.2017. g., popis osiguranika HZMO od 16.11.2017. g., e-</w:t>
      </w:r>
      <w:proofErr w:type="spellStart"/>
      <w:r w:rsidR="00AB7A5C">
        <w:t>mailovi</w:t>
      </w:r>
      <w:proofErr w:type="spellEnd"/>
      <w:r w:rsidR="00AB7A5C">
        <w:t xml:space="preserve"> od 16.11.2017. g., Potvrda </w:t>
      </w:r>
      <w:proofErr w:type="spellStart"/>
      <w:r w:rsidR="00AB7A5C">
        <w:t>zk</w:t>
      </w:r>
      <w:proofErr w:type="spellEnd"/>
      <w:r w:rsidR="00AB7A5C">
        <w:t>. odjela Osijek od 20.11.2017. g., dopis MUP PU Osječko-baranjska PP Đakovo od 23.11.2017. g.</w:t>
      </w:r>
    </w:p>
    <w:p w:rsidRDefault="006A7184" w:rsidP="00AB7A5C" w:rsidR="006A7184" w:rsidRPr="008343D9">
      <w:pPr>
        <w:pStyle w:val="Bezproreda"/>
        <w:ind w:firstLine="708"/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8343D9">
      <w:pPr>
        <w:jc w:val="both"/>
      </w:pPr>
      <w:r>
        <w:tab/>
        <w:t>Za stečajnog upravitelja, automatskim odabirom, imenovan</w:t>
      </w:r>
      <w:r w:rsidR="00EB20E7">
        <w:t xml:space="preserve"> je </w:t>
      </w:r>
      <w:r w:rsidR="008343D9">
        <w:t>Davor Lamza</w:t>
      </w:r>
      <w:r w:rsidR="005D49B4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8343D9" w:rsidP="007D2041" w:rsidR="008343D9">
      <w:pPr>
        <w:jc w:val="both"/>
      </w:pPr>
    </w:p>
    <w:p w:rsidRDefault="00324E7F" w:rsidP="00D079C2" w:rsidR="00EB20E7">
      <w:pPr>
        <w:jc w:val="center"/>
      </w:pPr>
      <w:r w:rsidRPr="00D2596C">
        <w:t xml:space="preserve">U Osijeku </w:t>
      </w:r>
      <w:r w:rsidR="00AB7A5C">
        <w:t>28. veljače 2018. g.</w:t>
      </w:r>
    </w:p>
    <w:p w:rsidRDefault="00590AC7" w:rsidP="00F058D9" w:rsidR="00590AC7">
      <w:pPr>
        <w:tabs>
          <w:tab w:pos="1065" w:val="left"/>
        </w:tabs>
      </w:pPr>
    </w:p>
    <w:p w:rsidRDefault="008343D9" w:rsidP="00F058D9" w:rsidR="008343D9">
      <w:pPr>
        <w:tabs>
          <w:tab w:pos="1065" w:val="left"/>
        </w:tabs>
      </w:pPr>
    </w:p>
    <w:p w:rsidRDefault="008343D9" w:rsidP="00F058D9" w:rsidR="008343D9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EB20E7" w:rsidR="007D2041" w:rsidRPr="008343D9">
      <w:pPr>
        <w:tabs>
          <w:tab w:pos="4425" w:val="left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8343D9" w:rsidRPr="008343D9">
        <w:t>Davor Lamza, Osijek, Zagrebačka 7</w:t>
      </w:r>
    </w:p>
    <w:p w:rsidRDefault="00DD1315" w:rsidP="006A7184" w:rsidR="00DF5F6A">
      <w:pPr>
        <w:tabs>
          <w:tab w:pos="5580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D079C2">
        <w:t>Osijek</w:t>
      </w:r>
      <w:r w:rsidR="006A7184">
        <w:tab/>
      </w:r>
    </w:p>
    <w:p w:rsidRDefault="005D49B4" w:rsidP="00163859" w:rsidR="00EB20E7">
      <w:pPr>
        <w:tabs>
          <w:tab w:pos="3225" w:val="left"/>
          <w:tab w:pos="6105" w:val="left"/>
        </w:tabs>
        <w:jc w:val="both"/>
      </w:pPr>
      <w:r>
        <w:t>3</w:t>
      </w:r>
      <w:r w:rsidR="007D7E9A" w:rsidRPr="0017695F">
        <w:t>. dužnik</w:t>
      </w:r>
    </w:p>
    <w:p w:rsidRDefault="005D49B4" w:rsidP="00E45C1E" w:rsidR="00163859">
      <w:pPr>
        <w:tabs>
          <w:tab w:pos="3225" w:val="left"/>
          <w:tab w:pos="6105" w:val="left"/>
        </w:tabs>
        <w:jc w:val="both"/>
      </w:pPr>
      <w:r>
        <w:t xml:space="preserve">4.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  <w:r w:rsidR="00E45C1E">
        <w:tab/>
      </w:r>
    </w:p>
    <w:p w:rsidRDefault="0035087C" w:rsidP="00163859" w:rsidR="00163859">
      <w:pPr>
        <w:tabs>
          <w:tab w:pos="3225" w:val="left"/>
          <w:tab w:pos="5850" w:val="left"/>
        </w:tabs>
        <w:jc w:val="both"/>
      </w:pPr>
      <w:r>
        <w:t>5</w:t>
      </w:r>
      <w:r w:rsidR="00163859">
        <w:t>. Registar</w:t>
      </w:r>
      <w:r w:rsidR="005456F8">
        <w:t xml:space="preserve"> TS Osijek</w:t>
      </w:r>
    </w:p>
    <w:p w:rsidRDefault="0035087C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 xml:space="preserve">. kal. </w:t>
      </w:r>
      <w:r>
        <w:t>28.3.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35087C" w:rsidP="00F058D9" w:rsidR="0035087C">
      <w:pPr>
        <w:jc w:val="both"/>
        <w:rPr>
          <w:sz w:val="20"/>
          <w:szCs w:val="20"/>
        </w:rPr>
      </w:pPr>
    </w:p>
    <w:p w:rsidRDefault="0035087C" w:rsidP="00F058D9" w:rsidR="0035087C">
      <w:pPr>
        <w:jc w:val="both"/>
        <w:rPr>
          <w:sz w:val="20"/>
          <w:szCs w:val="20"/>
        </w:rPr>
      </w:pPr>
    </w:p>
    <w:p w:rsidRDefault="0035087C" w:rsidP="00F058D9" w:rsidR="0035087C">
      <w:pPr>
        <w:jc w:val="both"/>
        <w:rPr>
          <w:sz w:val="20"/>
          <w:szCs w:val="20"/>
        </w:rPr>
      </w:pPr>
    </w:p>
    <w:p w:rsidRDefault="0035087C" w:rsidP="00F058D9" w:rsidR="0035087C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B430E3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415" w:rsidR="00BC2415">
      <w:r>
        <w:separator/>
      </w:r>
    </w:p>
  </w:endnote>
  <w:endnote w:id="0" w:type="continuationSeparator">
    <w:p w:rsidRDefault="00BC2415" w:rsidR="00BC2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415" w:rsidR="00BC2415">
      <w:r>
        <w:separator/>
      </w:r>
    </w:p>
  </w:footnote>
  <w:footnote w:id="0" w:type="continuationSeparator">
    <w:p w:rsidRDefault="00BC2415" w:rsidR="00BC2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0E3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AB7A5C" w:rsidP="00AB7A5C" w:rsidR="00AB7A5C">
    <w:pPr>
      <w:jc w:val="right"/>
    </w:pPr>
    <w:r>
      <w:t>Broj: 6 St-504/17-12</w:t>
    </w:r>
  </w:p>
  <w:p w:rsidRDefault="0092156A" w:rsidP="008343D9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16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A721A8D"/>
    <w:multiLevelType w:val="hybridMultilevel"/>
    <w:tmpl w:val="9F1A10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67F901AB"/>
    <w:multiLevelType w:val="hybridMultilevel"/>
    <w:tmpl w:val="38687C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9"/>
  </w:num>
  <w:num w:numId="4">
    <w:abstractNumId w:val="10"/>
  </w:num>
  <w:num w:numId="5">
    <w:abstractNumId w:val="23"/>
  </w:num>
  <w:num w:numId="6">
    <w:abstractNumId w:val="26"/>
  </w:num>
  <w:num w:numId="7">
    <w:abstractNumId w:val="17"/>
  </w:num>
  <w:num w:numId="8">
    <w:abstractNumId w:val="22"/>
  </w:num>
  <w:num w:numId="9">
    <w:abstractNumId w:val="3"/>
  </w:num>
  <w:num w:numId="10">
    <w:abstractNumId w:val="1"/>
  </w:num>
  <w:num w:numId="11">
    <w:abstractNumId w:val="24"/>
  </w:num>
  <w:num w:numId="12">
    <w:abstractNumId w:val="6"/>
  </w:num>
  <w:num w:numId="13">
    <w:abstractNumId w:val="8"/>
  </w:num>
  <w:num w:numId="14">
    <w:abstractNumId w:val="20"/>
  </w:num>
  <w:num w:numId="15">
    <w:abstractNumId w:val="25"/>
  </w:num>
  <w:num w:numId="16">
    <w:abstractNumId w:val="0"/>
  </w:num>
  <w:num w:numId="17">
    <w:abstractNumId w:val="7"/>
  </w:num>
  <w:num w:numId="18">
    <w:abstractNumId w:val="14"/>
  </w:num>
  <w:num w:numId="19">
    <w:abstractNumId w:val="16"/>
  </w:num>
  <w:num w:numId="20">
    <w:abstractNumId w:val="4"/>
  </w:num>
  <w:num w:numId="21">
    <w:abstractNumId w:val="21"/>
  </w:num>
  <w:num w:numId="22">
    <w:abstractNumId w:val="12"/>
  </w:num>
  <w:num w:numId="23">
    <w:abstractNumId w:val="5"/>
  </w:num>
  <w:num w:numId="24">
    <w:abstractNumId w:val="15"/>
  </w:num>
  <w:num w:numId="25">
    <w:abstractNumId w:val="9"/>
  </w:num>
  <w:num w:numId="26">
    <w:abstractNumId w:val="18"/>
  </w:num>
  <w:num w:numId="2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04D4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75FFE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087C"/>
    <w:rsid w:val="00353E62"/>
    <w:rsid w:val="00357407"/>
    <w:rsid w:val="0036228E"/>
    <w:rsid w:val="00362918"/>
    <w:rsid w:val="0036644F"/>
    <w:rsid w:val="00370C0C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2666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0278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D49B4"/>
    <w:rsid w:val="005E0664"/>
    <w:rsid w:val="005F38B0"/>
    <w:rsid w:val="00631AD2"/>
    <w:rsid w:val="00631B6D"/>
    <w:rsid w:val="0064090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3D9"/>
    <w:rsid w:val="00834690"/>
    <w:rsid w:val="00837349"/>
    <w:rsid w:val="008444F3"/>
    <w:rsid w:val="0085150B"/>
    <w:rsid w:val="008527DE"/>
    <w:rsid w:val="008E435F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212"/>
    <w:rsid w:val="00AA278D"/>
    <w:rsid w:val="00AA4050"/>
    <w:rsid w:val="00AA6F28"/>
    <w:rsid w:val="00AB2B8B"/>
    <w:rsid w:val="00AB7A5C"/>
    <w:rsid w:val="00AE36D5"/>
    <w:rsid w:val="00AF7CD3"/>
    <w:rsid w:val="00B0663D"/>
    <w:rsid w:val="00B21D21"/>
    <w:rsid w:val="00B23E28"/>
    <w:rsid w:val="00B26081"/>
    <w:rsid w:val="00B27C9F"/>
    <w:rsid w:val="00B430E3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C2415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964DB"/>
    <w:rsid w:val="00CA1D43"/>
    <w:rsid w:val="00CB4985"/>
    <w:rsid w:val="00CC10AB"/>
    <w:rsid w:val="00CD2BF9"/>
    <w:rsid w:val="00D032F3"/>
    <w:rsid w:val="00D04D17"/>
    <w:rsid w:val="00D079C2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376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45C1E"/>
    <w:rsid w:val="00E60E30"/>
    <w:rsid w:val="00E6574D"/>
    <w:rsid w:val="00E91D99"/>
    <w:rsid w:val="00E93865"/>
    <w:rsid w:val="00E95409"/>
    <w:rsid w:val="00E96050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8343D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30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3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8343D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30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3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709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ATELJE OLEANDER j.d.o.o. za usluge</izvorni_sadrzaj>
    <derivirana_varijabla naziv="DomainObject.Predmet.ProtustrankaFormated_1">  ATELJE OLEANDER j.d.o.o. za usluge</derivirana_varijabla>
  </DomainObject.Predmet.ProtustrankaFormated>
  <DomainObject.Predmet.ProtustrankaFormatedOIB>
    <izvorni_sadrzaj>  ATELJE OLEANDER j.d.o.o. za usluge, OIB 22122535932</izvorni_sadrzaj>
    <derivirana_varijabla naziv="DomainObject.Predmet.ProtustrankaFormatedOIB_1">  ATELJE OLEANDER j.d.o.o. za usluge, OIB 22122535932</derivirana_varijabla>
  </DomainObject.Predmet.ProtustrankaFormatedOIB>
  <DomainObject.Predmet.ProtustrankaFormatedWithAdress>
    <izvorni_sadrzaj> ATELJE OLEANDER j.d.o.o. za usluge, Biskupa Antuna Mandića 41, 31400 Đakovo</izvorni_sadrzaj>
    <derivirana_varijabla naziv="DomainObject.Predmet.ProtustrankaFormatedWithAdress_1"> ATELJE OLEANDER j.d.o.o. za usluge, Biskupa Antuna Mandića 41, 31400 Đakovo</derivirana_varijabla>
  </DomainObject.Predmet.ProtustrankaFormatedWithAdress>
  <DomainObject.Predmet.ProtustrankaFormatedWithAdressOIB>
    <izvorni_sadrzaj> ATELJE OLEANDER j.d.o.o. za usluge, OIB 22122535932, Biskupa Antuna Mandića 41, 31400 Đakovo</izvorni_sadrzaj>
    <derivirana_varijabla naziv="DomainObject.Predmet.ProtustrankaFormatedWithAdressOIB_1"> ATELJE OLEANDER j.d.o.o. za usluge, OIB 22122535932, Biskupa Antuna Mandića 41, 31400 Đakovo</derivirana_varijabla>
  </DomainObject.Predmet.ProtustrankaFormatedWithAdressOIB>
  <DomainObject.Predmet.ProtustrankaWithAdress>
    <izvorni_sadrzaj>ATELJE OLEANDER j.d.o.o. za usluge Biskupa Antuna Mandića 41, 31400 Đakovo</izvorni_sadrzaj>
    <derivirana_varijabla naziv="DomainObject.Predmet.ProtustrankaWithAdress_1">ATELJE OLEANDER j.d.o.o. za usluge Biskupa Antuna Mandića 41, 31400 Đakovo</derivirana_varijabla>
  </DomainObject.Predmet.ProtustrankaWithAdress>
  <DomainObject.Predmet.ProtustrankaWithAdressOIB>
    <izvorni_sadrzaj>ATELJE OLEANDER j.d.o.o. za usluge, OIB 22122535932, Biskupa Antuna Mandića 41, 31400 Đakovo</izvorni_sadrzaj>
    <derivirana_varijabla naziv="DomainObject.Predmet.ProtustrankaWithAdressOIB_1">ATELJE OLEANDER j.d.o.o. za usluge, OIB 22122535932, Biskupa Antuna Mandića 41, 31400 Đakovo</derivirana_varijabla>
  </DomainObject.Predmet.ProtustrankaWithAdressOIB>
  <DomainObject.Predmet.ProtustrankaNazivFormated>
    <izvorni_sadrzaj>ATELJE OLEANDER j.d.o.o. za usluge</izvorni_sadrzaj>
    <derivirana_varijabla naziv="DomainObject.Predmet.ProtustrankaNazivFormated_1">ATELJE OLEANDER j.d.o.o. za usluge</derivirana_varijabla>
  </DomainObject.Predmet.ProtustrankaNazivFormated>
  <DomainObject.Predmet.ProtustrankaNazivFormatedOIB>
    <izvorni_sadrzaj>ATELJE OLEANDER j.d.o.o. za usluge, OIB 22122535932</izvorni_sadrzaj>
    <derivirana_varijabla naziv="DomainObject.Predmet.ProtustrankaNazivFormatedOIB_1">ATELJE OLEANDER j.d.o.o. za usluge, OIB 22122535932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ATELJE OLEANDER j.d.o.o. za usluge</item>
    </izvorni_sadrzaj>
    <derivirana_varijabla naziv="DomainObject.Predmet.ProtuStrankaListFormated_1">
      <item>ATELJE OLEANDER j.d.o.o. za usluge</item>
    </derivirana_varijabla>
  </DomainObject.Predmet.ProtuStrankaListFormated>
  <DomainObject.Predmet.ProtuStrankaListFormatedOIB>
    <izvorni_sadrzaj>
      <item>ATELJE OLEANDER j.d.o.o. za usluge, OIB 22122535932</item>
    </izvorni_sadrzaj>
    <derivirana_varijabla naziv="DomainObject.Predmet.ProtuStrankaListFormatedOIB_1">
      <item>ATELJE OLEANDER j.d.o.o. za usluge, OIB 22122535932</item>
    </derivirana_varijabla>
  </DomainObject.Predmet.ProtuStrankaListFormatedOIB>
  <DomainObject.Predmet.ProtuStrankaListFormatedWithAdress>
    <izvorni_sadrzaj>
      <item>ATELJE OLEANDER j.d.o.o. za usluge, Biskupa Antuna Mandića 41, 31400 Đakovo</item>
    </izvorni_sadrzaj>
    <derivirana_varijabla naziv="DomainObject.Predmet.ProtuStrankaListFormatedWithAdress_1">
      <item>ATELJE OLEANDER j.d.o.o. za usluge, Biskupa Antuna Mandića 41, 31400 Đakovo</item>
    </derivirana_varijabla>
  </DomainObject.Predmet.ProtuStrankaListFormatedWithAdress>
  <DomainObject.Predmet.ProtuStrankaListFormatedWithAdressOIB>
    <izvorni_sadrzaj>
      <item>ATELJE OLEANDER j.d.o.o. za usluge, OIB 22122535932, Biskupa Antuna Mandića 41, 31400 Đakovo</item>
    </izvorni_sadrzaj>
    <derivirana_varijabla naziv="DomainObject.Predmet.ProtuStrankaListFormatedWithAdressOIB_1">
      <item>ATELJE OLEANDER j.d.o.o. za usluge, OIB 22122535932, Biskupa Antuna Mandića 41, 31400 Đakovo</item>
    </derivirana_varijabla>
  </DomainObject.Predmet.ProtuStrankaListFormatedWithAdressOIB>
  <DomainObject.Predmet.ProtuStrankaListNazivFormated>
    <izvorni_sadrzaj>
      <item>ATELJE OLEANDER j.d.o.o. za usluge</item>
    </izvorni_sadrzaj>
    <derivirana_varijabla naziv="DomainObject.Predmet.ProtuStrankaListNazivFormated_1">
      <item>ATELJE OLEANDER j.d.o.o. za usluge</item>
    </derivirana_varijabla>
  </DomainObject.Predmet.ProtuStrankaListNazivFormated>
  <DomainObject.Predmet.ProtuStrankaListNazivFormatedOIB>
    <izvorni_sadrzaj>
      <item>ATELJE OLEANDER j.d.o.o. za usluge, OIB 22122535932</item>
    </izvorni_sadrzaj>
    <derivirana_varijabla naziv="DomainObject.Predmet.ProtuStrankaListNazivFormatedOIB_1">
      <item>ATELJE OLEANDER j.d.o.o. za usluge, OIB 22122535932</item>
    </derivirana_varijabla>
  </DomainObject.Predmet.ProtuStrankaListNazivFormatedOIB>
  <DomainObject.Predmet.OstaliListFormated>
    <izvorni_sadrzaj>
      <item>Stojanka Glavurdić</item>
    </izvorni_sadrzaj>
    <derivirana_varijabla naziv="DomainObject.Predmet.OstaliListFormated_1">
      <item>Stojanka Glavurdić</item>
    </derivirana_varijabla>
  </DomainObject.Predmet.OstaliListFormated>
  <DomainObject.Predmet.OstaliListFormatedOIB>
    <izvorni_sadrzaj>
      <item>Stojanka Glavurdić, OIB 43606219581</item>
    </izvorni_sadrzaj>
    <derivirana_varijabla naziv="DomainObject.Predmet.OstaliListFormatedOIB_1">
      <item>Stojanka Glavurdić, OIB 43606219581</item>
    </derivirana_varijabla>
  </DomainObject.Predmet.OstaliListFormatedOIB>
  <DomainObject.Predmet.OstaliListFormatedWithAdress>
    <izvorni_sadrzaj>
      <item>Stojanka Glavurdić, Biskupa Antuna Mandića 41, 31400 Đakovo</item>
    </izvorni_sadrzaj>
    <derivirana_varijabla naziv="DomainObject.Predmet.OstaliListFormatedWithAdress_1">
      <item>Stojanka Glavurdić, Biskupa Antuna Mandića 41, 31400 Đakovo</item>
    </derivirana_varijabla>
  </DomainObject.Predmet.OstaliListFormatedWithAdress>
  <DomainObject.Predmet.OstaliListFormatedWithAdressOIB>
    <izvorni_sadrzaj>
      <item>Stojanka Glavurdić, OIB 43606219581, Biskupa Antuna Mandića 41, 31400 Đakovo</item>
    </izvorni_sadrzaj>
    <derivirana_varijabla naziv="DomainObject.Predmet.OstaliListFormatedWithAdressOIB_1">
      <item>Stojanka Glavurdić, OIB 43606219581, Biskupa Antuna Mandića 41, 31400 Đakovo</item>
    </derivirana_varijabla>
  </DomainObject.Predmet.OstaliListFormatedWithAdressOIB>
  <DomainObject.Predmet.OstaliListNazivFormated>
    <izvorni_sadrzaj>
      <item>Stojanka Glavurdić</item>
    </izvorni_sadrzaj>
    <derivirana_varijabla naziv="DomainObject.Predmet.OstaliListNazivFormated_1">
      <item>Stojanka Glavurdić</item>
    </derivirana_varijabla>
  </DomainObject.Predmet.OstaliListNazivFormated>
  <DomainObject.Predmet.OstaliListNazivFormatedOIB>
    <izvorni_sadrzaj>
      <item>Stojanka Glavurdić, OIB 43606219581</item>
    </izvorni_sadrzaj>
    <derivirana_varijabla naziv="DomainObject.Predmet.OstaliListNazivFormatedOIB_1">
      <item>Stojanka Glavurdić, OIB 43606219581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ATELJE OLEANDER j.d.o.o. za usluge</izvorni_sadrzaj>
    <derivirana_varijabla naziv="DomainObject.Predmet.ProtustrankaIDrugi_1">ATELJE OLEANDER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ATELJE OLEANDER j.d.o.o. za usluge, OIB 22122535932, Biskupa Antuna Mandića 41, 31400 Đakovo</izvorni_sadrzaj>
    <derivirana_varijabla naziv="DomainObject.Predmet.ProtustrankaIDrugiAdressOIB_1">ATELJE OLEANDER j.d.o.o. za usluge, OIB 22122535932, Biskupa Antuna Mandića 41,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ATELJE OLEANDER j.d.o.o. za usluge</item>
      <item>Stojanka Glavurdić</item>
    </izvorni_sadrzaj>
    <derivirana_varijabla naziv="DomainObject.Predmet.SudioniciListNaziv_1">
      <item>FINA RC OSIJEK</item>
      <item>ATELJE OLEANDER j.d.o.o. za usluge</item>
      <item>Stojanka Glavurdić</item>
    </derivirana_varijabla>
  </DomainObject.Predmet.SudioniciListNaziv>
  <DomainObject.Predmet.SudioniciListAdressOIB>
    <izvorni_sadrzaj>
      <item>FINA RC OSIJEK, OIB 85821130368</item>
      <item>ATELJE OLEANDER j.d.o.o. za usluge, OIB 22122535932, Biskupa Antuna Mandića 41,31400 Đakovo</item>
      <item>Stojanka Glavurdić, OIB 43606219581, Biskupa Antuna Mandića 41,31400 Đakovo</item>
    </izvorni_sadrzaj>
    <derivirana_varijabla naziv="DomainObject.Predmet.SudioniciListAdressOIB_1">
      <item>FINA RC OSIJEK, OIB 85821130368</item>
      <item>ATELJE OLEANDER j.d.o.o. za usluge, OIB 22122535932, Biskupa Antuna Mandića 41,31400 Đakovo</item>
      <item>Stojanka Glavurdić, OIB 43606219581, Biskupa Antuna Mandića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22122535932</item>
      <item>, OIB 43606219581</item>
    </izvorni_sadrzaj>
    <derivirana_varijabla naziv="DomainObject.Predmet.SudioniciListNazivOIB_1">
      <item>, OIB 85821130368</item>
      <item>, OIB 22122535932</item>
      <item>, OIB 43606219581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F6AE3-E6C0-4F67-8A69-612889802F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1237</properties:Words>
  <properties:Characters>6884</properties:Characters>
  <properties:Lines>239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2018-02-28T10:58:00Z</dcterms:created>
  <dc:creator>dsekulic</dc:creator>
  <cp:lastModifiedBy>Danijela Sekulić</cp:lastModifiedBy>
  <cp:lastPrinted>2018-02-28T10:57:00Z</cp:lastPrinted>
  <dcterms:modified xmlns:xsi="http://www.w3.org/2001/XMLSchema-instance" xsi:type="dcterms:W3CDTF">2018-02-28T10:59:00Z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(ATELJE OLEANDER.docx)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