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A1208" w:rsidR="006A1208">
        <w:tc>
          <w:tcPr>
            <w:tcW w:type="dxa" w:w="2985"/>
            <w:hideMark/>
          </w:tcPr>
          <w:p w:rsidRDefault="006A1208" w:rsidR="006A1208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208" w:rsidR="006A1208">
            <w:pPr>
              <w:spacing w:after="0"/>
              <w:jc w:val="center"/>
            </w:pPr>
            <w:r>
              <w:t>Republika Hrvatska</w:t>
            </w:r>
          </w:p>
          <w:p w:rsidRDefault="006A1208" w:rsidR="006A1208">
            <w:pPr>
              <w:spacing w:after="0"/>
              <w:jc w:val="center"/>
            </w:pPr>
            <w:r>
              <w:t>Trgovački sud u Varaždinu</w:t>
            </w:r>
          </w:p>
          <w:p w:rsidRDefault="006A1208" w:rsidR="006A120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8f09c7" w14:paraId="a8f09c7" w:rsidRDefault="006A1208" w:rsidP="006A1208" w:rsidR="006A1208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A1208" w:rsidR="006A1208">
        <w:trPr>
          <w:trHeight w:val="206"/>
          <w:jc w:val="right"/>
        </w:trPr>
        <w:tc>
          <w:tcPr>
            <w:tcW w:type="dxa" w:w="4320"/>
            <w:hideMark/>
          </w:tcPr>
          <w:p w:rsidRDefault="006A1208" w:rsidP="006A1208" w:rsidR="006A1208">
            <w:pPr>
              <w:pStyle w:val="VSVerzija"/>
              <w:jc w:val="center"/>
            </w:pPr>
            <w:r>
              <w:t xml:space="preserve">                   </w:t>
            </w:r>
            <w:r>
              <w:t xml:space="preserve"> Poslovni broj: </w:t>
            </w:r>
            <w:r>
              <w:t>6 St-400/2016-51</w:t>
            </w:r>
            <w:r>
              <w:t xml:space="preserve">  </w:t>
            </w:r>
          </w:p>
        </w:tc>
      </w:tr>
    </w:tbl>
    <w:p w:rsidRDefault="006A1208" w:rsidP="004F27AE" w:rsidR="006A1208">
      <w:pPr>
        <w:pStyle w:val="NormaleSPIS"/>
      </w:pPr>
    </w:p>
    <w:p w:rsidRDefault="006A1208" w:rsidP="006A1208" w:rsidR="006A1208">
      <w:pPr>
        <w:spacing w:after="0"/>
        <w:jc w:val="center"/>
      </w:pPr>
      <w:r>
        <w:t>ZAKLJUČAK  O  PRODAJI</w:t>
      </w:r>
    </w:p>
    <w:p w:rsidRDefault="006A1208" w:rsidP="006A1208" w:rsidR="006A1208">
      <w:pPr>
        <w:spacing w:after="0"/>
      </w:pPr>
    </w:p>
    <w:p w:rsidRDefault="006A1208" w:rsidP="006A1208" w:rsidR="006A1208">
      <w:pPr>
        <w:spacing w:after="0"/>
      </w:pPr>
    </w:p>
    <w:p w:rsidRDefault="006A1208" w:rsidP="006A1208" w:rsidR="006A1208">
      <w:pPr>
        <w:spacing w:after="0"/>
        <w:ind w:firstLine="708"/>
        <w:jc w:val="both"/>
        <w:rPr>
          <w:lang w:val="pl-PL"/>
        </w:rPr>
      </w:pPr>
      <w:r>
        <w:t>Trgovački sud u Varaždinu</w:t>
      </w:r>
      <w:r>
        <w:t xml:space="preserve">, po sucu  Hugu </w:t>
      </w:r>
      <w:proofErr w:type="spellStart"/>
      <w:r>
        <w:t>Wedemeyeru</w:t>
      </w:r>
      <w:proofErr w:type="spellEnd"/>
      <w:r>
        <w:t xml:space="preserve">, u stečajnom postupku koji se vodi nad stečajnim dužnikom </w:t>
      </w:r>
      <w:r>
        <w:t xml:space="preserve">IZI PROM d.o.o., </w:t>
      </w:r>
      <w:r>
        <w:t>u stečaju</w:t>
      </w:r>
      <w:r>
        <w:t xml:space="preserve">, </w:t>
      </w:r>
      <w:r>
        <w:t>OIB</w:t>
      </w:r>
      <w:r>
        <w:t xml:space="preserve"> 18080695014</w:t>
      </w:r>
      <w:r>
        <w:t>,</w:t>
      </w:r>
      <w:r>
        <w:t xml:space="preserve"> iz Murskog Središća, Josipa Broza Tita br. 10,</w:t>
      </w:r>
      <w:r>
        <w:t xml:space="preserve"> kojeg zastupa stečajni upravitelj </w:t>
      </w:r>
      <w:r>
        <w:t>Antun Mišanović</w:t>
      </w:r>
      <w:r>
        <w:t xml:space="preserve">, iz Varaždina, </w:t>
      </w:r>
      <w:r>
        <w:t>Braće Radić br. 24, izvan ročišta 7. studenoga 2018</w:t>
      </w:r>
      <w:r>
        <w:t>.</w:t>
      </w:r>
      <w:r>
        <w:t>,</w:t>
      </w:r>
      <w:r>
        <w:t xml:space="preserve"> donosi slijedeći</w:t>
      </w:r>
    </w:p>
    <w:p w:rsidRDefault="006A1208" w:rsidP="006A1208" w:rsidR="006A1208">
      <w:pPr>
        <w:spacing w:after="0"/>
      </w:pPr>
    </w:p>
    <w:p w:rsidRDefault="006A1208" w:rsidP="006A1208" w:rsidR="006A1208">
      <w:pPr>
        <w:spacing w:after="0"/>
        <w:jc w:val="center"/>
      </w:pPr>
      <w:r>
        <w:t xml:space="preserve">Z A K L J U Č A K </w:t>
      </w:r>
    </w:p>
    <w:p w:rsidRDefault="006A1208" w:rsidP="006A1208" w:rsidR="006A1208">
      <w:pPr>
        <w:spacing w:after="0"/>
      </w:pPr>
    </w:p>
    <w:p w:rsidRDefault="00E261F4" w:rsidP="006A1208" w:rsidR="006A1208">
      <w:pPr>
        <w:spacing w:after="0"/>
        <w:jc w:val="both"/>
      </w:pPr>
      <w:r>
        <w:rPr>
          <w:bCs/>
        </w:rPr>
        <w:t>1</w:t>
      </w:r>
      <w:r w:rsidR="006A1208">
        <w:rPr>
          <w:bCs/>
        </w:rPr>
        <w:t xml:space="preserve">) </w:t>
      </w:r>
      <w:r w:rsidR="006A1208">
        <w:rPr>
          <w:bCs/>
        </w:rPr>
        <w:tab/>
        <w:t xml:space="preserve">Određuje se prodaja </w:t>
      </w:r>
      <w:r w:rsidR="006A1208">
        <w:t>elektroničkom javnom dražbom</w:t>
      </w:r>
      <w:r w:rsidR="006A1208">
        <w:rPr>
          <w:bCs/>
        </w:rPr>
        <w:t xml:space="preserve"> nekretnina u vlasništvu </w:t>
      </w:r>
      <w:r w:rsidR="006A1208">
        <w:t>stečajnog dužnika</w:t>
      </w:r>
      <w:r w:rsidR="006A1208">
        <w:rPr>
          <w:bCs/>
        </w:rPr>
        <w:t xml:space="preserve"> </w:t>
      </w:r>
      <w:r w:rsidR="006A1208">
        <w:t>i to nekretnina upisanih:</w:t>
      </w:r>
    </w:p>
    <w:p w:rsidRDefault="006A1208" w:rsidP="006A1208" w:rsidR="006A1208">
      <w:pPr>
        <w:spacing w:after="0"/>
        <w:jc w:val="both"/>
      </w:pPr>
    </w:p>
    <w:p w:rsidRDefault="006A1208" w:rsidP="006A1208" w:rsidR="006A1208">
      <w:pPr>
        <w:pStyle w:val="Odlomakpopisa"/>
        <w:numPr>
          <w:ilvl w:val="0"/>
          <w:numId w:val="50"/>
        </w:numPr>
        <w:spacing w:after="0"/>
      </w:pPr>
      <w:r>
        <w:t>kod Općinskog suda u Čakovcu, Zemljišnoknjižni odjel Čakovec, katastarska općina Mursko Središće, z. k. ul. broj 858, broj kat. čestice 384, poslovna zgrada ulica Josipa Broza-Tita sa 262 m2 i dvorište ulica Josipa Broza-Tita sa 705 m2, suvlasnički dio 425/1000, Etažno vlasništvo E-1, Etaža 1 - poslovni prostor 1 u podrumu i prizemlju poslovne zgrade, ukupne površine 111,35 m2,</w:t>
      </w:r>
    </w:p>
    <w:p w:rsidRDefault="006A1208" w:rsidP="006A1208" w:rsidR="006A1208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6A1208" w:rsidP="006A1208" w:rsidR="006A1208">
      <w:pPr>
        <w:pStyle w:val="Odlomakpopisa"/>
        <w:numPr>
          <w:ilvl w:val="0"/>
          <w:numId w:val="50"/>
        </w:numPr>
        <w:spacing w:after="0"/>
      </w:pPr>
      <w:r>
        <w:t>kod Općinskog suda u Čakovcu, Zemljišnoknjižni odjel Čakovec, katastarska općina Mursko Središće, z. k. ul. broj 858, broj kat. čestice 384, poslovna zgrada ulica Josipa Broza-Tita sa 262 m2 i dvorište ulica Josipa Broza-Tita sa 705 m2, suvlasnički dio 575/1000, Etažno vlasništvo E-2, Etaža 2 - poslovni prostor 2 u prizemlju poslovne zgrade, ukupne površine 150,70 m2,</w:t>
      </w:r>
    </w:p>
    <w:p w:rsidRDefault="006A1208" w:rsidP="006A1208" w:rsidR="006A1208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6A1208" w:rsidP="00CA6F17" w:rsidR="006A1208">
      <w:pPr>
        <w:pStyle w:val="ListaeSPIS"/>
        <w:numPr>
          <w:ilvl w:val="0"/>
          <w:numId w:val="50"/>
        </w:numPr>
        <w:tabs>
          <w:tab w:pos="708" w:val="left"/>
        </w:tabs>
      </w:pPr>
      <w:r>
        <w:t xml:space="preserve">kod Općinskog suda u Čakovcu, Zemljišnoknjižni odjel Čakovec, katastarska općina Mursko Središće, z. k. ul. broj 7052E, broj kat. čestice 228/1/2/A/1/458/4, poslovna zgrada sa 4871 m2 i dvorište sa 4499 m2, suvlasnički dio 487/10000, Etažno vlasništvo (E-5), etažna jedinica 1.E - prodajni prostor u prizemlju u ukupnoj površini od 389,60 m2, </w:t>
      </w:r>
    </w:p>
    <w:p w:rsidRDefault="006A1208" w:rsidP="006A1208" w:rsidR="006A1208">
      <w:pPr>
        <w:pStyle w:val="ListaeSPIS"/>
        <w:numPr>
          <w:ilvl w:val="0"/>
          <w:numId w:val="50"/>
        </w:numPr>
        <w:tabs>
          <w:tab w:pos="708" w:val="left"/>
        </w:tabs>
      </w:pPr>
      <w:r>
        <w:t xml:space="preserve">kod Općinskog suda u Čakovcu, Zemljišnoknjižni odjel Čakovec, katastarska općina Mursko Središće, z. k. ul. broj 7052E, broj kat. čestice 228/1/2/A/1/458/4, poslovna zgrada sa 4871 m2 i dvorište sa 4499 m2, suvlasnički dio 134/10000, Etažno vlasništvo (E-6), etažna jedinica 1.F - servis bijele tehnike u prizemlju, garderoba, </w:t>
      </w:r>
      <w:proofErr w:type="spellStart"/>
      <w:r>
        <w:t>wc</w:t>
      </w:r>
      <w:proofErr w:type="spellEnd"/>
      <w:r>
        <w:t xml:space="preserve">, kotlovnica u ukupnoj površini od 107,25 m2, </w:t>
      </w:r>
    </w:p>
    <w:p w:rsidRDefault="006A1208" w:rsidP="006A1208" w:rsidR="006A1208">
      <w:pPr>
        <w:pStyle w:val="ListaeSPIS"/>
        <w:numPr>
          <w:ilvl w:val="0"/>
          <w:numId w:val="50"/>
        </w:numPr>
        <w:tabs>
          <w:tab w:pos="708" w:val="left"/>
        </w:tabs>
      </w:pPr>
      <w:r>
        <w:lastRenderedPageBreak/>
        <w:t xml:space="preserve">kod Općinskog suda u Čakovcu, Zemljišnoknjižni odjel Čakovec, katastarska općina Mursko Središće, z. k. ul. broj 2535, broj kat. čestice 632/1, pašnjak ukupne površine 8956 m2. </w:t>
      </w:r>
    </w:p>
    <w:p w:rsidRDefault="00CA6F17" w:rsidP="00CA6F17" w:rsidR="00CA6F17">
      <w:pPr>
        <w:pStyle w:val="ListaeSPIS"/>
        <w:numPr>
          <w:ilvl w:val="0"/>
          <w:numId w:val="50"/>
        </w:numPr>
        <w:tabs>
          <w:tab w:pos="708" w:val="left"/>
        </w:tabs>
      </w:pPr>
      <w:r>
        <w:t xml:space="preserve">kod Općinskog suda u Čakovcu, Zemljišnoknjižni odjel Čakovec, katastarska općina Čakovec, z. k. ul. broj 7052E, broj kat. čestice 228/1/2/A/1/458/4, poslovna zgrada sa 4871 m2 i dvorište sa 4499 m2, suvlasnički dio 27/10000, Etažno vlasništvo (E-7), etažna jedinica 1.G – cvjećara u prizemlju u ukupnoj površini od 21,70 m2, </w:t>
      </w:r>
    </w:p>
    <w:p w:rsidRDefault="00CA6F17" w:rsidP="00CA6F17" w:rsidR="00CA6F17">
      <w:pPr>
        <w:pStyle w:val="ListaeSPIS"/>
        <w:numPr>
          <w:ilvl w:val="0"/>
          <w:numId w:val="50"/>
        </w:numPr>
        <w:tabs>
          <w:tab w:pos="708" w:val="left"/>
        </w:tabs>
      </w:pPr>
      <w:r>
        <w:t xml:space="preserve">kod Općinskog suda u Čakovcu, Zemljišnoknjižni odjel Čakovec, katastarska općina Čakovec, z. k. ul. broj 7052E, broj kat. čestice 228/1/2/A/1/458/4, poslovna zgrada sa 4871 m2 i dvorište sa 4499 m2, suvlasnički dio 61/10000, Etažno vlasništvo (E-12), etažna jedinica 2.A – prodajni prostor na prvom katu ukupne površine od 49,15 m2,  </w:t>
      </w:r>
    </w:p>
    <w:p w:rsidRDefault="00CA6F17" w:rsidP="00CA6F17" w:rsidR="00CA6F17">
      <w:pPr>
        <w:pStyle w:val="ListaeSPIS"/>
        <w:numPr>
          <w:ilvl w:val="0"/>
          <w:numId w:val="50"/>
        </w:numPr>
        <w:tabs>
          <w:tab w:pos="708" w:val="left"/>
        </w:tabs>
        <w:spacing w:after="0"/>
      </w:pPr>
      <w:r>
        <w:t>kod Općinskog suda u Čakovcu, Zemljišnoknjižni odjel Čakovec, katastarska općina Čakovec, z. k. ul. broj 7052E, broj kat. čestice 228/1/2/A/1/458/4, poslovna zgrada sa 4871 m2 i dvorište sa 4499 m2, suvlasnički dio 228/10000, Etažno vlasništvo (E-29), etažna jedinica 4. P 2 – natkriveno parkiralište na drugom katu u ukupnoj površini od 182,25 m2.</w:t>
      </w:r>
    </w:p>
    <w:p w:rsidRDefault="006A1208" w:rsidP="006A1208" w:rsidR="006A1208">
      <w:pPr>
        <w:spacing w:after="0"/>
      </w:pPr>
    </w:p>
    <w:p w:rsidRDefault="00047AB5" w:rsidP="006A1208" w:rsidR="006A1208">
      <w:pPr>
        <w:spacing w:after="0"/>
        <w:jc w:val="both"/>
      </w:pPr>
      <w:r>
        <w:t>2</w:t>
      </w:r>
      <w:r w:rsidR="006A1208">
        <w:t>)</w:t>
      </w:r>
    </w:p>
    <w:p w:rsidRDefault="006A1208" w:rsidP="006A1208" w:rsidR="006A1208">
      <w:pPr>
        <w:pStyle w:val="Odlomakpopisa"/>
        <w:numPr>
          <w:ilvl w:val="0"/>
          <w:numId w:val="48"/>
        </w:numPr>
        <w:spacing w:after="0"/>
      </w:pPr>
      <w:r>
        <w:t>Utvrđuje se vrijednost nekretnine iz točke 1.</w:t>
      </w:r>
      <w:r w:rsidR="001579A3">
        <w:t xml:space="preserve"> </w:t>
      </w:r>
      <w:r>
        <w:t>a) izreke ovog zak</w:t>
      </w:r>
      <w:r w:rsidR="00CA6F17">
        <w:t>ljučka u iznosu od 405.000,00 kuna.</w:t>
      </w:r>
    </w:p>
    <w:p w:rsidRDefault="006A1208" w:rsidP="00E261F4" w:rsidR="006A1208">
      <w:pPr>
        <w:pStyle w:val="Odlomakpopisa"/>
        <w:numPr>
          <w:ilvl w:val="0"/>
          <w:numId w:val="48"/>
        </w:numPr>
        <w:spacing w:lineRule="auto" w:line="276" w:after="0"/>
      </w:pPr>
      <w:r>
        <w:t>Utvrđuje se vrijednost nekretnine iz točke 1. b) izreke ovog zak</w:t>
      </w:r>
      <w:r w:rsidR="00CA6F17">
        <w:t>ljučka u iznosu od 635,00 kuna.</w:t>
      </w:r>
    </w:p>
    <w:p w:rsidRDefault="006A1208" w:rsidP="006A1208" w:rsidR="006A1208">
      <w:pPr>
        <w:pStyle w:val="Odlomakpopisa"/>
        <w:numPr>
          <w:ilvl w:val="0"/>
          <w:numId w:val="48"/>
        </w:numPr>
        <w:spacing w:after="0"/>
      </w:pPr>
      <w:r>
        <w:t>Utvrđuje se vrijednost nekretnine iz točke 1. c) izreke ovog zak</w:t>
      </w:r>
      <w:r w:rsidR="00E261F4">
        <w:t>ljučka u iznosu od 3.230.000,00 kuna.</w:t>
      </w:r>
    </w:p>
    <w:p w:rsidRDefault="00CA6F17" w:rsidP="00E261F4" w:rsidR="00E261F4">
      <w:pPr>
        <w:pStyle w:val="ListaeSPIS"/>
        <w:numPr>
          <w:ilvl w:val="0"/>
          <w:numId w:val="48"/>
        </w:numPr>
        <w:spacing w:after="0"/>
      </w:pPr>
      <w:r>
        <w:t>Utvrđuje se vri</w:t>
      </w:r>
      <w:r w:rsidR="00E261F4">
        <w:t>jednost nekretnine iz točke 1. d</w:t>
      </w:r>
      <w:r>
        <w:t>) izreke ovog zaključka u iznosu od</w:t>
      </w:r>
      <w:r w:rsidR="00E261F4">
        <w:t xml:space="preserve"> 889.000,00 kuna.</w:t>
      </w:r>
    </w:p>
    <w:p w:rsidRDefault="00E261F4" w:rsidP="00E261F4" w:rsidR="00E261F4">
      <w:pPr>
        <w:pStyle w:val="ListaeSPIS"/>
        <w:numPr>
          <w:ilvl w:val="0"/>
          <w:numId w:val="48"/>
        </w:numPr>
        <w:spacing w:after="0"/>
      </w:pPr>
      <w:r>
        <w:t>Utvrđuje se vri</w:t>
      </w:r>
      <w:r>
        <w:t>jednost nekretnine iz točke 1. e</w:t>
      </w:r>
      <w:r>
        <w:t>) izreke ovog zaključka u iznosu od</w:t>
      </w:r>
      <w:r>
        <w:t xml:space="preserve"> 1.430.000,00 kuna.</w:t>
      </w:r>
    </w:p>
    <w:p w:rsidRDefault="00E261F4" w:rsidP="00E261F4" w:rsidR="00E261F4">
      <w:pPr>
        <w:pStyle w:val="ListaeSPIS"/>
        <w:numPr>
          <w:ilvl w:val="0"/>
          <w:numId w:val="48"/>
        </w:numPr>
        <w:spacing w:after="0"/>
      </w:pPr>
      <w:r>
        <w:t>Utvrđuje se vri</w:t>
      </w:r>
      <w:r>
        <w:t>jednost nekretnine iz točke 1. f</w:t>
      </w:r>
      <w:r>
        <w:t>) izreke ovog zaključka u iznosu od</w:t>
      </w:r>
      <w:r>
        <w:t xml:space="preserve"> 178.000,00 kuna.</w:t>
      </w:r>
    </w:p>
    <w:p w:rsidRDefault="00E261F4" w:rsidP="00E261F4" w:rsidR="00E261F4">
      <w:pPr>
        <w:pStyle w:val="ListaeSPIS"/>
        <w:numPr>
          <w:ilvl w:val="0"/>
          <w:numId w:val="48"/>
        </w:numPr>
        <w:spacing w:after="0"/>
      </w:pPr>
      <w:r>
        <w:t>Utvrđuje se vri</w:t>
      </w:r>
      <w:r>
        <w:t>jednost nekretnine iz točke 1. g</w:t>
      </w:r>
      <w:r>
        <w:t>) izreke ovog zaključka u iznosu od</w:t>
      </w:r>
      <w:r>
        <w:t xml:space="preserve"> 420.000,00 kuna.</w:t>
      </w:r>
    </w:p>
    <w:p w:rsidRDefault="00E261F4" w:rsidP="00CA6F17" w:rsidR="00E261F4">
      <w:pPr>
        <w:pStyle w:val="ListaeSPIS"/>
        <w:numPr>
          <w:ilvl w:val="0"/>
          <w:numId w:val="48"/>
        </w:numPr>
      </w:pPr>
      <w:r>
        <w:t>Utvrđuje se vrijednost nekretnine iz točke 1.</w:t>
      </w:r>
      <w:r w:rsidR="001579A3">
        <w:t xml:space="preserve"> </w:t>
      </w:r>
      <w:r>
        <w:t>h</w:t>
      </w:r>
      <w:r>
        <w:t>) izreke ovog zaključka u iznosu od</w:t>
      </w:r>
      <w:r>
        <w:t xml:space="preserve"> 467.000,00 kuna.</w:t>
      </w:r>
    </w:p>
    <w:p w:rsidRDefault="00E261F4" w:rsidP="006A1208" w:rsidR="00E261F4">
      <w:pPr>
        <w:spacing w:after="0"/>
        <w:jc w:val="both"/>
      </w:pPr>
    </w:p>
    <w:p w:rsidRDefault="00047AB5" w:rsidP="006A1208" w:rsidR="006A1208">
      <w:pPr>
        <w:spacing w:after="0"/>
        <w:jc w:val="both"/>
      </w:pPr>
      <w:r>
        <w:t>3</w:t>
      </w:r>
      <w:r w:rsidR="006A1208">
        <w:t>)     NAČIN PRODAJE:</w:t>
      </w:r>
    </w:p>
    <w:p w:rsidRDefault="006A1208" w:rsidP="006A1208" w:rsidR="006A1208">
      <w:pPr>
        <w:spacing w:after="0"/>
        <w:ind w:left="360"/>
        <w:jc w:val="both"/>
      </w:pPr>
    </w:p>
    <w:p w:rsidRDefault="006A1208" w:rsidP="006A1208" w:rsidR="006A1208">
      <w:pPr>
        <w:spacing w:after="0"/>
        <w:jc w:val="both"/>
        <w:rPr>
          <w:bCs/>
        </w:rPr>
      </w:pPr>
      <w:r>
        <w:rPr>
          <w:bCs/>
        </w:rPr>
        <w:tab/>
        <w:t>Prodaju nekretnine iz točke 1</w:t>
      </w:r>
      <w:r w:rsidR="00E261F4">
        <w:rPr>
          <w:bCs/>
        </w:rPr>
        <w:t>)</w:t>
      </w:r>
      <w:r>
        <w:rPr>
          <w:bCs/>
        </w:rPr>
        <w:t xml:space="preserve"> ovog zaključka provest će Financijska agencija elektroničkom javnom dražbom.</w:t>
      </w:r>
    </w:p>
    <w:p w:rsidRDefault="006A1208" w:rsidP="006A1208" w:rsidR="006A1208">
      <w:pPr>
        <w:spacing w:after="0"/>
        <w:jc w:val="both"/>
      </w:pPr>
    </w:p>
    <w:p w:rsidRDefault="006A1208" w:rsidP="006A1208" w:rsidR="006A1208">
      <w:pPr>
        <w:spacing w:after="0"/>
        <w:ind w:firstLine="708"/>
        <w:jc w:val="both"/>
      </w:pPr>
      <w:r>
        <w:t>Stečajni upravitelj dužan je Hrvatskoj gospodarskoj komori dostaviti podatke o nekretnini koja se prodaje u stečajnom postupku, kao i na web stranici Visokog trgovačkog suda R</w:t>
      </w:r>
      <w:r w:rsidR="00E261F4">
        <w:t xml:space="preserve">epublike </w:t>
      </w:r>
      <w:r>
        <w:t>H</w:t>
      </w:r>
      <w:r w:rsidR="00E261F4">
        <w:t>rvatske</w:t>
      </w:r>
      <w:r>
        <w:t xml:space="preserve"> u Zagrebu, a radi uvođenja u očevidnik nekretnina i pokretnina koje se prodaju u stečajnom postupku.</w:t>
      </w:r>
    </w:p>
    <w:p w:rsidRDefault="006A1208" w:rsidP="006A1208" w:rsidR="006A1208">
      <w:pPr>
        <w:spacing w:after="0"/>
        <w:jc w:val="both"/>
      </w:pPr>
    </w:p>
    <w:p w:rsidRDefault="00047AB5" w:rsidP="006A1208" w:rsidR="006A1208">
      <w:pPr>
        <w:spacing w:after="0"/>
        <w:jc w:val="both"/>
      </w:pPr>
      <w:r>
        <w:t>4</w:t>
      </w:r>
      <w:r w:rsidR="006A1208">
        <w:t>)      UVJETI  PRODAJE:</w:t>
      </w:r>
    </w:p>
    <w:p w:rsidRDefault="006A1208" w:rsidP="006A1208" w:rsidR="006A1208">
      <w:pPr>
        <w:spacing w:after="0"/>
        <w:jc w:val="both"/>
      </w:pPr>
    </w:p>
    <w:p w:rsidRDefault="006A1208" w:rsidP="006A1208" w:rsidR="006A120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t>Nekretnina iz to</w:t>
      </w:r>
      <w:r w:rsidR="0061722F">
        <w:t>čke 1.a) u naravi predstavlja poslovni prost</w:t>
      </w:r>
      <w:r w:rsidR="00E507B5">
        <w:t xml:space="preserve">or u podrumu i prizemlju poslovne zgrade, ukupne površine 111,35 m2, </w:t>
      </w:r>
    </w:p>
    <w:p w:rsidRDefault="006A1208" w:rsidP="006A1208" w:rsidR="006A1208">
      <w:pPr>
        <w:spacing w:after="0"/>
        <w:ind w:left="708"/>
        <w:jc w:val="both"/>
      </w:pPr>
      <w:r>
        <w:t xml:space="preserve"> </w:t>
      </w:r>
      <w:r w:rsidR="00E507B5">
        <w:t xml:space="preserve">      </w:t>
      </w:r>
      <w:r>
        <w:t>Nekretnina iz to</w:t>
      </w:r>
      <w:r w:rsidR="00E507B5">
        <w:t xml:space="preserve">čke 1.b) u naravi predstavlja poslovni prostor u prizemlju poslovne zgrade, ukupne površine 150,70 m2, </w:t>
      </w:r>
    </w:p>
    <w:p w:rsidRDefault="006A1208" w:rsidP="006A1208" w:rsidR="006A1208">
      <w:pPr>
        <w:spacing w:after="0"/>
        <w:ind w:left="708"/>
        <w:jc w:val="both"/>
      </w:pPr>
      <w:r>
        <w:t xml:space="preserve">      Nekretnina iz to</w:t>
      </w:r>
      <w:r w:rsidR="00E507B5">
        <w:t xml:space="preserve">čke 1.c) u naravi predstavlja prodajni prostor u prizemlju poslovne zgrade, površine 389,60 m2, </w:t>
      </w:r>
    </w:p>
    <w:p w:rsidRDefault="00E507B5" w:rsidP="006A1208" w:rsidR="00E507B5">
      <w:pPr>
        <w:spacing w:after="0"/>
        <w:ind w:left="708"/>
        <w:jc w:val="both"/>
      </w:pPr>
      <w:r>
        <w:t xml:space="preserve">      Nekretnina iz točke 1.d) u naravi predstavlja servis bijele tehnike u prizemlju, garderobi, </w:t>
      </w:r>
      <w:proofErr w:type="spellStart"/>
      <w:r>
        <w:t>wc</w:t>
      </w:r>
      <w:proofErr w:type="spellEnd"/>
      <w:r>
        <w:t xml:space="preserve"> i kotlovnicu, površine 107,25 m2,</w:t>
      </w:r>
    </w:p>
    <w:p w:rsidRDefault="00E507B5" w:rsidP="006A1208" w:rsidR="00E507B5">
      <w:pPr>
        <w:spacing w:after="0"/>
        <w:ind w:left="708"/>
        <w:jc w:val="both"/>
      </w:pPr>
      <w:r>
        <w:t xml:space="preserve">      Nekretnina iz točke 1.e) u naravi predstavlja pašnjak, neizgrađeno zemljište, ukupne površine 8956 m2,</w:t>
      </w:r>
    </w:p>
    <w:p w:rsidRDefault="00E507B5" w:rsidP="006A1208" w:rsidR="00E507B5">
      <w:pPr>
        <w:spacing w:after="0"/>
        <w:ind w:left="708"/>
        <w:jc w:val="both"/>
      </w:pPr>
      <w:r>
        <w:t xml:space="preserve">    Nekretnina iz točke 1.f) u naravi predstavlja cvjećaru u prizemlju, površine  21,70 m2,</w:t>
      </w:r>
    </w:p>
    <w:p w:rsidRDefault="00E507B5" w:rsidP="006A1208" w:rsidR="00E507B5">
      <w:pPr>
        <w:spacing w:after="0"/>
        <w:ind w:left="708"/>
        <w:jc w:val="both"/>
      </w:pPr>
      <w:r>
        <w:t xml:space="preserve">    Nekretnina iz točke 1.g) u naravi predstavlja prodajni prostor na prvom katu, površine 49,15 m2,</w:t>
      </w:r>
    </w:p>
    <w:p w:rsidRDefault="00E507B5" w:rsidP="006A1208" w:rsidR="00E507B5">
      <w:pPr>
        <w:spacing w:after="0"/>
        <w:ind w:left="708"/>
        <w:jc w:val="both"/>
      </w:pPr>
      <w:r>
        <w:t xml:space="preserve">    Nekretnina iz točke 1.h) u naravi predstavlja natkriveno parkiralište na drugom katu, površine 182,25 m2.</w:t>
      </w:r>
    </w:p>
    <w:p w:rsidRDefault="006A1208" w:rsidP="006A1208" w:rsidR="006A1208">
      <w:pPr>
        <w:spacing w:after="0"/>
        <w:jc w:val="both"/>
      </w:pPr>
    </w:p>
    <w:p w:rsidRDefault="006A1208" w:rsidP="006A1208" w:rsidR="006A120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>Utvrđena vrijednost nekretnine iz točke 1</w:t>
      </w:r>
      <w:r w:rsidR="007609BB">
        <w:rPr>
          <w:color w:val="000000"/>
        </w:rPr>
        <w:t>.</w:t>
      </w:r>
      <w:r>
        <w:rPr>
          <w:color w:val="000000"/>
        </w:rPr>
        <w:t xml:space="preserve">a) </w:t>
      </w:r>
      <w:r w:rsidR="007609BB">
        <w:rPr>
          <w:color w:val="000000"/>
        </w:rPr>
        <w:t xml:space="preserve">ovog zaključka </w:t>
      </w:r>
      <w:r>
        <w:rPr>
          <w:color w:val="000000"/>
        </w:rPr>
        <w:t xml:space="preserve">iznosi </w:t>
      </w:r>
      <w:r w:rsidR="007609BB">
        <w:t>405.000,00 kuna.</w:t>
      </w:r>
    </w:p>
    <w:p w:rsidRDefault="006A1208" w:rsidP="006A1208" w:rsidR="006A1208">
      <w:pPr>
        <w:spacing w:after="0"/>
        <w:ind w:left="1068"/>
      </w:pPr>
      <w:r>
        <w:rPr>
          <w:color w:val="000000"/>
        </w:rPr>
        <w:t>Utvrđena vrijednost nekretnine iz točke 1</w:t>
      </w:r>
      <w:r w:rsidR="007609BB">
        <w:rPr>
          <w:color w:val="000000"/>
        </w:rPr>
        <w:t>.b) ovog zaključka iznosi 635.000,00 kuna.</w:t>
      </w:r>
    </w:p>
    <w:p w:rsidRDefault="006A1208" w:rsidP="006A1208" w:rsidR="006A1208">
      <w:pPr>
        <w:spacing w:after="0"/>
        <w:ind w:firstLine="348" w:left="720"/>
        <w:rPr>
          <w:color w:val="000000"/>
        </w:rPr>
      </w:pPr>
      <w:r>
        <w:rPr>
          <w:color w:val="000000"/>
        </w:rPr>
        <w:t>Utvrđena vrijednost nekretnine iz točke 1</w:t>
      </w:r>
      <w:r w:rsidR="007609BB">
        <w:rPr>
          <w:color w:val="000000"/>
        </w:rPr>
        <w:t>.c) ovog zaključka iznosi 3.230.000,00 kuna.</w:t>
      </w:r>
    </w:p>
    <w:p w:rsidRDefault="007609BB" w:rsidP="007609BB" w:rsidR="007609BB">
      <w:pPr>
        <w:spacing w:after="0"/>
        <w:ind w:left="1068"/>
      </w:pPr>
      <w:r>
        <w:rPr>
          <w:color w:val="000000"/>
        </w:rPr>
        <w:t>Utvrđena vrijednost nekretnine iz točke 1.</w:t>
      </w:r>
      <w:r>
        <w:rPr>
          <w:color w:val="000000"/>
        </w:rPr>
        <w:t>d</w:t>
      </w:r>
      <w:r>
        <w:rPr>
          <w:color w:val="000000"/>
        </w:rPr>
        <w:t>) ovog zaključka iznosi</w:t>
      </w:r>
      <w:r>
        <w:rPr>
          <w:color w:val="000000"/>
        </w:rPr>
        <w:t xml:space="preserve"> 889.000,</w:t>
      </w:r>
      <w:r>
        <w:rPr>
          <w:color w:val="000000"/>
        </w:rPr>
        <w:t>00 kuna.</w:t>
      </w:r>
    </w:p>
    <w:p w:rsidRDefault="007609BB" w:rsidP="007609BB" w:rsidR="007609BB">
      <w:pPr>
        <w:spacing w:after="0"/>
        <w:ind w:left="1068"/>
      </w:pPr>
      <w:r>
        <w:rPr>
          <w:color w:val="000000"/>
        </w:rPr>
        <w:t>Utvrđena vrijednost nekretnine iz točke 1.</w:t>
      </w:r>
      <w:r>
        <w:rPr>
          <w:color w:val="000000"/>
        </w:rPr>
        <w:t>e</w:t>
      </w:r>
      <w:r>
        <w:rPr>
          <w:color w:val="000000"/>
        </w:rPr>
        <w:t xml:space="preserve">) ovog zaključka iznosi </w:t>
      </w:r>
      <w:r>
        <w:rPr>
          <w:color w:val="000000"/>
        </w:rPr>
        <w:t>1.430.000,00</w:t>
      </w:r>
      <w:r>
        <w:rPr>
          <w:color w:val="000000"/>
        </w:rPr>
        <w:t xml:space="preserve"> kuna.</w:t>
      </w:r>
    </w:p>
    <w:p w:rsidRDefault="007609BB" w:rsidP="007609BB" w:rsidR="007609BB">
      <w:pPr>
        <w:spacing w:after="0"/>
        <w:ind w:left="1068"/>
        <w:rPr>
          <w:color w:val="000000"/>
        </w:rPr>
      </w:pPr>
      <w:r>
        <w:rPr>
          <w:color w:val="000000"/>
        </w:rPr>
        <w:t>Utvrđena vrijednost nekretnine iz točke 1.</w:t>
      </w:r>
      <w:r w:rsidR="00C245E4">
        <w:rPr>
          <w:color w:val="000000"/>
        </w:rPr>
        <w:t>f</w:t>
      </w:r>
      <w:r>
        <w:rPr>
          <w:color w:val="000000"/>
        </w:rPr>
        <w:t xml:space="preserve">) </w:t>
      </w:r>
      <w:r w:rsidR="00C245E4">
        <w:rPr>
          <w:color w:val="000000"/>
        </w:rPr>
        <w:t>ovog zaključka iznosi 178</w:t>
      </w:r>
      <w:r>
        <w:rPr>
          <w:color w:val="000000"/>
        </w:rPr>
        <w:t>.000,00 kuna.</w:t>
      </w:r>
    </w:p>
    <w:p w:rsidRDefault="00C245E4" w:rsidP="00C245E4" w:rsidR="00C245E4">
      <w:pPr>
        <w:spacing w:after="0"/>
        <w:ind w:left="1068"/>
        <w:rPr>
          <w:color w:val="000000"/>
        </w:rPr>
      </w:pPr>
      <w:r>
        <w:rPr>
          <w:color w:val="000000"/>
        </w:rPr>
        <w:t>Utvrđena vrijednost nekretnine iz točke 1.</w:t>
      </w:r>
      <w:r>
        <w:rPr>
          <w:color w:val="000000"/>
        </w:rPr>
        <w:t>g</w:t>
      </w:r>
      <w:r>
        <w:rPr>
          <w:color w:val="000000"/>
        </w:rPr>
        <w:t xml:space="preserve">) </w:t>
      </w:r>
      <w:r>
        <w:rPr>
          <w:color w:val="000000"/>
        </w:rPr>
        <w:t>ovog zaključka iznosi 420</w:t>
      </w:r>
      <w:r>
        <w:rPr>
          <w:color w:val="000000"/>
        </w:rPr>
        <w:t>.000,00 kuna.</w:t>
      </w:r>
    </w:p>
    <w:p w:rsidRDefault="00C245E4" w:rsidP="00C245E4" w:rsidR="00C245E4">
      <w:pPr>
        <w:spacing w:after="0"/>
        <w:ind w:left="1068"/>
      </w:pPr>
      <w:r>
        <w:rPr>
          <w:color w:val="000000"/>
        </w:rPr>
        <w:t>Utvrđena vrijednost nekretnine iz točke 1.</w:t>
      </w:r>
      <w:r>
        <w:rPr>
          <w:color w:val="000000"/>
        </w:rPr>
        <w:t>h</w:t>
      </w:r>
      <w:r>
        <w:rPr>
          <w:color w:val="000000"/>
        </w:rPr>
        <w:t xml:space="preserve">) </w:t>
      </w:r>
      <w:r>
        <w:rPr>
          <w:color w:val="000000"/>
        </w:rPr>
        <w:t>ovog zaključka iznosi 467</w:t>
      </w:r>
      <w:r>
        <w:rPr>
          <w:color w:val="000000"/>
        </w:rPr>
        <w:t>.000,00 kuna.</w:t>
      </w:r>
    </w:p>
    <w:p w:rsidRDefault="007609BB" w:rsidP="00EA05AF" w:rsidR="007609BB">
      <w:pPr>
        <w:spacing w:after="0"/>
      </w:pPr>
    </w:p>
    <w:p w:rsidRDefault="006A1208" w:rsidP="006A1208" w:rsidR="006A1208">
      <w:pPr>
        <w:spacing w:after="0"/>
        <w:rPr>
          <w:color w:val="000000"/>
        </w:rPr>
      </w:pPr>
    </w:p>
    <w:p w:rsidRDefault="006A1208" w:rsidP="006A1208" w:rsidR="006A120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 w:rsidRPr="00C46B22">
        <w:rPr>
          <w:color w:val="000000"/>
        </w:rPr>
        <w:t xml:space="preserve">Nekretnina iz točke 1.a) </w:t>
      </w:r>
      <w:r w:rsidR="00EA05AF" w:rsidRPr="00C46B22">
        <w:rPr>
          <w:color w:val="000000"/>
        </w:rPr>
        <w:t xml:space="preserve">ovog zaključka </w:t>
      </w:r>
      <w:r w:rsidRPr="00C46B22">
        <w:rPr>
          <w:color w:val="000000"/>
        </w:rPr>
        <w:t>se ne može prodati:</w:t>
      </w:r>
    </w:p>
    <w:p w:rsidRDefault="006A1208" w:rsidP="006A1208" w:rsidR="006A1208">
      <w:pPr>
        <w:spacing w:lineRule="auto" w:line="254" w:after="0"/>
        <w:ind w:left="708"/>
        <w:jc w:val="both"/>
      </w:pPr>
      <w:r>
        <w:t>-na prvoj dražbi nekretnina se ne može prodati ispod ¾ utvrđene vrijednosti, tj. ispod iznosa o</w:t>
      </w:r>
      <w:r w:rsidR="00EA05AF">
        <w:t>d 303.750,00 kuna,</w:t>
      </w:r>
    </w:p>
    <w:p w:rsidRDefault="006A1208" w:rsidP="006A1208" w:rsidR="006A1208">
      <w:pPr>
        <w:spacing w:lineRule="auto" w:line="254" w:after="0"/>
        <w:ind w:left="708"/>
        <w:jc w:val="both"/>
      </w:pPr>
      <w:r>
        <w:t xml:space="preserve">-na drugoj dražbi nekretnina se ne može prodati ispod ½ utvrđene vrijednosti, </w:t>
      </w:r>
      <w:r w:rsidR="00EA05AF">
        <w:t>tj. ispod iznosa od 202.500,00 kuna,</w:t>
      </w:r>
    </w:p>
    <w:p w:rsidRDefault="006A1208" w:rsidP="006A1208" w:rsidR="006A1208">
      <w:pPr>
        <w:spacing w:lineRule="auto" w:line="254" w:after="0"/>
        <w:ind w:left="708"/>
        <w:jc w:val="both"/>
      </w:pPr>
      <w:r>
        <w:t xml:space="preserve">-na trećoj dražbi nekretnina se ne može prodati ispod ¼ utvrđene vrijednosti, </w:t>
      </w:r>
      <w:r w:rsidR="00EA05AF">
        <w:t>tj. ispod iznosa od 101.250,00 kuna,</w:t>
      </w:r>
    </w:p>
    <w:p w:rsidRDefault="006A1208" w:rsidP="006A1208" w:rsidR="006A1208">
      <w:pPr>
        <w:spacing w:after="0"/>
        <w:ind w:firstLine="708"/>
        <w:jc w:val="both"/>
      </w:pPr>
      <w:r>
        <w:t>-na četvrtoj dražbi nekretnina se prodaje po poče</w:t>
      </w:r>
      <w:r w:rsidR="00EA05AF">
        <w:t>tnoj prodajnoj cijeni od 1,00 kuna.</w:t>
      </w:r>
    </w:p>
    <w:p w:rsidRDefault="006A1208" w:rsidP="006A1208" w:rsidR="006A1208">
      <w:pPr>
        <w:spacing w:after="0"/>
        <w:ind w:firstLine="708"/>
        <w:jc w:val="both"/>
      </w:pPr>
    </w:p>
    <w:p w:rsidRDefault="006A1208" w:rsidP="006A1208" w:rsidR="006A1208">
      <w:pPr>
        <w:spacing w:after="0"/>
        <w:ind w:firstLine="708"/>
        <w:jc w:val="both"/>
      </w:pPr>
      <w:r>
        <w:lastRenderedPageBreak/>
        <w:t>Nekretnina iz točke 1.b)</w:t>
      </w:r>
      <w:r w:rsidR="00C46B22">
        <w:t xml:space="preserve"> ovog zaključka</w:t>
      </w:r>
      <w:r>
        <w:t xml:space="preserve"> se ne može prodati:</w:t>
      </w:r>
    </w:p>
    <w:p w:rsidRDefault="006A1208" w:rsidP="006A1208" w:rsidR="006A1208">
      <w:pPr>
        <w:spacing w:lineRule="auto" w:line="254" w:after="0"/>
        <w:ind w:left="708"/>
        <w:jc w:val="both"/>
      </w:pPr>
      <w:r>
        <w:t xml:space="preserve">-na prvoj dražbi nekretnina se ne može prodati ispod ¾ utvrđene vrijednosti, </w:t>
      </w:r>
      <w:r w:rsidR="00C46B22">
        <w:t>tj. ispod iznosa od 476.250,00 kuna,</w:t>
      </w:r>
    </w:p>
    <w:p w:rsidRDefault="006A1208" w:rsidP="006A1208" w:rsidR="006A1208">
      <w:pPr>
        <w:spacing w:lineRule="auto" w:line="254" w:after="0"/>
        <w:ind w:left="708"/>
        <w:jc w:val="both"/>
      </w:pPr>
      <w:r>
        <w:t xml:space="preserve">-na drugoj dražbi nekretnina se ne može prodati ispod ½ utvrđene vrijednosti, </w:t>
      </w:r>
      <w:r w:rsidR="00C46B22">
        <w:t>tj. ispod iznosa od 317.500,00 kuna,</w:t>
      </w:r>
    </w:p>
    <w:p w:rsidRDefault="006A1208" w:rsidP="006A1208" w:rsidR="006A1208">
      <w:pPr>
        <w:spacing w:lineRule="auto" w:line="254" w:after="0"/>
        <w:ind w:left="708"/>
        <w:jc w:val="both"/>
      </w:pPr>
      <w:r>
        <w:t xml:space="preserve">-na trećoj dražbi nekretnina se ne može prodati ispod ¼ utvrđene vrijednosti, </w:t>
      </w:r>
      <w:r w:rsidR="00C46B22">
        <w:t>tj. ispod iznosa od 158.750,00 kuna,</w:t>
      </w:r>
    </w:p>
    <w:p w:rsidRDefault="006A1208" w:rsidP="006A1208" w:rsidR="006A1208">
      <w:pPr>
        <w:spacing w:after="0"/>
        <w:ind w:firstLine="708"/>
        <w:jc w:val="both"/>
      </w:pPr>
      <w:r>
        <w:t>-na četvrtoj dražbi nekretnina se prodaje po početno</w:t>
      </w:r>
      <w:r w:rsidR="00C46B22">
        <w:t>j prodajnoj cijeni od 1,00 kuna.</w:t>
      </w:r>
    </w:p>
    <w:p w:rsidRDefault="006A1208" w:rsidP="006A1208" w:rsidR="006A1208">
      <w:pPr>
        <w:spacing w:after="0"/>
        <w:ind w:firstLine="708"/>
        <w:jc w:val="both"/>
      </w:pPr>
    </w:p>
    <w:p w:rsidRDefault="006A1208" w:rsidP="006A1208" w:rsidR="006A1208">
      <w:pPr>
        <w:spacing w:after="0"/>
        <w:ind w:firstLine="708"/>
        <w:jc w:val="both"/>
      </w:pPr>
      <w:r>
        <w:t xml:space="preserve">Nekretnina iz točke 1.c) </w:t>
      </w:r>
      <w:r w:rsidR="00C46B22">
        <w:t xml:space="preserve">ovog zaključka </w:t>
      </w:r>
      <w:r>
        <w:t>se ne može prodati:</w:t>
      </w:r>
    </w:p>
    <w:p w:rsidRDefault="006A1208" w:rsidP="006A1208" w:rsidR="006A1208">
      <w:pPr>
        <w:spacing w:lineRule="auto" w:line="254" w:after="0"/>
        <w:ind w:left="708"/>
        <w:jc w:val="both"/>
      </w:pPr>
      <w:r>
        <w:t xml:space="preserve">-na prvoj dražbi nekretnina se ne može prodati ispod ¾ utvrđene vrijednosti, </w:t>
      </w:r>
      <w:r w:rsidR="00C46B22">
        <w:t>tj. ispod iznosa od 2.422.500,00 kuna,</w:t>
      </w:r>
    </w:p>
    <w:p w:rsidRDefault="006A1208" w:rsidP="006A1208" w:rsidR="006A1208">
      <w:pPr>
        <w:spacing w:lineRule="auto" w:line="254" w:after="0"/>
        <w:ind w:left="708"/>
        <w:jc w:val="both"/>
      </w:pPr>
      <w:r>
        <w:t xml:space="preserve">-na drugoj dražbi nekretnina se ne može prodati ispod ½ utvrđene vrijednosti, </w:t>
      </w:r>
      <w:r w:rsidR="00C46B22">
        <w:t>tj. ispod iznosa od 1.615.000,00 kuna,</w:t>
      </w:r>
    </w:p>
    <w:p w:rsidRDefault="006A1208" w:rsidP="006A1208" w:rsidR="006A1208">
      <w:pPr>
        <w:spacing w:lineRule="auto" w:line="254" w:after="0"/>
        <w:ind w:left="708"/>
        <w:jc w:val="both"/>
      </w:pPr>
      <w:r>
        <w:t xml:space="preserve">-na trećoj dražbi nekretnina se ne može prodati ispod ¼ utvrđene vrijednosti, </w:t>
      </w:r>
      <w:r w:rsidR="00C46B22">
        <w:t>tj. ispod iznosa od 807.500,00 kuna,</w:t>
      </w:r>
    </w:p>
    <w:p w:rsidRDefault="006A1208" w:rsidP="006A1208" w:rsidR="006A1208">
      <w:pPr>
        <w:spacing w:after="0"/>
        <w:ind w:firstLine="708"/>
        <w:jc w:val="both"/>
      </w:pPr>
      <w:r>
        <w:t>-na četvrtoj dražbi nekretnina se prodaje po početnoj prodajnoj cijeni od 1,00 k</w:t>
      </w:r>
      <w:r w:rsidR="00C46B22">
        <w:t>u</w:t>
      </w:r>
      <w:r>
        <w:t>n</w:t>
      </w:r>
      <w:r w:rsidR="00C46B22">
        <w:t>a.</w:t>
      </w:r>
    </w:p>
    <w:p w:rsidRDefault="0009133D" w:rsidP="006A1208" w:rsidR="0009133D">
      <w:pPr>
        <w:spacing w:after="0"/>
        <w:jc w:val="both"/>
      </w:pPr>
    </w:p>
    <w:p w:rsidRDefault="0009133D" w:rsidP="0009133D" w:rsidR="0009133D">
      <w:pPr>
        <w:spacing w:after="0"/>
        <w:ind w:firstLine="708"/>
        <w:jc w:val="both"/>
      </w:pPr>
      <w:r>
        <w:t>Nekretnina iz točke 1.d</w:t>
      </w:r>
      <w:r>
        <w:t>) ovog zaključka se ne može prodati:</w:t>
      </w:r>
    </w:p>
    <w:p w:rsidRDefault="0009133D" w:rsidP="0009133D" w:rsidR="0009133D">
      <w:pPr>
        <w:spacing w:lineRule="auto" w:line="254" w:after="0"/>
        <w:ind w:left="708"/>
        <w:jc w:val="both"/>
      </w:pPr>
      <w:r>
        <w:t xml:space="preserve">-na prvoj dražbi nekretnina se ne može prodati ispod ¾ utvrđene vrijednosti, tj. ispod iznosa od </w:t>
      </w:r>
      <w:r>
        <w:t>666.750,00 kuna,</w:t>
      </w:r>
    </w:p>
    <w:p w:rsidRDefault="0009133D" w:rsidP="0009133D" w:rsidR="0009133D">
      <w:pPr>
        <w:spacing w:lineRule="auto" w:line="254" w:after="0"/>
        <w:ind w:left="708"/>
        <w:jc w:val="both"/>
      </w:pPr>
      <w:r>
        <w:t xml:space="preserve">-na drugoj dražbi nekretnina se ne može prodati ispod ½ utvrđene vrijednosti, tj. ispod iznosa od </w:t>
      </w:r>
      <w:r>
        <w:t>444.500,00 kuna,</w:t>
      </w:r>
    </w:p>
    <w:p w:rsidRDefault="0009133D" w:rsidP="0009133D" w:rsidR="0009133D">
      <w:pPr>
        <w:spacing w:lineRule="auto" w:line="254" w:after="0"/>
        <w:ind w:left="708"/>
        <w:jc w:val="both"/>
      </w:pPr>
      <w:r>
        <w:t xml:space="preserve">-na trećoj dražbi nekretnina se ne može prodati ispod ¼ utvrđene vrijednosti, tj. ispod iznosa od </w:t>
      </w:r>
      <w:r>
        <w:t>222.250,00 kuna,</w:t>
      </w:r>
    </w:p>
    <w:p w:rsidRDefault="0009133D" w:rsidP="0009133D" w:rsidR="0009133D">
      <w:pPr>
        <w:spacing w:after="0"/>
        <w:ind w:firstLine="708"/>
        <w:jc w:val="both"/>
      </w:pPr>
      <w:r>
        <w:t>-na četvrtoj dražbi nekretnina se prodaje po početnoj prodajnoj cijeni od 1,00 kuna.</w:t>
      </w:r>
    </w:p>
    <w:p w:rsidRDefault="0009133D" w:rsidP="0009133D" w:rsidR="0009133D">
      <w:pPr>
        <w:spacing w:after="0"/>
        <w:ind w:firstLine="708"/>
        <w:jc w:val="both"/>
      </w:pPr>
    </w:p>
    <w:p w:rsidRDefault="0009133D" w:rsidP="0009133D" w:rsidR="0009133D">
      <w:pPr>
        <w:spacing w:after="0"/>
        <w:ind w:firstLine="708"/>
        <w:jc w:val="both"/>
      </w:pPr>
      <w:r>
        <w:t>Nekretnina iz točke 1.e</w:t>
      </w:r>
      <w:r>
        <w:t>) ovog zaključka se ne može prodati:</w:t>
      </w:r>
    </w:p>
    <w:p w:rsidRDefault="0009133D" w:rsidP="0009133D" w:rsidR="0009133D">
      <w:pPr>
        <w:spacing w:lineRule="auto" w:line="254" w:after="0"/>
        <w:ind w:left="708"/>
        <w:jc w:val="both"/>
      </w:pPr>
      <w:r>
        <w:t xml:space="preserve">-na prvoj dražbi nekretnina se ne može prodati ispod ¾ utvrđene vrijednosti, tj. ispod iznosa od </w:t>
      </w:r>
      <w:r>
        <w:t>1.072.500,00 kuna,</w:t>
      </w:r>
    </w:p>
    <w:p w:rsidRDefault="0009133D" w:rsidP="0009133D" w:rsidR="0009133D">
      <w:pPr>
        <w:spacing w:lineRule="auto" w:line="254" w:after="0"/>
        <w:ind w:left="708"/>
        <w:jc w:val="both"/>
      </w:pPr>
      <w:r>
        <w:t xml:space="preserve">-na drugoj dražbi nekretnina se ne može prodati ispod ½ utvrđene vrijednosti, tj. ispod iznosa od </w:t>
      </w:r>
      <w:r>
        <w:t>715.000,00</w:t>
      </w:r>
      <w:r>
        <w:t xml:space="preserve"> kuna,</w:t>
      </w:r>
    </w:p>
    <w:p w:rsidRDefault="0009133D" w:rsidP="0009133D" w:rsidR="0009133D">
      <w:pPr>
        <w:spacing w:lineRule="auto" w:line="254" w:after="0"/>
        <w:ind w:left="708"/>
        <w:jc w:val="both"/>
      </w:pPr>
      <w:r>
        <w:t xml:space="preserve">-na trećoj dražbi nekretnina se ne može prodati ispod ¼ utvrđene vrijednosti, tj. ispod iznosa od </w:t>
      </w:r>
      <w:r w:rsidR="00031475">
        <w:t>357.5</w:t>
      </w:r>
      <w:r w:rsidR="009E0EC4">
        <w:t>00,00</w:t>
      </w:r>
      <w:r>
        <w:t xml:space="preserve"> kuna,</w:t>
      </w:r>
    </w:p>
    <w:p w:rsidRDefault="0009133D" w:rsidP="0009133D" w:rsidR="0009133D">
      <w:pPr>
        <w:spacing w:after="0"/>
        <w:ind w:firstLine="708"/>
        <w:jc w:val="both"/>
      </w:pPr>
      <w:r>
        <w:t>-na četvrtoj dražbi nekretnina se prodaje po početnoj prodajnoj cijeni od 1,00 kuna.</w:t>
      </w:r>
    </w:p>
    <w:p w:rsidRDefault="00031475" w:rsidP="0009133D" w:rsidR="00031475">
      <w:pPr>
        <w:spacing w:after="0"/>
        <w:ind w:firstLine="708"/>
        <w:jc w:val="both"/>
      </w:pPr>
    </w:p>
    <w:p w:rsidRDefault="00031475" w:rsidP="00031475" w:rsidR="00031475">
      <w:pPr>
        <w:spacing w:after="0"/>
        <w:ind w:firstLine="708"/>
        <w:jc w:val="both"/>
      </w:pPr>
      <w:r>
        <w:t>Nekretnina iz točke 1.f</w:t>
      </w:r>
      <w:r>
        <w:t>) ovog zaključka se ne može prodati:</w:t>
      </w:r>
    </w:p>
    <w:p w:rsidRDefault="00031475" w:rsidP="00031475" w:rsidR="00031475">
      <w:pPr>
        <w:spacing w:lineRule="auto" w:line="254" w:after="0"/>
        <w:ind w:left="708"/>
        <w:jc w:val="both"/>
      </w:pPr>
      <w:r>
        <w:t xml:space="preserve">-na prvoj dražbi nekretnina se ne može prodati ispod ¾ utvrđene vrijednosti, tj. ispod iznosa od </w:t>
      </w:r>
      <w:r w:rsidR="00FE1EE7">
        <w:t>133.500,00</w:t>
      </w:r>
      <w:r>
        <w:t xml:space="preserve"> kuna,</w:t>
      </w:r>
    </w:p>
    <w:p w:rsidRDefault="00031475" w:rsidP="00031475" w:rsidR="00031475">
      <w:pPr>
        <w:spacing w:lineRule="auto" w:line="254" w:after="0"/>
        <w:ind w:left="708"/>
        <w:jc w:val="both"/>
      </w:pPr>
      <w:r>
        <w:t xml:space="preserve">-na drugoj dražbi nekretnina se ne može prodati ispod ½ utvrđene vrijednosti, tj. ispod iznosa od </w:t>
      </w:r>
      <w:r w:rsidR="00FE1EE7">
        <w:t>89.000,00</w:t>
      </w:r>
      <w:r>
        <w:t xml:space="preserve"> kuna,</w:t>
      </w:r>
    </w:p>
    <w:p w:rsidRDefault="00031475" w:rsidP="00031475" w:rsidR="00031475">
      <w:pPr>
        <w:spacing w:lineRule="auto" w:line="254" w:after="0"/>
        <w:ind w:left="708"/>
        <w:jc w:val="both"/>
      </w:pPr>
      <w:r>
        <w:t xml:space="preserve">-na trećoj dražbi nekretnina se ne može prodati ispod ¼ utvrđene vrijednosti, tj. ispod iznosa od </w:t>
      </w:r>
      <w:r w:rsidR="00FE1EE7">
        <w:t>44.500,00</w:t>
      </w:r>
      <w:r>
        <w:t xml:space="preserve"> kuna,</w:t>
      </w:r>
    </w:p>
    <w:p w:rsidRDefault="00031475" w:rsidP="00031475" w:rsidR="00031475">
      <w:pPr>
        <w:spacing w:after="0"/>
        <w:ind w:firstLine="708"/>
        <w:jc w:val="both"/>
      </w:pPr>
      <w:r>
        <w:t>-na četvrtoj dražbi nekretnina se prodaje po početnoj prodajnoj cijeni od 1,00 kuna.</w:t>
      </w:r>
    </w:p>
    <w:p w:rsidRDefault="008169BC" w:rsidP="00031475" w:rsidR="008169BC">
      <w:pPr>
        <w:spacing w:after="0"/>
        <w:ind w:firstLine="708"/>
        <w:jc w:val="both"/>
      </w:pPr>
    </w:p>
    <w:p w:rsidRDefault="00F949CF" w:rsidP="00031475" w:rsidR="00F949CF">
      <w:pPr>
        <w:spacing w:after="0"/>
        <w:ind w:firstLine="708"/>
        <w:jc w:val="both"/>
      </w:pPr>
    </w:p>
    <w:p w:rsidRDefault="008169BC" w:rsidP="008169BC" w:rsidR="008169BC">
      <w:pPr>
        <w:spacing w:after="0"/>
        <w:ind w:firstLine="708"/>
        <w:jc w:val="both"/>
      </w:pPr>
      <w:r>
        <w:lastRenderedPageBreak/>
        <w:t>Nekretnina iz točke 1.g</w:t>
      </w:r>
      <w:r>
        <w:t>) ovog zaključka se ne može prodati:</w:t>
      </w:r>
    </w:p>
    <w:p w:rsidRDefault="008169BC" w:rsidP="008169BC" w:rsidR="008169BC">
      <w:pPr>
        <w:spacing w:lineRule="auto" w:line="254" w:after="0"/>
        <w:ind w:left="708"/>
        <w:jc w:val="both"/>
      </w:pPr>
      <w:r>
        <w:t xml:space="preserve">-na prvoj dražbi nekretnina se ne može prodati ispod ¾ utvrđene vrijednosti, tj. ispod iznosa od </w:t>
      </w:r>
      <w:r w:rsidR="00D40C1D">
        <w:t>315.000,00</w:t>
      </w:r>
      <w:r>
        <w:t xml:space="preserve"> kuna,</w:t>
      </w:r>
    </w:p>
    <w:p w:rsidRDefault="008169BC" w:rsidP="008169BC" w:rsidR="008169BC">
      <w:pPr>
        <w:spacing w:lineRule="auto" w:line="254" w:after="0"/>
        <w:ind w:left="708"/>
        <w:jc w:val="both"/>
      </w:pPr>
      <w:r>
        <w:t xml:space="preserve">-na drugoj dražbi nekretnina se ne može prodati ispod ½ utvrđene vrijednosti, tj. ispod iznosa od </w:t>
      </w:r>
      <w:r w:rsidR="00D40C1D">
        <w:t>210.000,00</w:t>
      </w:r>
      <w:r>
        <w:t xml:space="preserve"> kuna,</w:t>
      </w:r>
    </w:p>
    <w:p w:rsidRDefault="008169BC" w:rsidP="008169BC" w:rsidR="008169BC">
      <w:pPr>
        <w:spacing w:lineRule="auto" w:line="254" w:after="0"/>
        <w:ind w:left="708"/>
        <w:jc w:val="both"/>
      </w:pPr>
      <w:r>
        <w:t xml:space="preserve">-na trećoj dražbi nekretnina se ne može prodati ispod ¼ utvrđene vrijednosti, tj. ispod iznosa od </w:t>
      </w:r>
      <w:r w:rsidR="00D40C1D">
        <w:t>105.000,00</w:t>
      </w:r>
      <w:r>
        <w:t xml:space="preserve"> kuna,</w:t>
      </w:r>
    </w:p>
    <w:p w:rsidRDefault="008169BC" w:rsidP="008169BC" w:rsidR="008169BC">
      <w:pPr>
        <w:spacing w:after="0"/>
        <w:ind w:firstLine="708"/>
        <w:jc w:val="both"/>
      </w:pPr>
      <w:r>
        <w:t>-na četvrtoj dražbi nekretnina se prodaje po početnoj prodajnoj cijeni od 1,00 kuna.</w:t>
      </w:r>
    </w:p>
    <w:p w:rsidRDefault="008169BC" w:rsidP="00031475" w:rsidR="008169BC">
      <w:pPr>
        <w:spacing w:after="0"/>
        <w:ind w:firstLine="708"/>
        <w:jc w:val="both"/>
      </w:pPr>
    </w:p>
    <w:p w:rsidRDefault="00F949CF" w:rsidP="00F949CF" w:rsidR="00F949CF">
      <w:pPr>
        <w:spacing w:after="0"/>
        <w:ind w:firstLine="708"/>
        <w:jc w:val="both"/>
      </w:pPr>
      <w:r>
        <w:t>Nekretnina iz točke 1.h</w:t>
      </w:r>
      <w:r>
        <w:t>) ovog zaključka se ne može prodati:</w:t>
      </w:r>
    </w:p>
    <w:p w:rsidRDefault="00F949CF" w:rsidP="00F949CF" w:rsidR="00F949CF">
      <w:pPr>
        <w:spacing w:lineRule="auto" w:line="254" w:after="0"/>
        <w:ind w:left="708"/>
        <w:jc w:val="both"/>
      </w:pPr>
      <w:r>
        <w:t xml:space="preserve">-na prvoj dražbi nekretnina se ne može prodati ispod ¾ utvrđene vrijednosti, tj. ispod iznosa od </w:t>
      </w:r>
      <w:r w:rsidR="003145D9">
        <w:t>350.250,00</w:t>
      </w:r>
      <w:r>
        <w:t xml:space="preserve"> kuna,</w:t>
      </w:r>
    </w:p>
    <w:p w:rsidRDefault="00F949CF" w:rsidP="00F949CF" w:rsidR="00F949CF">
      <w:pPr>
        <w:spacing w:lineRule="auto" w:line="254" w:after="0"/>
        <w:ind w:left="708"/>
        <w:jc w:val="both"/>
      </w:pPr>
      <w:r>
        <w:t xml:space="preserve">-na drugoj dražbi nekretnina se ne može prodati ispod ½ utvrđene vrijednosti, tj. ispod iznosa od </w:t>
      </w:r>
      <w:r w:rsidR="003145D9">
        <w:t xml:space="preserve">233.500,00 </w:t>
      </w:r>
      <w:r>
        <w:t>kuna,</w:t>
      </w:r>
    </w:p>
    <w:p w:rsidRDefault="00F949CF" w:rsidP="00F949CF" w:rsidR="00F949CF">
      <w:pPr>
        <w:spacing w:lineRule="auto" w:line="254" w:after="0"/>
        <w:ind w:left="708"/>
        <w:jc w:val="both"/>
      </w:pPr>
      <w:r>
        <w:t xml:space="preserve">-na trećoj dražbi nekretnina se ne može prodati ispod ¼ utvrđene vrijednosti, tj. ispod iznosa od </w:t>
      </w:r>
      <w:r w:rsidR="003145D9">
        <w:t>116.750,00</w:t>
      </w:r>
      <w:r>
        <w:t xml:space="preserve"> kuna,</w:t>
      </w:r>
    </w:p>
    <w:p w:rsidRDefault="00F949CF" w:rsidP="00F949CF" w:rsidR="00F949CF">
      <w:pPr>
        <w:spacing w:after="0"/>
        <w:ind w:firstLine="708"/>
        <w:jc w:val="both"/>
      </w:pPr>
      <w:r>
        <w:t>-na četvrtoj dražbi nekretnina se prodaje po početnoj prodajnoj cijeni od 1,00 kuna.</w:t>
      </w:r>
    </w:p>
    <w:p w:rsidRDefault="00031475" w:rsidP="0009133D" w:rsidR="00031475">
      <w:pPr>
        <w:spacing w:after="0"/>
        <w:ind w:firstLine="708"/>
        <w:jc w:val="both"/>
      </w:pPr>
    </w:p>
    <w:p w:rsidRDefault="0009133D" w:rsidP="006A1208" w:rsidR="0009133D">
      <w:pPr>
        <w:spacing w:after="0"/>
        <w:jc w:val="both"/>
      </w:pPr>
    </w:p>
    <w:p w:rsidRDefault="006A1208" w:rsidP="006A1208" w:rsidR="006A120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>Sve poreze i pristojbe u svezi s prodajom snosi kupac.</w:t>
      </w:r>
    </w:p>
    <w:p w:rsidRDefault="006A1208" w:rsidP="006A1208" w:rsidR="006A1208">
      <w:pPr>
        <w:spacing w:after="0"/>
        <w:rPr>
          <w:color w:val="000000"/>
        </w:rPr>
      </w:pPr>
    </w:p>
    <w:p w:rsidRDefault="006A1208" w:rsidP="006A1208" w:rsidR="006A120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6A1208" w:rsidP="006A1208" w:rsidR="006A1208">
      <w:pPr>
        <w:spacing w:after="0"/>
      </w:pPr>
    </w:p>
    <w:p w:rsidRDefault="006A1208" w:rsidP="006A1208" w:rsidR="006A120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t>U elektroničkoj javnoj dražbi, kao ponuditelji, mogu sudjelovati samo osobe koje su  prethodno dale jamčevinu u iznosu od 5% od utvrđene vrijednosti nekretnine iz točk</w:t>
      </w:r>
      <w:r w:rsidR="001F41F3">
        <w:t>e 1.a), tj. u iznosu od 20.250,00</w:t>
      </w:r>
      <w:r>
        <w:t xml:space="preserve"> k</w:t>
      </w:r>
      <w:r w:rsidR="001F41F3">
        <w:t>u</w:t>
      </w:r>
      <w:r>
        <w:t>n</w:t>
      </w:r>
      <w:r w:rsidR="001F41F3">
        <w:t>a</w:t>
      </w:r>
      <w:r>
        <w:t xml:space="preserve">, </w:t>
      </w:r>
      <w:r>
        <w:rPr>
          <w:u w:val="single"/>
        </w:rPr>
        <w:t>na račun Financijske agencije otvoren kod Hrvatske poštanske banke broj: IBAN HR 33 2390 0011 3000 2877 9.</w:t>
      </w:r>
    </w:p>
    <w:p w:rsidRDefault="006A1208" w:rsidP="006A1208" w:rsidR="006A1208">
      <w:pPr>
        <w:spacing w:after="0"/>
        <w:jc w:val="both"/>
      </w:pPr>
    </w:p>
    <w:p w:rsidRDefault="006A1208" w:rsidP="006A1208" w:rsidR="006A1208">
      <w:pPr>
        <w:spacing w:after="0"/>
        <w:ind w:firstLine="708"/>
        <w:jc w:val="both"/>
        <w:rPr>
          <w:u w:val="single"/>
        </w:rPr>
      </w:pPr>
      <w:r>
        <w:t>U elektroničkoj javnoj dražbi, kao ponuditelji, mogu sudjelovati samo osobe koje su prethodno dale jamčevinu u iznosu od 5% od utvrđene vrijednosti nekretnine iz točk</w:t>
      </w:r>
      <w:r w:rsidR="001F41F3">
        <w:t>e 1.b), tj. u iznosu od 31.750,00</w:t>
      </w:r>
      <w:r>
        <w:t xml:space="preserve"> k</w:t>
      </w:r>
      <w:r w:rsidR="001F41F3">
        <w:t>u</w:t>
      </w:r>
      <w:r>
        <w:t>n</w:t>
      </w:r>
      <w:r w:rsidR="001F41F3">
        <w:t>a</w:t>
      </w:r>
      <w:r>
        <w:t xml:space="preserve">, </w:t>
      </w:r>
      <w:r>
        <w:rPr>
          <w:u w:val="single"/>
        </w:rPr>
        <w:t>na račun Financijske agencije otvoren kod Hrvatske poštanske banke broj: IBAN HR 33 2390 0011 3000 2877 9.</w:t>
      </w:r>
    </w:p>
    <w:p w:rsidRDefault="006A1208" w:rsidP="006A1208" w:rsidR="006A1208">
      <w:pPr>
        <w:spacing w:after="0"/>
        <w:ind w:firstLine="708"/>
        <w:jc w:val="both"/>
        <w:rPr>
          <w:u w:val="single"/>
        </w:rPr>
      </w:pPr>
    </w:p>
    <w:p w:rsidRDefault="006A1208" w:rsidP="00A350C5" w:rsidR="006A1208">
      <w:pPr>
        <w:spacing w:after="0"/>
        <w:ind w:firstLine="708"/>
        <w:rPr>
          <w:u w:val="single"/>
        </w:rPr>
      </w:pPr>
      <w:r>
        <w:t>U elektroničkoj javnoj dražbi, kao ponuditelji, mogu sudjelovati samo osobe koje su prethodno dale jamčevinu u iznosu od 5% od utvrđene vrijednosti nekretnine iz točk</w:t>
      </w:r>
      <w:r w:rsidR="001F41F3">
        <w:t>e 1.c), tj. u iznosu od 161.500,00</w:t>
      </w:r>
      <w:r>
        <w:t xml:space="preserve"> k</w:t>
      </w:r>
      <w:r w:rsidR="001F41F3">
        <w:t>u</w:t>
      </w:r>
      <w:r>
        <w:t>n</w:t>
      </w:r>
      <w:r w:rsidR="001F41F3">
        <w:t>a</w:t>
      </w:r>
      <w:r>
        <w:t xml:space="preserve">, </w:t>
      </w:r>
      <w:r>
        <w:rPr>
          <w:u w:val="single"/>
        </w:rPr>
        <w:t>na račun Financijske agencije otvoren kod Hrvatske poštanske banke broj: IBAN HR 33 2390 0011 3000 2877 9.</w:t>
      </w:r>
    </w:p>
    <w:p w:rsidRDefault="001F41F3" w:rsidP="006A1208" w:rsidR="001F41F3">
      <w:pPr>
        <w:spacing w:after="0"/>
        <w:ind w:firstLine="708"/>
        <w:jc w:val="both"/>
        <w:rPr>
          <w:u w:val="single"/>
        </w:rPr>
      </w:pPr>
    </w:p>
    <w:p w:rsidRDefault="001F41F3" w:rsidP="001F41F3" w:rsidR="001F41F3">
      <w:pPr>
        <w:spacing w:after="0"/>
        <w:ind w:firstLine="708"/>
        <w:jc w:val="both"/>
        <w:rPr>
          <w:u w:val="single"/>
        </w:rPr>
      </w:pPr>
      <w:r>
        <w:t>U elektroničkoj javnoj dražbi, kao ponuditelji, mogu sudjelovati samo osobe koje su prethodno dale jamčevinu u iznosu od 5% od utvrđene vrijednosti nekretnine iz točke 1.</w:t>
      </w:r>
      <w:r>
        <w:t>d</w:t>
      </w:r>
      <w:r>
        <w:t xml:space="preserve">), tj. u iznosu od </w:t>
      </w:r>
      <w:r w:rsidR="00F86633">
        <w:t>44.450,00</w:t>
      </w:r>
      <w:r>
        <w:t xml:space="preserve"> kuna, </w:t>
      </w:r>
      <w:r>
        <w:rPr>
          <w:u w:val="single"/>
        </w:rPr>
        <w:t>na račun Financijske agencije otvoren kod Hrvatske poštanske banke broj: IBAN HR 33 2390 0011 3000 2877 9.</w:t>
      </w:r>
    </w:p>
    <w:p w:rsidRDefault="001F41F3" w:rsidP="006A1208" w:rsidR="001F41F3">
      <w:pPr>
        <w:spacing w:after="0"/>
        <w:ind w:firstLine="708"/>
        <w:jc w:val="both"/>
        <w:rPr>
          <w:u w:val="single"/>
        </w:rPr>
      </w:pPr>
    </w:p>
    <w:p w:rsidRDefault="001F41F3" w:rsidP="001F41F3" w:rsidR="001F41F3">
      <w:pPr>
        <w:spacing w:after="0"/>
        <w:ind w:firstLine="708"/>
        <w:jc w:val="both"/>
        <w:rPr>
          <w:u w:val="single"/>
        </w:rPr>
      </w:pPr>
      <w:r>
        <w:t>U elektroničkoj javnoj dražbi, kao ponuditelji, mogu sudjelovati samo osobe koje su prethodno dale jamčevinu u iznosu od 5% od utvrđene vrijednosti nekretnine iz točke 1.</w:t>
      </w:r>
      <w:r>
        <w:t>e</w:t>
      </w:r>
      <w:r>
        <w:t xml:space="preserve">), tj. u iznosu od </w:t>
      </w:r>
      <w:r w:rsidR="00F86633">
        <w:t>71.500,00</w:t>
      </w:r>
      <w:r>
        <w:t xml:space="preserve"> kuna, </w:t>
      </w:r>
      <w:r>
        <w:rPr>
          <w:u w:val="single"/>
        </w:rPr>
        <w:t>na račun Financijske agencije otvoren kod Hrvatske poštanske banke broj: IBAN HR 33 2390 0011 3000 2877 9.</w:t>
      </w:r>
    </w:p>
    <w:p w:rsidRDefault="001F41F3" w:rsidP="001F41F3" w:rsidR="001F41F3">
      <w:pPr>
        <w:spacing w:after="0"/>
        <w:ind w:firstLine="708"/>
        <w:jc w:val="both"/>
        <w:rPr>
          <w:u w:val="single"/>
        </w:rPr>
      </w:pPr>
      <w:r>
        <w:lastRenderedPageBreak/>
        <w:t>U elektroničkoj javnoj dražbi, kao ponuditelji, mogu sudjelovati samo osobe koje su prethodno dale jamčevinu u iznosu od 5% od utvrđene vrijednosti nekretnine iz točke 1.</w:t>
      </w:r>
      <w:r>
        <w:t>f</w:t>
      </w:r>
      <w:r>
        <w:t xml:space="preserve">), tj. u iznosu od </w:t>
      </w:r>
      <w:r w:rsidR="00F86633">
        <w:t>8.900,00</w:t>
      </w:r>
      <w:r>
        <w:t xml:space="preserve"> kuna, </w:t>
      </w:r>
      <w:r>
        <w:rPr>
          <w:u w:val="single"/>
        </w:rPr>
        <w:t>na račun Financijske agencije otvoren kod Hrvatske poštanske banke broj: IBAN HR 33 2390 0011 3000 2877 9.</w:t>
      </w:r>
    </w:p>
    <w:p w:rsidRDefault="001F41F3" w:rsidP="001F41F3" w:rsidR="001F41F3">
      <w:pPr>
        <w:spacing w:after="0"/>
        <w:ind w:firstLine="708"/>
        <w:jc w:val="both"/>
        <w:rPr>
          <w:u w:val="single"/>
        </w:rPr>
      </w:pPr>
    </w:p>
    <w:p w:rsidRDefault="001F41F3" w:rsidP="001F41F3" w:rsidR="001F41F3">
      <w:pPr>
        <w:spacing w:after="0"/>
        <w:ind w:firstLine="708"/>
        <w:jc w:val="both"/>
        <w:rPr>
          <w:u w:val="single"/>
        </w:rPr>
      </w:pPr>
      <w:r>
        <w:t>U elektroničkoj javnoj dražbi, kao ponuditelji, mogu sudjelovati samo osobe koje su prethodno dale jamčevinu u iznosu od 5% od utvrđene vrijednosti nekretnine iz točke 1.</w:t>
      </w:r>
      <w:r>
        <w:t>g</w:t>
      </w:r>
      <w:r>
        <w:t xml:space="preserve">), tj. u iznosu od </w:t>
      </w:r>
      <w:r w:rsidR="00F86633">
        <w:t>21.000,00</w:t>
      </w:r>
      <w:r>
        <w:t xml:space="preserve"> kuna, </w:t>
      </w:r>
      <w:r>
        <w:rPr>
          <w:u w:val="single"/>
        </w:rPr>
        <w:t>na račun Financijske agencije otvoren kod Hrvatske poštanske banke broj: IBAN HR 33 2390 0011 3000 2877 9.</w:t>
      </w:r>
    </w:p>
    <w:p w:rsidRDefault="001F41F3" w:rsidP="001F41F3" w:rsidR="001F41F3">
      <w:pPr>
        <w:spacing w:after="0"/>
        <w:ind w:firstLine="708"/>
        <w:jc w:val="both"/>
        <w:rPr>
          <w:u w:val="single"/>
        </w:rPr>
      </w:pPr>
    </w:p>
    <w:p w:rsidRDefault="001F41F3" w:rsidP="001F41F3" w:rsidR="001F41F3">
      <w:pPr>
        <w:spacing w:after="0"/>
        <w:ind w:firstLine="708"/>
        <w:jc w:val="both"/>
        <w:rPr>
          <w:u w:val="single"/>
        </w:rPr>
      </w:pPr>
      <w:r>
        <w:t>U elektroničkoj javnoj dražbi, kao ponuditelji, mogu sudjelovati samo osobe koje su prethodno dale jamčevinu u iznosu od 5% od utvrđene vrijednosti nekretnine iz točke 1.</w:t>
      </w:r>
      <w:r>
        <w:t>h</w:t>
      </w:r>
      <w:r>
        <w:t xml:space="preserve">), tj. u iznosu od </w:t>
      </w:r>
      <w:r w:rsidR="00F86633">
        <w:t>23.350,00</w:t>
      </w:r>
      <w:r>
        <w:t xml:space="preserve"> kuna, </w:t>
      </w:r>
      <w:r>
        <w:rPr>
          <w:u w:val="single"/>
        </w:rPr>
        <w:t>na račun Financijske agencije otvoren kod Hrvatske poštanske banke broj: IBAN HR 33 2390 0011 3000 2877 9.</w:t>
      </w:r>
    </w:p>
    <w:p w:rsidRDefault="006A1208" w:rsidP="00047AB5" w:rsidR="006A1208">
      <w:pPr>
        <w:spacing w:after="0"/>
        <w:jc w:val="both"/>
        <w:rPr>
          <w:u w:val="single"/>
        </w:rPr>
      </w:pPr>
    </w:p>
    <w:p w:rsidRDefault="006A1208" w:rsidP="006A1208" w:rsidR="006A1208">
      <w:pPr>
        <w:spacing w:after="0"/>
      </w:pPr>
    </w:p>
    <w:p w:rsidRDefault="006A1208" w:rsidP="006A1208" w:rsidR="006A120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t>Sudionik čija će ponuda biti prihvaćena, jamčevina će se uračunati u kupoprodajnu cijenu,  a ostalim sudionicima će biti vraćena.</w:t>
      </w:r>
    </w:p>
    <w:p w:rsidRDefault="006A1208" w:rsidP="006A1208" w:rsidR="006A1208">
      <w:pPr>
        <w:spacing w:after="0"/>
      </w:pPr>
    </w:p>
    <w:p w:rsidRDefault="006A1208" w:rsidP="006A1208" w:rsidR="006A120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u w:val="single"/>
        </w:rPr>
      </w:pPr>
      <w:r>
        <w:t xml:space="preserve">Kupac  je  dužan uplatiti razliku između uplaćene jamčevine i postignute </w:t>
      </w:r>
      <w:r w:rsidR="009C55E4">
        <w:t>kupoprodajne cijene u roku od 30</w:t>
      </w:r>
      <w:bookmarkStart w:name="_GoBack" w:id="0"/>
      <w:bookmarkEnd w:id="0"/>
      <w:r>
        <w:t xml:space="preserve"> dana od dana objave rješenja o dosudi na e-Oglasnoj ploči suda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6A1208" w:rsidP="006A1208" w:rsidR="006A1208">
      <w:pPr>
        <w:spacing w:after="0"/>
      </w:pPr>
    </w:p>
    <w:p w:rsidRDefault="006A1208" w:rsidP="006A1208" w:rsidR="006A1208">
      <w:pPr>
        <w:spacing w:after="0"/>
        <w:ind w:firstLine="70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6A1208" w:rsidP="006A1208" w:rsidR="006A1208">
      <w:pPr>
        <w:spacing w:after="0"/>
      </w:pPr>
    </w:p>
    <w:p w:rsidRDefault="006A1208" w:rsidP="006A1208" w:rsidR="006A120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4.h ovog zaključka.</w:t>
      </w:r>
    </w:p>
    <w:p w:rsidRDefault="006A1208" w:rsidP="006A1208" w:rsidR="006A1208">
      <w:pPr>
        <w:spacing w:after="0"/>
      </w:pPr>
    </w:p>
    <w:p w:rsidRDefault="00047AB5" w:rsidP="006A1208" w:rsidR="006A1208">
      <w:pPr>
        <w:spacing w:after="0"/>
        <w:jc w:val="both"/>
      </w:pPr>
      <w:r>
        <w:t>5</w:t>
      </w:r>
      <w:r w:rsidR="006A1208">
        <w:t>)</w:t>
      </w:r>
      <w:r w:rsidR="006A1208">
        <w:tab/>
        <w:t xml:space="preserve">U rješenju o dosudi nekretnina sud će odrediti da će se nakon pravomoćnosti toga rješenja i nakon što kupac položi </w:t>
      </w:r>
      <w:proofErr w:type="spellStart"/>
      <w:r w:rsidR="006A1208">
        <w:t>kupovninu</w:t>
      </w:r>
      <w:proofErr w:type="spellEnd"/>
      <w:r w:rsidR="006A1208">
        <w:t>, u zemljišnim knjigama upisati u njegovu korist pravo vlasništva na dosuđenim nekretninama te brisati terete na nekretnini.</w:t>
      </w:r>
    </w:p>
    <w:p w:rsidRDefault="006A1208" w:rsidP="006A1208" w:rsidR="006A1208">
      <w:pPr>
        <w:spacing w:after="0"/>
      </w:pPr>
    </w:p>
    <w:p w:rsidRDefault="00047AB5" w:rsidP="006A1208" w:rsidR="006A1208">
      <w:pPr>
        <w:spacing w:after="0"/>
        <w:jc w:val="both"/>
      </w:pPr>
      <w:r>
        <w:t>6</w:t>
      </w:r>
      <w:r w:rsidR="006A1208">
        <w:t>)</w:t>
      </w:r>
      <w:r w:rsidR="006A1208">
        <w:tab/>
        <w:t xml:space="preserve">Nakon pravomoćnosti rješenja o dosudi i nakon što kupac položi </w:t>
      </w:r>
      <w:proofErr w:type="spellStart"/>
      <w:r w:rsidR="006A1208">
        <w:t>kupovninu</w:t>
      </w:r>
      <w:proofErr w:type="spellEnd"/>
      <w:r w:rsidR="006A1208">
        <w:t>, sud će donijeti zaključak o predaji nekretnine  kupcu, čime kupac stupa u posjed istih.</w:t>
      </w:r>
    </w:p>
    <w:p w:rsidRDefault="006A1208" w:rsidP="006A1208" w:rsidR="006A1208">
      <w:pPr>
        <w:spacing w:after="0"/>
      </w:pPr>
    </w:p>
    <w:p w:rsidRDefault="00047AB5" w:rsidP="006A1208" w:rsidR="006A1208">
      <w:pPr>
        <w:spacing w:after="0"/>
        <w:jc w:val="both"/>
      </w:pPr>
      <w:r>
        <w:t>7</w:t>
      </w:r>
      <w:r w:rsidR="006A1208">
        <w:t>)</w:t>
      </w:r>
      <w:r w:rsidR="006A1208">
        <w:tab/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 w:rsidR="006A1208">
        <w:t>kupovnina</w:t>
      </w:r>
      <w:proofErr w:type="spellEnd"/>
      <w:r w:rsidR="006A1208"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6A1208" w:rsidP="006A1208" w:rsidR="006A1208">
      <w:pPr>
        <w:spacing w:after="0"/>
      </w:pPr>
    </w:p>
    <w:p w:rsidRDefault="00047AB5" w:rsidP="006A1208" w:rsidR="006A1208">
      <w:pPr>
        <w:spacing w:after="0"/>
        <w:jc w:val="both"/>
      </w:pPr>
      <w:r>
        <w:lastRenderedPageBreak/>
        <w:t>8</w:t>
      </w:r>
      <w:r w:rsidR="006A1208">
        <w:t>)</w:t>
      </w:r>
      <w:r w:rsidR="006A1208">
        <w:tab/>
        <w:t>Prodaja se provodi po načelu „viđeno – kupljeno“, što isključuje sve naknadne prigovore kupca.</w:t>
      </w:r>
    </w:p>
    <w:p w:rsidRDefault="006A1208" w:rsidP="006A1208" w:rsidR="006A1208">
      <w:pPr>
        <w:spacing w:after="0"/>
      </w:pPr>
    </w:p>
    <w:p w:rsidRDefault="00047AB5" w:rsidP="006A1208" w:rsidR="006A1208">
      <w:pPr>
        <w:spacing w:after="0"/>
        <w:jc w:val="both"/>
      </w:pPr>
      <w:r>
        <w:t>9</w:t>
      </w:r>
      <w:r w:rsidR="006A1208">
        <w:t>)</w:t>
      </w:r>
      <w:r w:rsidR="006A1208">
        <w:tab/>
        <w:t>Zainteresirane osobe mogu razgledati nekre</w:t>
      </w:r>
      <w:r w:rsidR="001579A3">
        <w:t xml:space="preserve">tnine koje su predmet prodaje, </w:t>
      </w:r>
      <w:r w:rsidR="006A1208">
        <w:t xml:space="preserve">uz prethodni dogovor sa stečajnim upraviteljem </w:t>
      </w:r>
      <w:r>
        <w:t xml:space="preserve">Antunom </w:t>
      </w:r>
      <w:proofErr w:type="spellStart"/>
      <w:r>
        <w:t>Mišanovićem</w:t>
      </w:r>
      <w:proofErr w:type="spellEnd"/>
      <w:r w:rsidR="006A1208">
        <w:t xml:space="preserve"> na broj telefona 099</w:t>
      </w:r>
      <w:r>
        <w:t xml:space="preserve"> 219 1956</w:t>
      </w:r>
      <w:r w:rsidR="006A1208">
        <w:t>.</w:t>
      </w:r>
    </w:p>
    <w:p w:rsidRDefault="006A1208" w:rsidP="006A1208" w:rsidR="006A1208">
      <w:pPr>
        <w:spacing w:after="0"/>
        <w:jc w:val="both"/>
      </w:pPr>
    </w:p>
    <w:p w:rsidRDefault="006A1208" w:rsidP="006A1208" w:rsidR="006A1208">
      <w:pPr>
        <w:spacing w:after="0"/>
        <w:jc w:val="both"/>
      </w:pPr>
    </w:p>
    <w:p w:rsidRDefault="00E261F4" w:rsidP="006A1208" w:rsidR="006A1208">
      <w:pPr>
        <w:spacing w:after="0"/>
        <w:jc w:val="center"/>
      </w:pPr>
      <w:r>
        <w:t>U Varaždinu 8. studenoga 2018</w:t>
      </w:r>
      <w:r w:rsidR="006A1208">
        <w:t>.</w:t>
      </w:r>
    </w:p>
    <w:p w:rsidRDefault="006A1208" w:rsidP="006A1208" w:rsidR="006A1208">
      <w:pPr>
        <w:spacing w:after="0"/>
        <w:jc w:val="center"/>
      </w:pPr>
    </w:p>
    <w:p w:rsidRDefault="006A1208" w:rsidP="006A1208" w:rsidR="006A1208">
      <w:pPr>
        <w:spacing w:after="0"/>
        <w:jc w:val="center"/>
      </w:pPr>
    </w:p>
    <w:p w:rsidRDefault="006A1208" w:rsidP="006A1208" w:rsidR="006A1208">
      <w:pPr>
        <w:spacing w:after="0"/>
        <w:jc w:val="both"/>
      </w:pPr>
      <w:r>
        <w:t xml:space="preserve">                                                                 </w:t>
      </w:r>
      <w:r w:rsidR="00E261F4">
        <w:t xml:space="preserve">                                            Sudac </w:t>
      </w:r>
      <w:r>
        <w:t xml:space="preserve">: </w:t>
      </w:r>
    </w:p>
    <w:p w:rsidRDefault="006A1208" w:rsidP="006A1208" w:rsidR="006A1208">
      <w:pPr>
        <w:spacing w:after="0"/>
        <w:jc w:val="both"/>
      </w:pPr>
    </w:p>
    <w:p w:rsidRDefault="006A1208" w:rsidP="006A1208" w:rsidR="006A120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261F4">
        <w:t xml:space="preserve">         </w:t>
      </w:r>
      <w:r>
        <w:t xml:space="preserve">  </w:t>
      </w:r>
      <w:r w:rsidR="00E261F4">
        <w:t xml:space="preserve"> </w:t>
      </w:r>
      <w:r>
        <w:t>Hugo Wedemeyer, v.</w:t>
      </w:r>
      <w:r w:rsidR="00E261F4">
        <w:t xml:space="preserve"> </w:t>
      </w:r>
      <w:r>
        <w:t>r.</w:t>
      </w:r>
    </w:p>
    <w:p w:rsidRDefault="00E261F4" w:rsidP="006A1208" w:rsidR="00E261F4">
      <w:pPr>
        <w:spacing w:after="0"/>
      </w:pPr>
    </w:p>
    <w:p w:rsidRDefault="00E261F4" w:rsidP="006A1208" w:rsidR="00E261F4">
      <w:pPr>
        <w:spacing w:after="0"/>
      </w:pPr>
    </w:p>
    <w:p w:rsidRDefault="00E261F4" w:rsidP="006A1208" w:rsidR="00E261F4">
      <w:pPr>
        <w:spacing w:after="0"/>
      </w:pPr>
      <w:r>
        <w:tab/>
      </w:r>
      <w:r>
        <w:tab/>
      </w:r>
      <w:r>
        <w:tab/>
      </w:r>
      <w:r>
        <w:tab/>
        <w:t xml:space="preserve">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6A1208" w:rsidP="006A1208" w:rsidR="006A1208">
      <w:pPr>
        <w:spacing w:after="0"/>
      </w:pPr>
    </w:p>
    <w:p w:rsidRDefault="006A1208" w:rsidP="006A1208" w:rsidR="006A120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6A1208" w:rsidP="006A1208" w:rsidR="006A1208">
      <w:pPr>
        <w:spacing w:after="0"/>
        <w:jc w:val="both"/>
      </w:pPr>
    </w:p>
    <w:p w:rsidRDefault="006A1208" w:rsidP="006A1208" w:rsidR="006A1208">
      <w:pPr>
        <w:spacing w:after="0"/>
        <w:jc w:val="both"/>
      </w:pPr>
    </w:p>
    <w:p w:rsidRDefault="006A1208" w:rsidP="006A1208" w:rsidR="006A1208">
      <w:pPr>
        <w:spacing w:after="0"/>
        <w:jc w:val="both"/>
      </w:pPr>
    </w:p>
    <w:p w:rsidRDefault="00E261F4" w:rsidP="006A1208" w:rsidR="006A1208" w:rsidRPr="00E261F4">
      <w:pPr>
        <w:spacing w:after="0"/>
        <w:jc w:val="both"/>
      </w:pPr>
      <w:r>
        <w:t>Uputa  o  pravnom  lijeku</w:t>
      </w:r>
      <w:r w:rsidR="006A1208" w:rsidRPr="00E261F4">
        <w:t xml:space="preserve"> :</w:t>
      </w:r>
    </w:p>
    <w:p w:rsidRDefault="006A1208" w:rsidP="00E261F4" w:rsidR="006A1208">
      <w:pPr>
        <w:spacing w:after="0"/>
        <w:jc w:val="both"/>
      </w:pPr>
      <w:r>
        <w:t>Protiv ovog zaključka nije dopušten pravni lijek (čl. 19. st. 7. Stečajnog zakona – Narodne novine br. 71/15.</w:t>
      </w:r>
      <w:r w:rsidR="00E261F4">
        <w:t xml:space="preserve"> i 104/17.</w:t>
      </w:r>
      <w:r>
        <w:t>).</w:t>
      </w:r>
    </w:p>
    <w:p w:rsidRDefault="006A1208" w:rsidP="006A1208" w:rsidR="006A1208">
      <w:pPr>
        <w:spacing w:after="0"/>
        <w:jc w:val="both"/>
      </w:pPr>
    </w:p>
    <w:p w:rsidRDefault="006A1208" w:rsidP="006A1208" w:rsidR="006A1208">
      <w:pPr>
        <w:spacing w:after="0"/>
        <w:jc w:val="both"/>
      </w:pPr>
    </w:p>
    <w:p w:rsidRDefault="006A1208" w:rsidP="006A1208" w:rsidR="006A1208">
      <w:pPr>
        <w:spacing w:after="0"/>
        <w:jc w:val="both"/>
      </w:pPr>
      <w:r>
        <w:t>DNA</w:t>
      </w:r>
      <w:r w:rsidR="00E261F4">
        <w:t>: 1. Stečajni upravitelj Antun Mišanović, iz Varaždina, Braće Radić br. 24</w:t>
      </w:r>
      <w:r>
        <w:t>,</w:t>
      </w:r>
    </w:p>
    <w:p w:rsidRDefault="003C4E49" w:rsidP="006A1208" w:rsidR="006A1208">
      <w:pPr>
        <w:spacing w:after="0"/>
        <w:jc w:val="both"/>
      </w:pPr>
      <w:r>
        <w:t xml:space="preserve">           2. </w:t>
      </w:r>
      <w:proofErr w:type="spellStart"/>
      <w:r>
        <w:t>Razlučni</w:t>
      </w:r>
      <w:proofErr w:type="spellEnd"/>
      <w:r>
        <w:t xml:space="preserve"> vjerovnici :</w:t>
      </w:r>
    </w:p>
    <w:p w:rsidRDefault="003C4E49" w:rsidP="006A1208" w:rsidR="006A1208">
      <w:pPr>
        <w:tabs>
          <w:tab w:pos="720" w:val="left"/>
        </w:tabs>
        <w:spacing w:after="0"/>
        <w:ind w:left="360"/>
        <w:jc w:val="both"/>
      </w:pPr>
      <w:r>
        <w:tab/>
        <w:t xml:space="preserve">- Republika Hrvatska, Ministarstvo financija, Porezna uprava, Područni ured Čakovec, O. </w:t>
      </w:r>
      <w:proofErr w:type="spellStart"/>
      <w:r>
        <w:t>Keršovanija</w:t>
      </w:r>
      <w:proofErr w:type="spellEnd"/>
      <w:r>
        <w:t xml:space="preserve"> br. 11, </w:t>
      </w:r>
    </w:p>
    <w:p w:rsidRDefault="003C4E49" w:rsidP="006A1208" w:rsidR="003C4E49">
      <w:pPr>
        <w:tabs>
          <w:tab w:pos="720" w:val="left"/>
        </w:tabs>
        <w:spacing w:after="0"/>
        <w:ind w:left="360"/>
        <w:jc w:val="both"/>
      </w:pPr>
      <w:r>
        <w:t xml:space="preserve">      - Gorenje d.o.o. iz Zagreba, kojeg zastupa punomoćnica Kristina </w:t>
      </w:r>
      <w:proofErr w:type="spellStart"/>
      <w:r>
        <w:t>Cezner</w:t>
      </w:r>
      <w:proofErr w:type="spellEnd"/>
      <w:r>
        <w:t xml:space="preserve"> Bujan iz Zagreba, Gradišćanska br. 30, </w:t>
      </w:r>
    </w:p>
    <w:p w:rsidRDefault="003C4E49" w:rsidP="003C4E49" w:rsidR="006A1208">
      <w:pPr>
        <w:tabs>
          <w:tab w:pos="720" w:val="left"/>
        </w:tabs>
        <w:spacing w:after="0"/>
        <w:ind w:left="360"/>
        <w:jc w:val="both"/>
      </w:pPr>
      <w:r>
        <w:t xml:space="preserve">    </w:t>
      </w:r>
      <w:r w:rsidR="006A1208">
        <w:t>3. e-Oglasna ploča ovoga suda,</w:t>
      </w:r>
    </w:p>
    <w:p w:rsidRDefault="006A1208" w:rsidP="006A1208" w:rsidR="006A1208">
      <w:pPr>
        <w:spacing w:after="0"/>
        <w:jc w:val="both"/>
      </w:pPr>
      <w:r>
        <w:t xml:space="preserve">          </w:t>
      </w:r>
      <w:r>
        <w:tab/>
        <w:t xml:space="preserve">4. Financijska agencija, Regionalni centar Zagreb, Vrtni put 3. </w:t>
      </w:r>
    </w:p>
    <w:p w:rsidRDefault="006A1208" w:rsidP="006A1208" w:rsidR="006A1208">
      <w:pPr>
        <w:pStyle w:val="NormaleSPIS"/>
        <w:spacing w:after="0"/>
      </w:pPr>
    </w:p>
    <w:p w:rsidRDefault="006A1208" w:rsidP="006A1208" w:rsidR="006A1208">
      <w:pPr>
        <w:pStyle w:val="NormaleSPIS"/>
        <w:spacing w:after="0"/>
      </w:pPr>
    </w:p>
    <w:p w:rsidRDefault="006A1208" w:rsidP="004F27AE" w:rsidR="006A1208" w:rsidRPr="00B76F3C">
      <w:pPr>
        <w:pStyle w:val="NormaleSPIS"/>
      </w:pPr>
    </w:p>
    <w:sectPr w:rsidSect="0061722F" w:rsidR="006A1208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7AB" w:rsidP="00537B78" w:rsidR="00AC27AB">
      <w:r>
        <w:separator/>
      </w:r>
    </w:p>
  </w:endnote>
  <w:endnote w:id="0" w:type="continuationSeparator">
    <w:p w:rsidRDefault="00AC27AB" w:rsidP="00537B78" w:rsidR="00AC2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5251897"/>
      <w:docPartObj>
        <w:docPartGallery w:val="Page Numbers (Bottom of Page)"/>
        <w:docPartUnique/>
      </w:docPartObj>
    </w:sdtPr>
    <w:sdtContent>
      <w:p w:rsidRDefault="0061722F" w:rsidR="0061722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5E4">
          <w:t>6</w:t>
        </w:r>
        <w:r>
          <w:fldChar w:fldCharType="end"/>
        </w:r>
      </w:p>
    </w:sdtContent>
  </w:sdt>
  <w:p w:rsidRDefault="0061722F" w:rsidR="0061722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7AB" w:rsidP="00537B78" w:rsidR="00AC27AB">
      <w:r>
        <w:separator/>
      </w:r>
    </w:p>
  </w:footnote>
  <w:footnote w:id="0" w:type="continuationSeparator">
    <w:p w:rsidRDefault="00AC27AB" w:rsidP="00537B78" w:rsidR="00AC27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22F" w:rsidR="008333A9">
    <w:pPr>
      <w:pStyle w:val="Zaglavlje"/>
    </w:pPr>
    <w:r>
      <w:rPr>
        <w:rStyle w:val="PozadinaSvijetloCrvena"/>
        <w:shd w:fill="auto" w:color="auto" w:val="clear"/>
      </w:rPr>
      <w:t>Poslovni broj : 6 St-400/2016-51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47615B8"/>
    <w:multiLevelType w:val="hybridMultilevel"/>
    <w:tmpl w:val="B5669D88"/>
    <w:lvl w:tplc="04090017" w:ilvl="0">
      <w:start w:val="1"/>
      <w:numFmt w:val="lowerLetter"/>
      <w:lvlText w:val="%1)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AB124A"/>
    <w:multiLevelType w:val="hybridMultilevel"/>
    <w:tmpl w:val="3524331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1475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7AB5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33D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579A3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455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1F3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5D9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E49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22F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208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09BB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9BC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5E4"/>
    <w:rsid w:val="009D200C"/>
    <w:rsid w:val="009D21AD"/>
    <w:rsid w:val="009D31C0"/>
    <w:rsid w:val="009D38A4"/>
    <w:rsid w:val="009D58F5"/>
    <w:rsid w:val="009D71B3"/>
    <w:rsid w:val="009E0EC4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0C5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7AB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B8A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5E4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6B22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17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C1D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1F4"/>
    <w:rsid w:val="00E302E0"/>
    <w:rsid w:val="00E377C2"/>
    <w:rsid w:val="00E41C9B"/>
    <w:rsid w:val="00E42681"/>
    <w:rsid w:val="00E42DA3"/>
    <w:rsid w:val="00E43DE0"/>
    <w:rsid w:val="00E46E66"/>
    <w:rsid w:val="00E507B5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5AF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633"/>
    <w:rsid w:val="00F90422"/>
    <w:rsid w:val="00F944F1"/>
    <w:rsid w:val="00F949CF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1EE7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120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A120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120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A120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367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87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46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064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St-400/2016-51</izvorni_sadrzaj>
    <derivirana_varijabla naziv="DomainObject.Oznaka_1">St-400/2016-51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St-400/2016</izvorni_sadrzaj>
    <derivirana_varijabla naziv="DomainObject.Predmet.OznakaBroj_1">St-400/2016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 PROM d.o.o. za trgovinu i graditeljstvo u stečaju zastupanog po punomoćniku Nenad Mikulić; Valentina Pugar</izvorni_sadrzaj>
    <derivirana_varijabla naziv="DomainObject.Predmet.ProtustrankaFormated_1">  IZI PROM d.o.o. za trgovinu i graditeljstvo u stečaju zastupanog po punomoćniku Nenad Mikulić; Valentina Pugar</derivirana_varijabla>
  </DomainObject.Predmet.ProtustrankaFormated>
  <DomainObject.Predmet.ProtustrankaFormatedOIB>
    <izvorni_sadrzaj>  IZI PROM d.o.o. za trgovinu i graditeljstvo u stečaju, OIB 18080695014 zastupanog po punomoćniku Nenad Mikulić; Valentina Pugar</izvorni_sadrzaj>
    <derivirana_varijabla naziv="DomainObject.Predmet.ProtustrankaFormatedOIB_1">  IZI PROM d.o.o. za trgovinu i graditeljstvo u stečaju, OIB 18080695014 zastupanog po punomoćniku Nenad Mikulić; Valentina Pugar</derivirana_varijabla>
  </DomainObject.Predmet.ProtustrankaFormatedOIB>
  <DomainObject.Predmet.ProtustrankaFormatedWithAdress>
    <izvorni_sadrzaj> IZI PROM d.o.o. za trgovinu i graditeljstvo u stečaju, Josipa Broza-Tita 10, 40315 Mursko Središće zastupanog po punomoćniku Nenad Mikulić; Valentina Pugar</izvorni_sadrzaj>
    <derivirana_varijabla naziv="DomainObject.Predmet.ProtustrankaFormatedWithAdress_1"> IZI PROM d.o.o. za trgovinu i graditeljstvo u stečaju, Josipa Broza-Tita 10, 40315 Mursko Središće zastupanog po punomoćniku Nenad Mikulić; Valentina Pugar</derivirana_varijabla>
  </DomainObject.Predmet.ProtustrankaFormatedWithAdress>
  <DomainObject.Predmet.ProtustrankaFormatedWithAdressOIB>
    <izvorni_sadrzaj> IZI PROM d.o.o. za trgovinu i graditeljstvo u stečaju, OIB 18080695014, Josipa Broza-Tita 10, 40315 Mursko Središće zastupanog po punomoćniku Nenad Mikulić; Valentina Pugar</izvorni_sadrzaj>
    <derivirana_varijabla naziv="DomainObject.Predmet.ProtustrankaFormatedWithAdressOIB_1"> IZI PROM d.o.o. za trgovinu i graditeljstvo u stečaju, OIB 18080695014, Josipa Broza-Tita 10, 40315 Mursko Središće zastupanog po punomoćniku Nenad Mikulić; Valentina Pugar</derivirana_varijabla>
  </DomainObject.Predmet.ProtustrankaFormatedWithAdressOIB>
  <DomainObject.Predmet.ProtustrankaWithAdress>
    <izvorni_sadrzaj>IZI PROM d.o.o. za trgovinu i graditeljstvo u stečaju Josipa Broza-Tita 10, 40315 Mursko Središće</izvorni_sadrzaj>
    <derivirana_varijabla naziv="DomainObject.Predmet.ProtustrankaWithAdress_1">IZI PROM d.o.o. za trgovinu i graditeljstvo u stečaju Josipa Broza-Tita 10, 40315 Mursko Središće</derivirana_varijabla>
  </DomainObject.Predmet.ProtustrankaWithAdress>
  <DomainObject.Predmet.ProtustrankaWithAdressOIB>
    <izvorni_sadrzaj>IZI PROM d.o.o. za trgovinu i graditeljstvo u stečaju, OIB 18080695014, Josipa Broza-Tita 10, 40315 Mursko Središće</izvorni_sadrzaj>
    <derivirana_varijabla naziv="DomainObject.Predmet.ProtustrankaWithAdressOIB_1">IZI PROM d.o.o. za trgovinu i graditeljstvo u stečaju, OIB 18080695014, Josipa Broza-Tita 10, 40315 Mursko Središće</derivirana_varijabla>
  </DomainObject.Predmet.ProtustrankaWithAdressOIB>
  <DomainObject.Predmet.ProtustrankaNazivFormated>
    <izvorni_sadrzaj>IZI PROM d.o.o. za trgovinu i graditeljstvo u stečaju</izvorni_sadrzaj>
    <derivirana_varijabla naziv="DomainObject.Predmet.ProtustrankaNazivFormated_1">IZI PROM d.o.o. za trgovinu i graditeljstvo u stečaju</derivirana_varijabla>
  </DomainObject.Predmet.ProtustrankaNazivFormated>
  <DomainObject.Predmet.ProtustrankaNazivFormatedOIB>
    <izvorni_sadrzaj>IZI PROM d.o.o. za trgovinu i graditeljstvo u stečaju, OIB 18080695014</izvorni_sadrzaj>
    <derivirana_varijabla naziv="DomainObject.Predmet.ProtustrankaNazivFormatedOIB_1">IZI PROM d.o.o. za trgovinu i graditeljstvo u stečaju, OIB 18080695014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GORENJE ZAGREB društvo s ograničenom odgovornošću za unutrašnju i vanjsku trgovinu</izvorni_sadrzaj>
    <derivirana_varijabla naziv="DomainObject.Predmet.StrankaFormated_1">  Financijska agencija; GORENJE ZAGREB društvo s ograničenom odgovornošću za unutrašnju i vanjsku trgovinu</derivirana_varijabla>
  </DomainObject.Predmet.StrankaFormated>
  <DomainObject.Predmet.StrankaFormatedOIB>
    <izvorni_sadrzaj>  Financijska agencija, OIB 85821130368; GORENJE ZAGREB društvo s ograničenom odgovornošću za unutrašnju i vanjsku trgovinu, OIB 17323115409</izvorni_sadrzaj>
    <derivirana_varijabla naziv="DomainObject.Predmet.StrankaFormatedOIB_1">  Financijska agencija, OIB 85821130368; GORENJE ZAGREB društvo s ograničenom odgovornošću za unutrašnju i vanjsku trgovinu, OIB 17323115409</derivirana_varijabla>
  </DomainObject.Predmet.StrankaFormatedOIB>
  <DomainObject.Predmet.StrankaFormatedWithAdress>
    <izvorni_sadrzaj> Financijska agencija, A. Cesarca 2, 42000 Varaždin; GORENJE ZAGREB društvo s ograničenom odgovornošću za unutrašnju i vanjsku trgovinu, Slavonska avenija 264, 10000 Zagreb</izvorni_sadrzaj>
    <derivirana_varijabla naziv="DomainObject.Predmet.StrankaFormatedWithAdress_1"> Financijska agencija, A. Cesarca 2, 42000 Varaždin; GORENJE ZAGREB društvo s ograničenom odgovornošću za unutrašnju i vanjsku trgovinu, Slavonska avenija 264, 10000 Zagreb</derivirana_varijabla>
  </DomainObject.Predmet.StrankaFormatedWithAdress>
  <DomainObject.Predmet.StrankaFormatedWithAdressOIB>
    <izvorni_sadrzaj> Financijska agencija, OIB 85821130368, A. Cesarca 2, 42000 Varaždin; GORENJE ZAGREB društvo s ograničenom odgovornošću za unutrašnju i vanjsku trgovinu, OIB 17323115409, Slavonska avenija 264, 10000 Zagreb</izvorni_sadrzaj>
    <derivirana_varijabla naziv="DomainObject.Predmet.StrankaFormatedWithAdressOIB_1"> Financijska agencija, OIB 85821130368, A. Cesarca 2, 42000 Varaždin; GORENJE ZAGREB društvo s ograničenom odgovornošću za unutrašnju i vanjsku trgovinu, OIB 17323115409, Slavonska avenija 264, 10000 Zagreb</derivirana_varijabla>
  </DomainObject.Predmet.StrankaFormatedWithAdressOIB>
  <DomainObject.Predmet.StrankaWithAdress>
    <izvorni_sadrzaj>Financijska agencija A. Cesarca 2,42000 Varaždin,GORENJE ZAGREB društvo s ograničenom odgovornošću za unutrašnju i vanjsku trgovinu Slavonska avenija 264,10000 Zagreb</izvorni_sadrzaj>
    <derivirana_varijabla naziv="DomainObject.Predmet.StrankaWithAdress_1">Financijska agencija A. Cesarca 2,42000 Varaždin,GORENJE ZAGREB društvo s ograničenom odgovornošću za unutrašnju i vanjsku trgovinu Slavonska avenija 264,10000 Zagreb</derivirana_varijabla>
  </DomainObject.Predmet.StrankaWithAdress>
  <DomainObject.Predmet.StrankaWithAdressOIB>
    <izvorni_sadrzaj>Financijska agencija, OIB 85821130368, A. Cesarca 2,42000 Varaždin,GORENJE ZAGREB društvo s ograničenom odgovornošću za unutrašnju i vanjsku trgovinu, OIB 17323115409, Slavonska avenija 264,10000 Zagreb</izvorni_sadrzaj>
    <derivirana_varijabla naziv="DomainObject.Predmet.StrankaWithAdressOIB_1">Financijska agencija, OIB 85821130368, A. Cesarca 2,42000 Varaždin,GORENJE ZAGREB društvo s ograničenom odgovornošću za unutrašnju i vanjsku trgovinu, OIB 17323115409, Slavonska avenija 264,10000 Zagreb</derivirana_varijabla>
  </DomainObject.Predmet.StrankaWithAdressOIB>
  <DomainObject.Predmet.StrankaNazivFormated>
    <izvorni_sadrzaj>Financijska agencija,GORENJE ZAGREB društvo s ograničenom odgovornošću za unutrašnju i vanjsku trgovinu</izvorni_sadrzaj>
    <derivirana_varijabla naziv="DomainObject.Predmet.StrankaNazivFormated_1">Financijska agencija,GORENJE ZAGREB društvo s ograničenom odgovornošću za unutrašnju i vanjsku trgovinu</derivirana_varijabla>
  </DomainObject.Predmet.StrankaNazivFormated>
  <DomainObject.Predmet.StrankaNazivFormatedOIB>
    <izvorni_sadrzaj>Financijska agencija, OIB 85821130368,GORENJE ZAGREB društvo s ograničenom odgovornošću za unutrašnju i vanjsku trgovinu, OIB 17323115409</izvorni_sadrzaj>
    <derivirana_varijabla naziv="DomainObject.Predmet.StrankaNazivFormatedOIB_1">Financijska agencija, OIB 85821130368,GORENJE ZAGREB društvo s ograničenom odgovornošću za unutrašnju i vanjsku trgovinu, OIB 17323115409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212322.89</izvorni_sadrzaj>
    <derivirana_varijabla naziv="DomainObject.Predmet.TrenutnaVrijednost_1">212322.89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  <item>GORENJE ZAGREB društvo s ograničenom odgovornošću za unutrašnju i vanjsku trgovinu</item>
    </izvorni_sadrzaj>
    <derivirana_varijabla naziv="DomainObject.Predmet.StrankaListFormated_1">
      <item>Financijska agencija</item>
      <item>GORENJE ZAGREB društvo s ograničenom odgovornošću za unutrašnju i vanjsku trgovinu</item>
    </derivirana_varijabla>
  </DomainObject.Predmet.StrankaListFormated>
  <DomainObject.Predmet.StrankaListFormatedOIB>
    <izvorni_sadrzaj>
      <item>Financijska agencija, OIB 85821130368</item>
      <item>GORENJE ZAGREB društvo s ograničenom odgovornošću za unutrašnju i vanjsku trgovinu, OIB 17323115409</item>
    </izvorni_sadrzaj>
    <derivirana_varijabla naziv="DomainObject.Predmet.StrankaListFormatedOIB_1">
      <item>Financijska agencija, OIB 85821130368</item>
      <item>GORENJE ZAGREB društvo s ograničenom odgovornošću za unutrašnju i vanjsku trgovinu, OIB 17323115409</item>
    </derivirana_varijabla>
  </DomainObject.Predmet.StrankaListFormatedOIB>
  <DomainObject.Predmet.StrankaListFormatedWithAdress>
    <izvorni_sadrzaj>
      <item>Financijska agencija, A. Cesarca 2, 42000 Varaždin</item>
      <item>GORENJE ZAGREB društvo s ograničenom odgovornošću za unutrašnju i vanjsku trgovinu, Slavonska avenija 264, 10000 Zagreb</item>
    </izvorni_sadrzaj>
    <derivirana_varijabla naziv="DomainObject.Predmet.StrankaListFormatedWithAdress_1">
      <item>Financijska agencija, A. Cesarca 2, 42000 Varaždin</item>
      <item>GORENJE ZAGREB društvo s ograničenom odgovornošću za unutrašnju i vanjsku trgovinu, Slavonska avenija 264, 10000 Zagreb</item>
    </derivirana_varijabla>
  </DomainObject.Predmet.StrankaListFormatedWithAdress>
  <DomainObject.Predmet.StrankaListFormatedWithAdressOIB>
    <izvorni_sadrzaj>
      <item>Financijska agencija, OIB 85821130368, A. Cesarca 2, 42000 Varaždin</item>
      <item>GORENJE ZAGREB društvo s ograničenom odgovornošću za unutrašnju i vanjsku trgovinu, OIB 17323115409, Slavonska avenija 264, 10000 Zagreb</item>
    </izvorni_sadrzaj>
    <derivirana_varijabla naziv="DomainObject.Predmet.StrankaListFormatedWithAdressOIB_1">
      <item>Financijska agencija, OIB 85821130368, A. Cesarca 2, 42000 Varaždin</item>
      <item>GORENJE ZAGREB društvo s ograničenom odgovornošću za unutrašnju i vanjsku trgovinu, OIB 17323115409, Slavonska avenija 264, 10000 Zagreb</item>
    </derivirana_varijabla>
  </DomainObject.Predmet.StrankaListFormatedWithAdressOIB>
  <DomainObject.Predmet.StrankaListNazivFormated>
    <izvorni_sadrzaj>
      <item>Financijska agencija</item>
      <item>GORENJE ZAGREB društvo s ograničenom odgovornošću za unutrašnju i vanjsku trgovinu</item>
    </izvorni_sadrzaj>
    <derivirana_varijabla naziv="DomainObject.Predmet.StrankaListNazivFormated_1">
      <item>Financijska agencija</item>
      <item>GORENJE ZAGREB društvo s ograničenom odgovornošću za unutrašnju i vanjsku trgovinu</item>
    </derivirana_varijabla>
  </DomainObject.Predmet.StrankaListNazivFormated>
  <DomainObject.Predmet.StrankaListNazivFormatedOIB>
    <izvorni_sadrzaj>
      <item>Financijska agencija, OIB 85821130368</item>
      <item>GORENJE ZAGREB društvo s ograničenom odgovornošću za unutrašnju i vanjsku trgovinu, OIB 17323115409</item>
    </izvorni_sadrzaj>
    <derivirana_varijabla naziv="DomainObject.Predmet.StrankaListNazivFormatedOIB_1">
      <item>Financijska agencija, OIB 85821130368</item>
      <item>GORENJE ZAGREB društvo s ograničenom odgovornošću za unutrašnju i vanjsku trgovinu, OIB 17323115409</item>
    </derivirana_varijabla>
  </DomainObject.Predmet.StrankaListNazivFormatedOIB>
  <DomainObject.Predmet.ProtuStrankaListFormated>
    <izvorni_sadrzaj>
      <item>IZI PROM d.o.o. za trgovinu i graditeljstvo u stečaju zastupanog po punomoćniku Nenad Mikulić; Valentina Pugar</item>
    </izvorni_sadrzaj>
    <derivirana_varijabla naziv="DomainObject.Predmet.ProtuStrankaListFormated_1">
      <item>IZI PROM d.o.o. za trgovinu i graditeljstvo u stečaju zastupanog po punomoćniku Nenad Mikulić; Valentina Pugar</item>
    </derivirana_varijabla>
  </DomainObject.Predmet.ProtuStrankaListFormated>
  <DomainObject.Predmet.ProtuStrankaListFormatedOIB>
    <izvorni_sadrzaj>
      <item>IZI PROM d.o.o. za trgovinu i graditeljstvo u stečaju, OIB 18080695014 zastupanog po punomoćniku Nenad Mikulić; Valentina Pugar</item>
    </izvorni_sadrzaj>
    <derivirana_varijabla naziv="DomainObject.Predmet.ProtuStrankaListFormatedOIB_1">
      <item>IZI PROM d.o.o. za trgovinu i graditeljstvo u stečaju, OIB 18080695014 zastupanog po punomoćniku Nenad Mikulić; Valentina Pugar</item>
    </derivirana_varijabla>
  </DomainObject.Predmet.ProtuStrankaListFormatedOIB>
  <DomainObject.Predmet.ProtuStrankaListFormatedWithAdress>
    <izvorni_sadrzaj>
      <item>IZI PROM d.o.o. za trgovinu i graditeljstvo u stečaju, Josipa Broza-Tita 10, 40315 Mursko Središće zastupanog po punomoćniku Nenad Mikulić; Valentina Pugar</item>
    </izvorni_sadrzaj>
    <derivirana_varijabla naziv="DomainObject.Predmet.ProtuStrankaListFormatedWithAdress_1">
      <item>IZI PROM d.o.o. za trgovinu i graditeljstvo u stečaju, Josipa Broza-Tita 10, 40315 Mursko Središće zastupanog po punomoćniku Nenad Mikulić; Valentina Pugar</item>
    </derivirana_varijabla>
  </DomainObject.Predmet.ProtuStrankaListFormatedWithAdress>
  <DomainObject.Predmet.ProtuStrankaListFormatedWithAdressOIB>
    <izvorni_sadrzaj>
      <item>IZI PROM d.o.o. za trgovinu i graditeljstvo u stečaju, OIB 18080695014, Josipa Broza-Tita 10, 40315 Mursko Središće zastupanog po punomoćniku Nenad Mikulić; Valentina Pugar</item>
    </izvorni_sadrzaj>
    <derivirana_varijabla naziv="DomainObject.Predmet.ProtuStrankaListFormatedWithAdressOIB_1">
      <item>IZI PROM d.o.o. za trgovinu i graditeljstvo u stečaju, OIB 18080695014, Josipa Broza-Tita 10, 40315 Mursko Središće zastupanog po punomoćniku Nenad Mikulić; Valentina Pugar</item>
    </derivirana_varijabla>
  </DomainObject.Predmet.ProtuStrankaListFormatedWithAdressOIB>
  <DomainObject.Predmet.ProtuStrankaListNazivFormated>
    <izvorni_sadrzaj>
      <item>IZI PROM d.o.o. za trgovinu i graditeljstvo u stečaju</item>
    </izvorni_sadrzaj>
    <derivirana_varijabla naziv="DomainObject.Predmet.ProtuStrankaListNazivFormated_1">
      <item>IZI PROM d.o.o. za trgovinu i graditeljstvo u stečaju</item>
    </derivirana_varijabla>
  </DomainObject.Predmet.ProtuStrankaListNazivFormated>
  <DomainObject.Predmet.ProtuStrankaListNazivFormatedOIB>
    <izvorni_sadrzaj>
      <item>IZI PROM d.o.o. za trgovinu i graditeljstvo u stečaju, OIB 18080695014</item>
    </izvorni_sadrzaj>
    <derivirana_varijabla naziv="DomainObject.Predmet.ProtuStrankaListNazivFormatedOIB_1">
      <item>IZI PROM d.o.o. za trgovinu i graditeljstvo u stečaju, OIB 18080695014</item>
    </derivirana_varijabla>
  </DomainObject.Predmet.ProtuStrankaListNazivFormatedOIB>
  <DomainObject.Predmet.OstaliListFormated>
    <izvorni_sadrzaj>
      <item>Sudski registar</item>
      <item>Nenad Mikulić punomoćnik sudionika u postupku IZI PROM d.o.o. za trgovinu i graditeljstvo u stečaju</item>
      <item>Valentina Pugar punomoćnica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izvorni_sadrzaj>
    <derivirana_varijabla naziv="DomainObject.Predmet.OstaliListFormated_1">
      <item>Sudski registar</item>
      <item>Nenad Mikulić punomoćnik sudionika u postupku IZI PROM d.o.o. za trgovinu i graditeljstvo u stečaju</item>
      <item>Valentina Pugar punomoćnica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derivirana_varijabla>
  </DomainObject.Predmet.OstaliListFormated>
  <DomainObject.Predmet.OstaliListFormatedOIB>
    <izvorni_sadrzaj>
      <item>Sudski registar</item>
      <item>Nenad Mikulić, OIB 01513666489 punomoćnik sudionika u postupku IZI PROM d.o.o. za trgovinu i graditeljstvo u stečaju</item>
      <item>Valentina Pugar, OIB 61056687129 punomoćnica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izvorni_sadrzaj>
    <derivirana_varijabla naziv="DomainObject.Predmet.OstaliListFormatedOIB_1">
      <item>Sudski registar</item>
      <item>Nenad Mikulić, OIB 01513666489 punomoćnik sudionika u postupku IZI PROM d.o.o. za trgovinu i graditeljstvo u stečaju</item>
      <item>Valentina Pugar, OIB 61056687129 punomoćnica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Sudski registar</item>
      <item>Nenad Mikulić, Frankopanska 39, 40315 Peklenica punomoćnik sudionika u postupku IZI PROM d.o.o. za trgovinu i graditeljstvo u stečaju</item>
      <item>Valentina Pugar, Vladimira Nazora 29, 40000 Novo Selo Rok punomoćnica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Zelinska 2/I, 10000 Zagreb</item>
    </izvorni_sadrzaj>
    <derivirana_varijabla naziv="DomainObject.Predmet.OstaliListFormatedWithAdress_1">
      <item>Sudski registar</item>
      <item>Nenad Mikulić, Frankopanska 39, 40315 Peklenica punomoćnik sudionika u postupku IZI PROM d.o.o. za trgovinu i graditeljstvo u stečaju</item>
      <item>Valentina Pugar, Vladimira Nazora 29, 40000 Novo Selo Rok punomoćnica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Sudski registar</item>
      <item>Nenad Mikulić, OIB 01513666489, Frankopanska 39, 40315 Peklenica punomoćnik sudionika u postupku IZI PROM d.o.o. za trgovinu i graditeljstvo u stečaju</item>
      <item>Valentina Pugar, OIB 61056687129, Vladimira Nazora 29, 40000 Novo Selo Rok punomoćnica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 10000 Zagreb</item>
    </izvorni_sadrzaj>
    <derivirana_varijabla naziv="DomainObject.Predmet.OstaliListFormatedWithAdressOIB_1">
      <item>Sudski registar</item>
      <item>Nenad Mikulić, OIB 01513666489, Frankopanska 39, 40315 Peklenica punomoćnik sudionika u postupku IZI PROM d.o.o. za trgovinu i graditeljstvo u stečaju</item>
      <item>Valentina Pugar, OIB 61056687129, Vladimira Nazora 29, 40000 Novo Selo Rok punomoćnica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izvorni_sadrzaj>
    <derivirana_varijabla naziv="DomainObject.Predmet.OstaliListNazivFormated_1"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derivirana_varijabla>
  </DomainObject.Predmet.OstaliListNazivFormated>
  <DomainObject.Predmet.OstaliListNazivFormatedOIB>
    <izvorni_sadrzaj>
      <item>Sudski registar</item>
      <item>Nenad Mikulić, OIB 01513666489</item>
      <item>Valentina Pugar, OIB 61056687129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izvorni_sadrzaj>
    <derivirana_varijabla naziv="DomainObject.Predmet.OstaliListNazivFormatedOIB_1">
      <item>Sudski registar</item>
      <item>Nenad Mikulić, OIB 01513666489</item>
      <item>Valentina Pugar, OIB 61056687129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St-400/2016-51</izvorni_sadrzaj>
    <derivirana_varijabla naziv="DomainObject.PoslovniBrojDokumenta_1">St-400/2016-51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IZI PROM d.o.o. za trgovinu i graditeljstvo u stečaju</izvorni_sadrzaj>
    <derivirana_varijabla naziv="DomainObject.Predmet.ProtustrankaIDrugi_1">IZI PROM d.o.o. za trgovinu i graditeljstvo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IZI PROM d.o.o. za trgovinu i graditeljstvo u stečaju, OIB 18080695014, Josipa Broza-Tita 10, 40315 Mursko Središće</izvorni_sadrzaj>
    <derivirana_varijabla naziv="DomainObject.Predmet.ProtustrankaIDrugiAdressOIB_1">IZI PROM d.o.o. za trgovinu i graditeljstvo u stečaju, OIB 18080695014, Josipa Broza-Tita 10,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IZI PROM d.o.o. za trgovinu i graditeljstvo u stečaju</item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  <item>GORENJE ZAGREB društvo s ograničenom odgovornošću za unutrašnju i vanjsku trgovinu</item>
    </izvorni_sadrzaj>
    <derivirana_varijabla naziv="DomainObject.Predmet.SudioniciListNaziv_1">
      <item>Financijska agencija</item>
      <item>IZI PROM d.o.o. za trgovinu i graditeljstvo u stečaju</item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  <item>GORENJE ZAGREB društvo s ograničenom odgovornošću za unutrašnju i vanjsku trgovinu</item>
    </derivirana_varijabla>
  </DomainObject.Predmet.SudioniciListNaziv>
  <DomainObject.Predmet.SudioniciListAdressOIB>
    <izvorni_sadrzaj>
      <item>Financijska agencija, OIB 85821130368, A. Cesarca 2,42000 Varaždin</item>
      <item>IZI PROM d.o.o. za trgovinu i graditeljstvo u stečaju, OIB 18080695014, Josipa Broza-Tita 10,40315 Mursko Središće</item>
      <item>Sudski registar</item>
      <item>Nenad Mikulić, OIB 01513666489, Frankopanska 39,40315 Peklenica</item>
      <item>Valentina Pugar, OIB 61056687129, Vladimira Nazora 29,40000 Novo Selo Rok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2/I,10000 Zagreb</item>
      <item>GORENJE ZAGREB društvo s ograničenom odgovornošću za unutrašnju i vanjsku trgovinu, OIB 17323115409, Slavonska avenija 264,10000 Zagreb</item>
    </izvorni_sadrzaj>
    <derivirana_varijabla naziv="DomainObject.Predmet.SudioniciListAdressOIB_1">
      <item>Financijska agencija, OIB 85821130368, A. Cesarca 2,42000 Varaždin</item>
      <item>IZI PROM d.o.o. za trgovinu i graditeljstvo u stečaju, OIB 18080695014, Josipa Broza-Tita 10,40315 Mursko Središće</item>
      <item>Sudski registar</item>
      <item>Nenad Mikulić, OIB 01513666489, Frankopanska 39,40315 Peklenica</item>
      <item>Valentina Pugar, OIB 61056687129, Vladimira Nazora 29,40000 Novo Selo Rok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2/I,10000 Zagreb</item>
      <item>GORENJE ZAGREB društvo s ograničenom odgovornošću za unutrašnju i vanjsku trgovinu, OIB 17323115409, Slavonska avenija 264,10000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9520D3-ED9E-4ED9-8645-5067B81E1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2385</properties:Words>
  <properties:Characters>13045</properties:Characters>
  <properties:Lines>311</properties:Lines>
  <properties:Paragraphs>116</properties:Paragraphs>
  <properties:TotalTime>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2018-11-07T12:23:00Z</cp:lastPrinted>
  <dcterms:modified xmlns:xsi="http://www.w3.org/2001/XMLSchema-instance" xsi:type="dcterms:W3CDTF">2018-11-07T13:05:00Z</dcterms:modified>
  <cp:revision>27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St-400/2016-51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