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7d68" w14:paraId="a247d68" w:rsidRDefault="00BD68D6" w:rsidP="00AF68FE" w:rsidR="009D3FFD" w:rsidRPr="005A45C7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6AC2" w:rsidP="00AF68FE" w:rsidR="00026AC2" w:rsidRPr="005A45C7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A45C7">
      <w:pPr>
        <w:rPr>
          <w:rFonts w:hAnsi="Times New Roman" w:ascii="Times New Roman"/>
          <w:sz w:val="24"/>
          <w:szCs w:val="24"/>
          <w:lang w:val="pl-PL"/>
        </w:rPr>
      </w:pPr>
      <w:r w:rsidRPr="005A45C7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5A45C7">
      <w:pPr>
        <w:rPr>
          <w:rFonts w:hAnsi="Times New Roman" w:ascii="Times New Roman"/>
          <w:sz w:val="24"/>
          <w:szCs w:val="24"/>
          <w:lang w:val="pl-PL"/>
        </w:rPr>
      </w:pPr>
      <w:r w:rsidRPr="005A45C7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B8260D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A45C7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8E29D4" w:rsidRPr="005A45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pl-PL"/>
        </w:rPr>
        <w:tab/>
      </w:r>
      <w:r w:rsidRPr="005A45C7">
        <w:rPr>
          <w:rFonts w:hAnsi="Times New Roman" w:ascii="Times New Roman"/>
          <w:sz w:val="24"/>
          <w:szCs w:val="24"/>
          <w:lang w:val="pl-PL"/>
        </w:rPr>
        <w:tab/>
      </w:r>
      <w:r w:rsidRPr="005A45C7">
        <w:rPr>
          <w:rFonts w:hAnsi="Times New Roman" w:ascii="Times New Roman"/>
          <w:sz w:val="24"/>
          <w:szCs w:val="24"/>
          <w:lang w:val="pl-PL"/>
        </w:rPr>
        <w:tab/>
      </w:r>
      <w:r w:rsidRPr="005A45C7">
        <w:rPr>
          <w:rFonts w:hAnsi="Times New Roman" w:ascii="Times New Roman"/>
          <w:sz w:val="24"/>
          <w:szCs w:val="24"/>
          <w:lang w:val="pl-PL"/>
        </w:rPr>
        <w:tab/>
      </w:r>
      <w:r w:rsidRPr="005A45C7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5A45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5A45C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A45C7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5A45C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5A45C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A45C7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4344B7" w:rsidP="008E29D4" w:rsidR="004344B7" w:rsidRPr="005A45C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A45C7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6AC2" w:rsidP="005A45C7" w:rsidR="005A45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A45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5A45C7">
        <w:rPr>
          <w:rFonts w:hAnsi="Times New Roman" w:ascii="Times New Roman"/>
          <w:sz w:val="24"/>
          <w:szCs w:val="24"/>
          <w:lang w:val="hr-HR"/>
        </w:rPr>
        <w:t>po sucu pojedincu Katar</w:t>
      </w:r>
      <w:r w:rsidR="000E0892">
        <w:rPr>
          <w:rFonts w:hAnsi="Times New Roman" w:ascii="Times New Roman"/>
          <w:sz w:val="24"/>
          <w:szCs w:val="24"/>
          <w:lang w:val="hr-HR"/>
        </w:rPr>
        <w:t xml:space="preserve">ini Mikulić kao stečajnom sucu, 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5A45C7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D68D6" w:rsidRPr="00BD68D6">
        <w:rPr>
          <w:rFonts w:hAnsi="Times New Roman" w:ascii="Times New Roman"/>
          <w:sz w:val="24"/>
          <w:szCs w:val="24"/>
          <w:lang w:val="hr-HR"/>
        </w:rPr>
        <w:t>REZ d.o.o., Table 19, Split, OIB: 20462713297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5A45C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D68D6">
        <w:rPr>
          <w:rFonts w:hAnsi="Times New Roman" w:ascii="Times New Roman"/>
          <w:sz w:val="24"/>
          <w:szCs w:val="24"/>
          <w:lang w:val="hr-HR"/>
        </w:rPr>
        <w:t xml:space="preserve">25. siječnja 2017. godine </w:t>
      </w:r>
    </w:p>
    <w:p w:rsidRDefault="005A45C7" w:rsidP="005A45C7" w:rsidR="005A45C7" w:rsidRPr="005A45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556A04" w:rsidR="00556A04" w:rsidRPr="005A45C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344B7" w:rsidP="005A45C7" w:rsidR="004344B7" w:rsidRPr="005A45C7">
      <w:pPr>
        <w:rPr>
          <w:rFonts w:hAnsi="Times New Roman" w:ascii="Times New Roman"/>
          <w:sz w:val="24"/>
          <w:szCs w:val="24"/>
          <w:lang w:val="hr-HR"/>
        </w:rPr>
      </w:pPr>
    </w:p>
    <w:p w:rsidRDefault="004344B7" w:rsidP="004344B7" w:rsidR="004344B7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ab/>
        <w:t xml:space="preserve">Obustavlja se skraćeni stečajni </w:t>
      </w:r>
      <w:r w:rsidR="00BD68D6">
        <w:rPr>
          <w:rFonts w:hAnsi="Times New Roman" w:ascii="Times New Roman"/>
          <w:sz w:val="24"/>
          <w:szCs w:val="24"/>
          <w:lang w:val="hr-HR"/>
        </w:rPr>
        <w:t>postupak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BD68D6" w:rsidRPr="00BD68D6">
        <w:rPr>
          <w:rFonts w:hAnsi="Times New Roman" w:ascii="Times New Roman"/>
          <w:sz w:val="24"/>
          <w:szCs w:val="24"/>
          <w:lang w:val="hr-HR"/>
        </w:rPr>
        <w:t>REZ d.o.o., Table 19, Split, OIB: 20462713297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BD68D6">
        <w:rPr>
          <w:rFonts w:hAnsi="Times New Roman" w:ascii="Times New Roman"/>
          <w:sz w:val="24"/>
          <w:szCs w:val="24"/>
          <w:lang w:val="hr-HR"/>
        </w:rPr>
        <w:t>29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8260D" w:rsidRPr="005A45C7">
        <w:rPr>
          <w:rFonts w:hAnsi="Times New Roman" w:ascii="Times New Roman"/>
          <w:sz w:val="24"/>
          <w:szCs w:val="24"/>
          <w:lang w:val="hr-HR"/>
        </w:rPr>
        <w:t>listopada 2015</w:t>
      </w:r>
      <w:r w:rsidRPr="005A45C7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556A04" w:rsidP="00350101" w:rsidR="00556A04" w:rsidRPr="005A45C7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5A45C7" w:rsidR="005A45C7" w:rsidRPr="005A45C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5A45C7">
      <w:pPr>
        <w:rPr>
          <w:rFonts w:hAnsi="Times New Roman" w:ascii="Times New Roman"/>
          <w:sz w:val="24"/>
          <w:szCs w:val="24"/>
          <w:lang w:val="hr-HR"/>
        </w:rPr>
      </w:pPr>
    </w:p>
    <w:p w:rsidRDefault="00BD68D6" w:rsidP="00BD68D6" w:rsidR="00BD68D6" w:rsidRPr="00BD68D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D68D6">
        <w:rPr>
          <w:rFonts w:hAnsi="Times New Roman" w:ascii="Times New Roman"/>
          <w:sz w:val="24"/>
          <w:szCs w:val="24"/>
          <w:lang w:val="hr-HR"/>
        </w:rPr>
        <w:t>Financijska agencija, Regionalni centar Split podnijela je ovom sudu 29. listopada 2015. godine zahtjev za provedbu skraćenog stečajnog postupka nad REZ d.o.o., Table 19, Split, OIB: 20462713297.</w:t>
      </w:r>
    </w:p>
    <w:p w:rsidRDefault="00BD68D6" w:rsidP="00BD68D6" w:rsidR="00BD68D6" w:rsidRPr="00BD68D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D68D6" w:rsidP="00BD68D6" w:rsidR="00BD68D6" w:rsidRPr="00BD68D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BD68D6">
        <w:rPr>
          <w:rFonts w:hAnsi="Times New Roman" w:ascii="Times New Roman"/>
          <w:sz w:val="24"/>
          <w:szCs w:val="24"/>
          <w:lang w:val="hr-HR"/>
        </w:rPr>
        <w:t>U podnesenom zahtjevu navedeno je da dužnik na dan 1. rujna 2015. godine, u Očevidniku redoslijeda osnova za plaćanje, ima evidentirane neizvršene osnove za plaćanje u neprekinutom razdoblju od 1496 dana, u ukupnom iznosu od 56.312,95 kuna, kao i da prema podacima koji su dostavljeni od Hrvatskog zavoda za mirovinsko osiguranje, dužnik nema zaposlenih.</w:t>
      </w:r>
    </w:p>
    <w:p w:rsidRDefault="00546E93" w:rsidP="00363FB4" w:rsidR="00546E93" w:rsidRPr="005A45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B8260D" w:rsidR="00B8260D" w:rsidRPr="005A45C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 w:rsidRPr="005A45C7">
        <w:rPr>
          <w:rFonts w:hAnsi="Times New Roman" w:ascii="Times New Roman"/>
          <w:sz w:val="24"/>
          <w:szCs w:val="24"/>
          <w:lang w:val="hr-HR"/>
        </w:rPr>
        <w:t>čl. 428</w:t>
      </w:r>
      <w:r w:rsidR="00BE5BDC" w:rsidRPr="005A45C7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 w:rsidRPr="005A45C7">
        <w:rPr>
          <w:rFonts w:hAnsi="Times New Roman" w:ascii="Times New Roman"/>
          <w:sz w:val="24"/>
          <w:szCs w:val="24"/>
          <w:lang w:val="hr-HR"/>
        </w:rPr>
        <w:t>1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 w:rsidRPr="005A45C7">
        <w:rPr>
          <w:rFonts w:hAnsi="Times New Roman" w:ascii="Times New Roman"/>
          <w:sz w:val="24"/>
          <w:szCs w:val="24"/>
          <w:lang w:val="hr-HR"/>
        </w:rPr>
        <w:t>SZ-a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 xml:space="preserve"> (</w:t>
      </w:r>
      <w:r w:rsidR="000331D2" w:rsidRPr="005A45C7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>)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 ispunjenje sljedeće pretpostavke:</w:t>
      </w:r>
      <w:r w:rsidR="00BF5BD6" w:rsidRPr="005A45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A45C7">
        <w:rPr>
          <w:rFonts w:hAnsi="Times New Roman" w:ascii="Times New Roman"/>
          <w:sz w:val="24"/>
          <w:szCs w:val="24"/>
          <w:lang w:val="hr-HR"/>
        </w:rPr>
        <w:t>1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 xml:space="preserve">) </w:t>
      </w:r>
      <w:r w:rsidRPr="005A45C7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 w:rsidRPr="005A45C7">
        <w:rPr>
          <w:rFonts w:hAnsi="Times New Roman" w:ascii="Times New Roman"/>
          <w:sz w:val="24"/>
          <w:szCs w:val="24"/>
          <w:lang w:val="hr-HR"/>
        </w:rPr>
        <w:t>,</w:t>
      </w:r>
      <w:r w:rsidR="005A45C7">
        <w:rPr>
          <w:rFonts w:hAnsi="Times New Roman" w:ascii="Times New Roman"/>
          <w:sz w:val="24"/>
          <w:szCs w:val="24"/>
          <w:lang w:val="hr-HR"/>
        </w:rPr>
        <w:t xml:space="preserve"> 2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>)</w:t>
      </w:r>
      <w:r w:rsidR="00BF5BD6" w:rsidRPr="005A45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>ako u O</w:t>
      </w:r>
      <w:r w:rsidRPr="005A45C7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 w:rsidRPr="005A45C7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D6D20" w:rsidRPr="005A45C7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5A45C7">
        <w:rPr>
          <w:rFonts w:hAnsi="Times New Roman" w:ascii="Times New Roman"/>
          <w:sz w:val="24"/>
          <w:szCs w:val="24"/>
          <w:lang w:val="hr-HR"/>
        </w:rPr>
        <w:t>3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 xml:space="preserve">) </w:t>
      </w:r>
      <w:r w:rsidRPr="005A45C7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 w:rsidRPr="005A45C7">
        <w:rPr>
          <w:rFonts w:hAnsi="Times New Roman" w:ascii="Times New Roman"/>
          <w:sz w:val="24"/>
          <w:szCs w:val="24"/>
        </w:rPr>
        <w:t>.</w:t>
      </w:r>
    </w:p>
    <w:p w:rsidRDefault="00AF20A6" w:rsidP="000E0892" w:rsidR="00AF20A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7F86" w:rsidP="00EC7F86" w:rsidR="00EC7F86" w:rsidRPr="005A45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</w:t>
      </w:r>
      <w:r w:rsidRPr="005A45C7">
        <w:rPr>
          <w:rFonts w:hAnsi="Times New Roman" w:ascii="Times New Roman"/>
          <w:sz w:val="24"/>
          <w:szCs w:val="24"/>
          <w:lang w:val="hr-HR"/>
        </w:rPr>
        <w:lastRenderedPageBreak/>
        <w:t xml:space="preserve">odredbe čl. 430. SZ-a na mrežnoj stranici e-Oglasna ploča suda </w:t>
      </w:r>
      <w:r w:rsidR="00BD68D6">
        <w:rPr>
          <w:rFonts w:hAnsi="Times New Roman" w:ascii="Times New Roman"/>
          <w:sz w:val="24"/>
          <w:szCs w:val="24"/>
          <w:lang w:val="hr-HR"/>
        </w:rPr>
        <w:t>21. ožujka</w:t>
      </w:r>
      <w:r w:rsidR="005A45C7" w:rsidRPr="005A45C7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5A45C7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25A08" w:rsidP="000E0892" w:rsidR="00F25A08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0E08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E0892">
        <w:rPr>
          <w:rFonts w:hAnsi="Times New Roman" w:ascii="Times New Roman"/>
          <w:sz w:val="24"/>
          <w:szCs w:val="24"/>
          <w:lang w:val="hr-HR"/>
        </w:rPr>
        <w:t>S</w:t>
      </w:r>
      <w:r w:rsidR="00F25A08" w:rsidRPr="000E0892">
        <w:rPr>
          <w:rFonts w:hAnsi="Times New Roman" w:ascii="Times New Roman"/>
          <w:sz w:val="24"/>
          <w:szCs w:val="24"/>
          <w:lang w:val="hr-HR"/>
        </w:rPr>
        <w:t>ud je</w:t>
      </w:r>
      <w:r w:rsidRPr="000E0892">
        <w:rPr>
          <w:rFonts w:hAnsi="Times New Roman" w:ascii="Times New Roman"/>
          <w:sz w:val="24"/>
          <w:szCs w:val="24"/>
          <w:lang w:val="hr-HR"/>
        </w:rPr>
        <w:t xml:space="preserve"> nadalje</w:t>
      </w:r>
      <w:r w:rsidR="00F25A08" w:rsidRPr="000E0892">
        <w:rPr>
          <w:rFonts w:hAnsi="Times New Roman" w:ascii="Times New Roman"/>
          <w:sz w:val="24"/>
          <w:szCs w:val="24"/>
          <w:lang w:val="hr-HR"/>
        </w:rPr>
        <w:t xml:space="preserve">, postupajući temeljem odredbe čl. </w:t>
      </w:r>
      <w:smartTag w:element="metricconverter" w:uri="urn:schemas-microsoft-com:office:smarttags">
        <w:smartTagPr>
          <w:attr w:val="11. st" w:name="ProductID"/>
        </w:smartTagPr>
        <w:r w:rsidR="00F25A08" w:rsidRPr="000E0892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F25A08" w:rsidRPr="000E0892">
        <w:rPr>
          <w:rFonts w:hAnsi="Times New Roman" w:ascii="Times New Roman"/>
          <w:sz w:val="24"/>
          <w:szCs w:val="24"/>
          <w:lang w:val="hr-HR"/>
        </w:rPr>
        <w:t xml:space="preserve">. 3. SZ-a, </w:t>
      </w:r>
      <w:r w:rsidR="0065135F" w:rsidRPr="000E0892">
        <w:rPr>
          <w:rFonts w:hAnsi="Times New Roman" w:ascii="Times New Roman"/>
          <w:sz w:val="24"/>
          <w:szCs w:val="24"/>
          <w:lang w:val="hr-HR"/>
        </w:rPr>
        <w:t>ponovo izvršio uvid u sudski registar za naprijed navedenog dužnika, te je pregledom i čitanjem i</w:t>
      </w:r>
      <w:r w:rsidR="00AA1BE9" w:rsidRPr="000E0892">
        <w:rPr>
          <w:rFonts w:hAnsi="Times New Roman" w:ascii="Times New Roman"/>
          <w:sz w:val="24"/>
          <w:szCs w:val="24"/>
          <w:lang w:val="hr-HR"/>
        </w:rPr>
        <w:t xml:space="preserve">zvatka iz sudskog registra od </w:t>
      </w:r>
      <w:r w:rsidR="00BD68D6">
        <w:rPr>
          <w:rFonts w:hAnsi="Times New Roman" w:ascii="Times New Roman"/>
          <w:sz w:val="24"/>
          <w:szCs w:val="24"/>
          <w:lang w:val="hr-HR"/>
        </w:rPr>
        <w:t>25. siječnja 2017</w:t>
      </w:r>
      <w:r w:rsidR="0065135F" w:rsidRPr="000E0892">
        <w:rPr>
          <w:rFonts w:hAnsi="Times New Roman" w:ascii="Times New Roman"/>
          <w:sz w:val="24"/>
          <w:szCs w:val="24"/>
          <w:lang w:val="hr-HR"/>
        </w:rPr>
        <w:t>. godine (</w:t>
      </w:r>
      <w:r w:rsidR="00556A04" w:rsidRPr="000E0892">
        <w:rPr>
          <w:rFonts w:hAnsi="Times New Roman" w:ascii="Times New Roman"/>
          <w:sz w:val="24"/>
          <w:szCs w:val="24"/>
          <w:lang w:val="hr-HR"/>
        </w:rPr>
        <w:t xml:space="preserve">list </w:t>
      </w:r>
      <w:r w:rsidR="00BD68D6">
        <w:rPr>
          <w:rFonts w:hAnsi="Times New Roman" w:ascii="Times New Roman"/>
          <w:sz w:val="24"/>
          <w:szCs w:val="24"/>
          <w:lang w:val="hr-HR"/>
        </w:rPr>
        <w:t>11-12</w:t>
      </w:r>
      <w:r w:rsidR="0065135F" w:rsidRPr="000E0892">
        <w:rPr>
          <w:rFonts w:hAnsi="Times New Roman" w:ascii="Times New Roman"/>
          <w:sz w:val="24"/>
          <w:szCs w:val="24"/>
          <w:lang w:val="hr-HR"/>
        </w:rPr>
        <w:t xml:space="preserve"> spisa) utvrđeno da je </w:t>
      </w:r>
      <w:r w:rsidR="000E0892" w:rsidRPr="000E0892">
        <w:rPr>
          <w:rFonts w:hAnsi="Times New Roman" w:ascii="Times New Roman"/>
          <w:sz w:val="24"/>
          <w:szCs w:val="24"/>
          <w:lang w:val="hr-HR"/>
        </w:rPr>
        <w:t xml:space="preserve">rješenjem ovog suda poslovni broj: </w:t>
      </w:r>
      <w:r w:rsidR="000E0892" w:rsidRPr="000E0892">
        <w:rPr>
          <w:rFonts w:hAnsi="Times New Roman" w:ascii="Times New Roman"/>
          <w:sz w:val="24"/>
          <w:szCs w:val="24"/>
        </w:rPr>
        <w:t>Tt-15/</w:t>
      </w:r>
      <w:r w:rsidR="00BD68D6">
        <w:rPr>
          <w:rFonts w:hAnsi="Times New Roman" w:ascii="Times New Roman"/>
          <w:sz w:val="24"/>
          <w:szCs w:val="24"/>
        </w:rPr>
        <w:t>9530</w:t>
      </w:r>
      <w:r w:rsidR="000E0892" w:rsidRPr="000E0892">
        <w:rPr>
          <w:rFonts w:hAnsi="Times New Roman" w:ascii="Times New Roman"/>
          <w:sz w:val="24"/>
          <w:szCs w:val="24"/>
        </w:rPr>
        <w:t>-</w:t>
      </w:r>
      <w:r w:rsidR="00BD68D6">
        <w:rPr>
          <w:rFonts w:hAnsi="Times New Roman" w:ascii="Times New Roman"/>
          <w:sz w:val="24"/>
          <w:szCs w:val="24"/>
        </w:rPr>
        <w:t>63</w:t>
      </w:r>
      <w:r w:rsidR="000E0892" w:rsidRPr="000E0892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BD68D6">
        <w:rPr>
          <w:rFonts w:hAnsi="Times New Roman" w:ascii="Times New Roman"/>
          <w:sz w:val="24"/>
          <w:szCs w:val="24"/>
          <w:lang w:val="hr-HR"/>
        </w:rPr>
        <w:t>05.</w:t>
      </w:r>
      <w:r w:rsidR="0084571A">
        <w:rPr>
          <w:rFonts w:hAnsi="Times New Roman" w:ascii="Times New Roman"/>
          <w:sz w:val="24"/>
          <w:szCs w:val="24"/>
          <w:lang w:val="hr-HR"/>
        </w:rPr>
        <w:t xml:space="preserve"> siječnja 2017.</w:t>
      </w:r>
      <w:r w:rsidR="000E0892" w:rsidRPr="000E0892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6F5AD7">
        <w:rPr>
          <w:rFonts w:hAnsi="Times New Roman" w:ascii="Times New Roman"/>
          <w:sz w:val="24"/>
          <w:szCs w:val="24"/>
          <w:lang w:val="hr-HR"/>
        </w:rPr>
        <w:t xml:space="preserve"> subjekt nepravomoćno brisan </w:t>
      </w:r>
      <w:r w:rsidR="000E0892" w:rsidRPr="000E0892">
        <w:rPr>
          <w:rFonts w:hAnsi="Times New Roman" w:ascii="Times New Roman"/>
          <w:sz w:val="24"/>
          <w:szCs w:val="24"/>
          <w:lang w:val="hr-HR"/>
        </w:rPr>
        <w:t>iz sudskog registra po čl. 70. Zakona o sudskom registru ("Narodne novine" broj: 1/95, 57/96, 1/98, 30/99, 45/99, 54/05, 40/07, 91/10, 90/11, 148/13, 93/14).</w:t>
      </w:r>
    </w:p>
    <w:p w:rsidRDefault="000E0892" w:rsidP="00EC7F86" w:rsidR="000E08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E0892" w:rsidP="000E0892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E0892">
        <w:rPr>
          <w:rFonts w:hAnsi="Times New Roman" w:ascii="Times New Roman"/>
          <w:sz w:val="24"/>
          <w:szCs w:val="24"/>
          <w:lang w:val="hr-HR"/>
        </w:rPr>
        <w:t xml:space="preserve">Iz navedenog proizlazi da </w:t>
      </w:r>
      <w:r>
        <w:rPr>
          <w:rFonts w:hAnsi="Times New Roman" w:ascii="Times New Roman"/>
          <w:sz w:val="24"/>
          <w:szCs w:val="24"/>
          <w:lang w:val="hr-HR"/>
        </w:rPr>
        <w:t xml:space="preserve">više </w:t>
      </w:r>
      <w:r w:rsidRPr="000E0892">
        <w:rPr>
          <w:rFonts w:hAnsi="Times New Roman" w:ascii="Times New Roman"/>
          <w:sz w:val="24"/>
          <w:szCs w:val="24"/>
          <w:lang w:val="hr-HR"/>
        </w:rPr>
        <w:t>nisu ispunjene pretpostavke iz članka 428. SZ-a za provedbu skraćenog stečajnog postupka jer je u međuvremenu već pokrenut postupak brisanja iz sudskog registra za navedenog dužnika.</w:t>
      </w:r>
    </w:p>
    <w:p w:rsidRDefault="000E0892" w:rsidP="000E0892" w:rsidR="000E0892" w:rsidRPr="000E089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260D" w:rsidP="00EC7F86" w:rsidR="00BE5BDC" w:rsidRPr="005A45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 xml:space="preserve">Slijedom svega naprijed navedenog, budući da je </w:t>
      </w:r>
      <w:r w:rsidR="00EC7F86" w:rsidRPr="005A45C7">
        <w:rPr>
          <w:rFonts w:hAnsi="Times New Roman" w:ascii="Times New Roman"/>
          <w:sz w:val="24"/>
          <w:szCs w:val="24"/>
          <w:lang w:val="hr-HR"/>
        </w:rPr>
        <w:t xml:space="preserve">evidentno 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utvrđeno </w:t>
      </w:r>
      <w:r w:rsidR="00EC7F86" w:rsidRPr="005A45C7">
        <w:rPr>
          <w:rFonts w:hAnsi="Times New Roman" w:ascii="Times New Roman"/>
          <w:sz w:val="24"/>
          <w:szCs w:val="24"/>
          <w:lang w:val="hr-HR"/>
        </w:rPr>
        <w:t>da nisu</w:t>
      </w:r>
      <w:r w:rsidR="000331D2" w:rsidRPr="005A45C7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5A45C7">
        <w:rPr>
          <w:rFonts w:hAnsi="Times New Roman" w:ascii="Times New Roman"/>
          <w:sz w:val="24"/>
          <w:szCs w:val="24"/>
          <w:lang w:val="hr-HR"/>
        </w:rPr>
        <w:t xml:space="preserve"> ispunjene 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sve </w:t>
      </w:r>
      <w:r w:rsidR="00EC7F86" w:rsidRPr="005A45C7">
        <w:rPr>
          <w:rFonts w:hAnsi="Times New Roman" w:ascii="Times New Roman"/>
          <w:sz w:val="24"/>
          <w:szCs w:val="24"/>
          <w:lang w:val="hr-HR"/>
        </w:rPr>
        <w:t>pretpostavke</w:t>
      </w:r>
      <w:r w:rsidR="00555B74" w:rsidRPr="005A45C7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 w:rsidRPr="005A45C7">
        <w:rPr>
          <w:rFonts w:hAnsi="Times New Roman" w:ascii="Times New Roman"/>
          <w:sz w:val="24"/>
          <w:szCs w:val="24"/>
          <w:lang w:val="hr-HR"/>
        </w:rPr>
        <w:t xml:space="preserve"> za provedbu skraćenog stečajnog postupka</w:t>
      </w:r>
      <w:r w:rsidR="00555B74" w:rsidRPr="005A45C7"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4344B7" w:rsidRPr="005A45C7">
        <w:rPr>
          <w:rFonts w:hAnsi="Times New Roman" w:ascii="Times New Roman"/>
          <w:sz w:val="24"/>
          <w:szCs w:val="24"/>
          <w:lang w:val="hr-HR"/>
        </w:rPr>
        <w:t xml:space="preserve">, postupak 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je </w:t>
      </w:r>
      <w:r w:rsidR="004344B7" w:rsidRPr="005A45C7">
        <w:rPr>
          <w:rFonts w:hAnsi="Times New Roman" w:ascii="Times New Roman"/>
          <w:sz w:val="24"/>
          <w:szCs w:val="24"/>
          <w:lang w:val="hr-HR"/>
        </w:rPr>
        <w:t>valjalo obustaviti, te odbaciti zahtjev FINA-e za provedbu skraćenog stečajnog postupka</w:t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 i riješiti kao u izreci ovog rješenja</w:t>
      </w:r>
      <w:r w:rsidR="00555B74" w:rsidRPr="005A45C7">
        <w:rPr>
          <w:rFonts w:hAnsi="Times New Roman" w:ascii="Times New Roman"/>
          <w:sz w:val="24"/>
          <w:szCs w:val="24"/>
          <w:lang w:val="hr-HR"/>
        </w:rPr>
        <w:t>.</w:t>
      </w:r>
    </w:p>
    <w:p w:rsidRDefault="002246E8" w:rsidP="00A47B91" w:rsidR="002246E8" w:rsidRPr="005A45C7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 w:rsidRPr="005A45C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5A45C7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5A45C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D68D6">
        <w:rPr>
          <w:rFonts w:hAnsi="Times New Roman" w:ascii="Times New Roman"/>
          <w:sz w:val="24"/>
          <w:szCs w:val="24"/>
          <w:lang w:val="hr-HR"/>
        </w:rPr>
        <w:t>25. siječnja 2017</w:t>
      </w:r>
      <w:r w:rsidR="0036710E" w:rsidRPr="005A45C7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5A45C7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5A45C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5A45C7">
        <w:rPr>
          <w:rFonts w:hAnsi="Times New Roman" w:ascii="Times New Roman"/>
          <w:sz w:val="24"/>
          <w:szCs w:val="24"/>
          <w:lang w:val="hr-HR"/>
        </w:rPr>
        <w:tab/>
      </w:r>
      <w:r w:rsidR="00AE09A6" w:rsidRPr="005A45C7">
        <w:rPr>
          <w:rFonts w:hAnsi="Times New Roman" w:ascii="Times New Roman"/>
          <w:sz w:val="24"/>
          <w:szCs w:val="24"/>
          <w:lang w:val="hr-HR"/>
        </w:rPr>
        <w:tab/>
      </w:r>
      <w:r w:rsidR="00AE09A6" w:rsidRPr="005A45C7">
        <w:rPr>
          <w:rFonts w:hAnsi="Times New Roman" w:ascii="Times New Roman"/>
          <w:sz w:val="24"/>
          <w:szCs w:val="24"/>
          <w:lang w:val="hr-HR"/>
        </w:rPr>
        <w:tab/>
      </w:r>
      <w:r w:rsidRPr="005A45C7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84571A">
        <w:rPr>
          <w:rFonts w:hAnsi="Times New Roman" w:ascii="Times New Roman"/>
          <w:sz w:val="24"/>
          <w:szCs w:val="24"/>
          <w:lang w:val="hr-HR"/>
        </w:rPr>
        <w:tab/>
      </w:r>
      <w:r w:rsidR="00B04AC8" w:rsidRPr="005A45C7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84571A" w:rsidP="00BE5BDC" w:rsidR="0084571A" w:rsidRPr="005A45C7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B04AC8" w:rsidR="00B04AC8" w:rsidRPr="005A45C7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5A45C7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 w:rsidRPr="005A45C7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5A45C7" w:rsidP="00B04AC8" w:rsidR="005A45C7" w:rsidRPr="005A45C7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A45C7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 w:rsidRPr="005A45C7">
        <w:rPr>
          <w:rFonts w:hAnsi="Times New Roman" w:ascii="Times New Roman"/>
          <w:iCs/>
          <w:sz w:val="24"/>
          <w:szCs w:val="24"/>
          <w:lang w:val="hr-HR"/>
        </w:rPr>
        <w:t>:</w:t>
      </w:r>
    </w:p>
    <w:p w:rsidRDefault="000E0892" w:rsidP="00B04AC8" w:rsidR="000E0892" w:rsidRPr="005A45C7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A45C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260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hr-HR"/>
        </w:rPr>
        <w:t>DNA:</w:t>
      </w:r>
    </w:p>
    <w:p w:rsidRDefault="000E0892" w:rsidP="00B83978" w:rsidR="000E0892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A45C7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5A45C7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6F5AD7" w:rsidP="00B83978" w:rsidR="00B83978" w:rsidRPr="005A45C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B83978" w:rsidRPr="005A45C7">
        <w:rPr>
          <w:rFonts w:hAnsi="Times New Roman" w:ascii="Times New Roman"/>
          <w:sz w:val="24"/>
          <w:szCs w:val="24"/>
          <w:lang w:val="pl-PL"/>
        </w:rPr>
        <w:t xml:space="preserve">) e-oglasna ploča </w:t>
      </w:r>
    </w:p>
    <w:p w:rsidRDefault="006F5AD7" w:rsidP="00A348FA" w:rsidR="00FC1358" w:rsidRPr="005A45C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B83978" w:rsidRPr="005A45C7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sectPr w:rsidSect="009E693F" w:rsidR="00FC1358" w:rsidRPr="005A45C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5511909"/>
      <w:docPartObj>
        <w:docPartGallery w:val="Page Numbers (Bottom of Page)"/>
        <w:docPartUnique/>
      </w:docPartObj>
    </w:sdtPr>
    <w:sdtEndPr/>
    <w:sdtContent>
      <w:p w:rsidRDefault="0084571A" w:rsidR="0084571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A02" w:rsidRPr="00DE7A0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4571A" w:rsidR="008457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026AC2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 xml:space="preserve">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</w:t>
        </w:r>
        <w:r w:rsidR="00BD68D6">
          <w:rPr>
            <w:rFonts w:hAnsi="Times New Roman" w:ascii="Times New Roman"/>
            <w:sz w:val="24"/>
            <w:szCs w:val="24"/>
          </w:rPr>
          <w:t>4</w:t>
        </w:r>
        <w:r w:rsidR="00B83978">
          <w:rPr>
            <w:rFonts w:hAnsi="Times New Roman" w:ascii="Times New Roman"/>
            <w:sz w:val="24"/>
            <w:szCs w:val="24"/>
          </w:rPr>
          <w:t>.St-</w:t>
        </w:r>
        <w:r w:rsidR="00BD68D6">
          <w:rPr>
            <w:rFonts w:hAnsi="Times New Roman" w:ascii="Times New Roman"/>
            <w:sz w:val="24"/>
            <w:szCs w:val="24"/>
          </w:rPr>
          <w:t>752</w:t>
        </w:r>
        <w:r w:rsidR="00B8260D">
          <w:rPr>
            <w:rFonts w:hAnsi="Times New Roman" w:ascii="Times New Roman"/>
            <w:sz w:val="24"/>
            <w:szCs w:val="24"/>
          </w:rPr>
          <w:t>/2015</w:t>
        </w:r>
        <w:r>
          <w:t xml:space="preserve">                                        </w:t>
        </w:r>
        <w:r w:rsidR="009E693F"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BD68D6">
      <w:rPr>
        <w:rFonts w:hAnsi="Times New Roman" w:ascii="Times New Roman"/>
        <w:sz w:val="24"/>
        <w:szCs w:val="24"/>
        <w:lang w:val="pl-PL"/>
      </w:rPr>
      <w:t>4.</w:t>
    </w:r>
    <w:r w:rsidRPr="0002397A">
      <w:rPr>
        <w:rFonts w:hAnsi="Times New Roman" w:ascii="Times New Roman"/>
        <w:sz w:val="24"/>
        <w:szCs w:val="24"/>
        <w:lang w:val="pl-PL"/>
      </w:rPr>
      <w:t>St-</w:t>
    </w:r>
    <w:r w:rsidR="00BD68D6">
      <w:rPr>
        <w:rFonts w:hAnsi="Times New Roman" w:ascii="Times New Roman"/>
        <w:sz w:val="24"/>
        <w:szCs w:val="24"/>
      </w:rPr>
      <w:t>752</w:t>
    </w:r>
    <w:r w:rsidR="00B8260D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0892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5742A"/>
    <w:rsid w:val="00363FB4"/>
    <w:rsid w:val="0036710E"/>
    <w:rsid w:val="003A2577"/>
    <w:rsid w:val="003B6DD2"/>
    <w:rsid w:val="003F23B3"/>
    <w:rsid w:val="003F2DC8"/>
    <w:rsid w:val="003F4F0F"/>
    <w:rsid w:val="004336CF"/>
    <w:rsid w:val="004344B7"/>
    <w:rsid w:val="00482B39"/>
    <w:rsid w:val="004977E6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56A04"/>
    <w:rsid w:val="0056275F"/>
    <w:rsid w:val="00597760"/>
    <w:rsid w:val="005A45C7"/>
    <w:rsid w:val="005B6526"/>
    <w:rsid w:val="005C613D"/>
    <w:rsid w:val="005D2474"/>
    <w:rsid w:val="00633D1E"/>
    <w:rsid w:val="0065135F"/>
    <w:rsid w:val="0066340F"/>
    <w:rsid w:val="00681C0C"/>
    <w:rsid w:val="00685698"/>
    <w:rsid w:val="006A526D"/>
    <w:rsid w:val="006C1972"/>
    <w:rsid w:val="006F1C32"/>
    <w:rsid w:val="006F5AD7"/>
    <w:rsid w:val="00713809"/>
    <w:rsid w:val="00735F93"/>
    <w:rsid w:val="00743227"/>
    <w:rsid w:val="00794387"/>
    <w:rsid w:val="007B6F10"/>
    <w:rsid w:val="007D2316"/>
    <w:rsid w:val="007D6D20"/>
    <w:rsid w:val="007E7340"/>
    <w:rsid w:val="007F2CB7"/>
    <w:rsid w:val="0080695C"/>
    <w:rsid w:val="00814F02"/>
    <w:rsid w:val="00817347"/>
    <w:rsid w:val="00822D77"/>
    <w:rsid w:val="0082493D"/>
    <w:rsid w:val="0084571A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0823"/>
    <w:rsid w:val="00A131CA"/>
    <w:rsid w:val="00A348FA"/>
    <w:rsid w:val="00A4175D"/>
    <w:rsid w:val="00A47B91"/>
    <w:rsid w:val="00A555FC"/>
    <w:rsid w:val="00AA1BE9"/>
    <w:rsid w:val="00AB16F6"/>
    <w:rsid w:val="00AB3CA1"/>
    <w:rsid w:val="00AD440A"/>
    <w:rsid w:val="00AE09A6"/>
    <w:rsid w:val="00AE2A7B"/>
    <w:rsid w:val="00AF20A6"/>
    <w:rsid w:val="00AF68FE"/>
    <w:rsid w:val="00B01B04"/>
    <w:rsid w:val="00B04AC8"/>
    <w:rsid w:val="00B11D83"/>
    <w:rsid w:val="00B42363"/>
    <w:rsid w:val="00B66A47"/>
    <w:rsid w:val="00B71620"/>
    <w:rsid w:val="00B8260D"/>
    <w:rsid w:val="00B83978"/>
    <w:rsid w:val="00BA049E"/>
    <w:rsid w:val="00BA5043"/>
    <w:rsid w:val="00BA5F55"/>
    <w:rsid w:val="00BA7463"/>
    <w:rsid w:val="00BB198B"/>
    <w:rsid w:val="00BC0793"/>
    <w:rsid w:val="00BD68D6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E7A02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25A08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uiPriority w:val="99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  <w:style w:styleId="Bezproreda" w:type="paragraph">
    <w:name w:val="No Spacing"/>
    <w:uiPriority w:val="1"/>
    <w:qFormat/>
    <w:rsid w:val="006F5AD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uiPriority w:val="99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  <w:style w:styleId="Bezproreda" w:type="paragraph">
    <w:name w:val="No Spacing"/>
    <w:uiPriority w:val="1"/>
    <w:qFormat/>
    <w:rsid w:val="006F5AD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 d.o.o. za usluge</izvorni_sadrzaj>
    <derivirana_varijabla naziv="DomainObject.Predmet.ProtustrankaFormated_1">  REZ d.o.o. za usluge</derivirana_varijabla>
  </DomainObject.Predmet.ProtustrankaFormated>
  <DomainObject.Predmet.ProtustrankaFormatedOIB>
    <izvorni_sadrzaj>  REZ d.o.o. za usluge, OIB 20462713297</izvorni_sadrzaj>
    <derivirana_varijabla naziv="DomainObject.Predmet.ProtustrankaFormatedOIB_1">  REZ d.o.o. za usluge, OIB 20462713297</derivirana_varijabla>
  </DomainObject.Predmet.ProtustrankaFormatedOIB>
  <DomainObject.Predmet.ProtustrankaFormatedWithAdress>
    <izvorni_sadrzaj> REZ d.o.o. za usluge, Table 19, 21000 Split</izvorni_sadrzaj>
    <derivirana_varijabla naziv="DomainObject.Predmet.ProtustrankaFormatedWithAdress_1"> REZ d.o.o. za usluge, Table 19, 21000 Split</derivirana_varijabla>
  </DomainObject.Predmet.ProtustrankaFormatedWithAdress>
  <DomainObject.Predmet.ProtustrankaFormatedWithAdressOIB>
    <izvorni_sadrzaj> REZ d.o.o. za usluge, OIB 20462713297, Table 19, 21000 Split</izvorni_sadrzaj>
    <derivirana_varijabla naziv="DomainObject.Predmet.ProtustrankaFormatedWithAdressOIB_1"> REZ d.o.o. za usluge, OIB 20462713297, Table 19, 21000 Split</derivirana_varijabla>
  </DomainObject.Predmet.ProtustrankaFormatedWithAdressOIB>
  <DomainObject.Predmet.ProtustrankaWithAdress>
    <izvorni_sadrzaj>REZ d.o.o. za usluge Table 19, 21000 Split</izvorni_sadrzaj>
    <derivirana_varijabla naziv="DomainObject.Predmet.ProtustrankaWithAdress_1">REZ d.o.o. za usluge Table 19, 21000 Split</derivirana_varijabla>
  </DomainObject.Predmet.ProtustrankaWithAdress>
  <DomainObject.Predmet.ProtustrankaWithAdressOIB>
    <izvorni_sadrzaj>REZ d.o.o. za usluge, OIB 20462713297, Table 19, 21000 Split</izvorni_sadrzaj>
    <derivirana_varijabla naziv="DomainObject.Predmet.ProtustrankaWithAdressOIB_1">REZ d.o.o. za usluge, OIB 20462713297, Table 19, 21000 Split</derivirana_varijabla>
  </DomainObject.Predmet.ProtustrankaWithAdressOIB>
  <DomainObject.Predmet.ProtustrankaNazivFormated>
    <izvorni_sadrzaj>REZ d.o.o. za usluge</izvorni_sadrzaj>
    <derivirana_varijabla naziv="DomainObject.Predmet.ProtustrankaNazivFormated_1">REZ d.o.o. za usluge</derivirana_varijabla>
  </DomainObject.Predmet.ProtustrankaNazivFormated>
  <DomainObject.Predmet.ProtustrankaNazivFormatedOIB>
    <izvorni_sadrzaj>REZ d.o.o. za usluge, OIB 20462713297</izvorni_sadrzaj>
    <derivirana_varijabla naziv="DomainObject.Predmet.ProtustrankaNazivFormatedOIB_1">REZ d.o.o. za usluge, OIB 20462713297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56312.95</izvorni_sadrzaj>
    <derivirana_varijabla naziv="DomainObject.Predmet.TrenutnaVrijednost_1">56312.95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 d.o.o. za usluge</item>
    </izvorni_sadrzaj>
    <derivirana_varijabla naziv="DomainObject.Predmet.ProtuStrankaListFormated_1">
      <item>REZ d.o.o. za usluge</item>
    </derivirana_varijabla>
  </DomainObject.Predmet.ProtuStrankaListFormated>
  <DomainObject.Predmet.ProtuStrankaListFormatedOIB>
    <izvorni_sadrzaj>
      <item>REZ d.o.o. za usluge, OIB 20462713297</item>
    </izvorni_sadrzaj>
    <derivirana_varijabla naziv="DomainObject.Predmet.ProtuStrankaListFormatedOIB_1">
      <item>REZ d.o.o. za usluge, OIB 20462713297</item>
    </derivirana_varijabla>
  </DomainObject.Predmet.ProtuStrankaListFormatedOIB>
  <DomainObject.Predmet.ProtuStrankaListFormatedWithAdress>
    <izvorni_sadrzaj>
      <item>REZ d.o.o. za usluge, Table 19, 21000 Split</item>
    </izvorni_sadrzaj>
    <derivirana_varijabla naziv="DomainObject.Predmet.ProtuStrankaListFormatedWithAdress_1">
      <item>REZ d.o.o. za usluge, Table 19, 21000 Split</item>
    </derivirana_varijabla>
  </DomainObject.Predmet.ProtuStrankaListFormatedWithAdress>
  <DomainObject.Predmet.ProtuStrankaListFormatedWithAdressOIB>
    <izvorni_sadrzaj>
      <item>REZ d.o.o. za usluge, OIB 20462713297, Table 19, 21000 Split</item>
    </izvorni_sadrzaj>
    <derivirana_varijabla naziv="DomainObject.Predmet.ProtuStrankaListFormatedWithAdressOIB_1">
      <item>REZ d.o.o. za usluge, OIB 20462713297, Table 19, 21000 Split</item>
    </derivirana_varijabla>
  </DomainObject.Predmet.ProtuStrankaListFormatedWithAdressOIB>
  <DomainObject.Predmet.ProtuStrankaListNazivFormated>
    <izvorni_sadrzaj>
      <item>REZ d.o.o. za usluge</item>
    </izvorni_sadrzaj>
    <derivirana_varijabla naziv="DomainObject.Predmet.ProtuStrankaListNazivFormated_1">
      <item>REZ d.o.o. za usluge</item>
    </derivirana_varijabla>
  </DomainObject.Predmet.ProtuStrankaListNazivFormated>
  <DomainObject.Predmet.ProtuStrankaListNazivFormatedOIB>
    <izvorni_sadrzaj>
      <item>REZ d.o.o. za usluge, OIB 20462713297</item>
    </izvorni_sadrzaj>
    <derivirana_varijabla naziv="DomainObject.Predmet.ProtuStrankaListNazivFormatedOIB_1">
      <item>REZ d.o.o. za usluge, OIB 20462713297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 d.o.o. za usluge</izvorni_sadrzaj>
    <derivirana_varijabla naziv="DomainObject.Predmet.ProtustrankaIDrugi_1">REZ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 d.o.o. za usluge, OIB 20462713297, Table 19, 21000 Split</izvorni_sadrzaj>
    <derivirana_varijabla naziv="DomainObject.Predmet.ProtustrankaIDrugiAdressOIB_1">REZ d.o.o. za usluge, OIB 20462713297, Table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 d.o.o. za usluge</item>
      <item>FINANCIJSKA AGENCIJA, RC SPLIT</item>
    </izvorni_sadrzaj>
    <derivirana_varijabla naziv="DomainObject.Predmet.SudioniciListNaziv_1">
      <item>REZ d.o.o. za usluge</item>
      <item>FINANCIJSKA AGENCIJA, RC SPLIT</item>
    </derivirana_varijabla>
  </DomainObject.Predmet.SudioniciListNaziv>
  <DomainObject.Predmet.SudioniciListAdressOIB>
    <izvorni_sadrzaj>
      <item>REZ d.o.o. za usluge, OIB 20462713297, Table 19,21000 Split</item>
      <item>FINANCIJSKA AGENCIJA, RC SPLIT, OIB 85821130368, Mažuranićevo šetalište 24 b,21000 Split</item>
    </izvorni_sadrzaj>
    <derivirana_varijabla naziv="DomainObject.Predmet.SudioniciListAdressOIB_1">
      <item>REZ d.o.o. za usluge, OIB 20462713297, Table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20462713297</item>
      <item>, OIB 85821130368</item>
    </izvorni_sadrzaj>
    <derivirana_varijabla naziv="DomainObject.Predmet.SudioniciListNazivOIB_1">
      <item>, OIB 20462713297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646</properties:Words>
  <properties:Characters>3519</properties:Characters>
  <properties:Lines>91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2017-01-24T13:02:00Z</dcterms:created>
  <dc:creator>MINISTARSTVO PRAVOSUĐA</dc:creator>
  <cp:lastModifiedBy>Katarina Mikulić</cp:lastModifiedBy>
  <cp:lastPrinted>2017-01-25T07:12:00Z</cp:lastPrinted>
  <dcterms:modified xmlns:xsi="http://www.w3.org/2001/XMLSchema-instance" xsi:type="dcterms:W3CDTF">2017-01-25T07:15:00Z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