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e53a" w14:paraId="993e53a" w:rsidRDefault="005A3376" w:rsidP="00017C4B" w:rsidR="005A3376">
      <w:pPr>
        <w:pStyle w:val="Bezproreda"/>
        <w:jc w:val="both"/>
        <w15:collapsed w:val="false"/>
      </w:pPr>
      <w:bookmarkStart w:name="_GoBack" w:id="0"/>
      <w:bookmarkEnd w:id="0"/>
    </w:p>
    <w:p w:rsidRDefault="00D156CD" w:rsidP="00017C4B" w:rsidR="00D156CD" w:rsidRPr="00491880">
      <w:pPr>
        <w:pStyle w:val="Bezproreda"/>
        <w:jc w:val="both"/>
      </w:pPr>
    </w:p>
    <w:p w:rsidRDefault="007A344B" w:rsidP="00017C4B" w:rsidR="00301645" w:rsidRPr="00491880">
      <w:pPr>
        <w:pStyle w:val="Bezproreda"/>
        <w:jc w:val="both"/>
      </w:pPr>
      <w:r>
        <w:t xml:space="preserve">    Republika Hrvatska</w:t>
      </w:r>
    </w:p>
    <w:p w:rsidRDefault="007A344B" w:rsidP="00017C4B" w:rsidR="000A39B4">
      <w:pPr>
        <w:pStyle w:val="Bezproreda"/>
        <w:jc w:val="both"/>
      </w:pPr>
      <w:r>
        <w:t>Trgovački sud u Zagrebu</w:t>
      </w:r>
      <w:r w:rsidR="00301645" w:rsidRPr="00491880">
        <w:t xml:space="preserve">                                </w:t>
      </w:r>
      <w:r w:rsidR="006A1CB0">
        <w:t xml:space="preserve">                          </w:t>
      </w:r>
      <w:r w:rsidR="00D156CD">
        <w:tab/>
      </w:r>
    </w:p>
    <w:p w:rsidRDefault="000A39B4" w:rsidP="00017C4B" w:rsidR="00301645" w:rsidRPr="00491880">
      <w:pPr>
        <w:pStyle w:val="Bezproreda"/>
        <w:jc w:val="both"/>
      </w:pPr>
      <w:r>
        <w:t xml:space="preserve">  </w:t>
      </w:r>
      <w:r w:rsidR="00017C4B">
        <w:t xml:space="preserve">Zagreb, </w:t>
      </w:r>
      <w:r w:rsidR="00301645" w:rsidRPr="00491880">
        <w:t>Amruševa 2/II</w:t>
      </w:r>
    </w:p>
    <w:p w:rsidRDefault="00301645" w:rsidP="00017C4B" w:rsidR="00301645">
      <w:pPr>
        <w:pStyle w:val="Bezproreda"/>
        <w:jc w:val="both"/>
      </w:pPr>
    </w:p>
    <w:p w:rsidRDefault="000A39B4" w:rsidP="00017C4B" w:rsidR="00D156CD">
      <w:pPr>
        <w:pStyle w:val="Bezproreda"/>
        <w:jc w:val="both"/>
      </w:pPr>
      <w:r>
        <w:tab/>
      </w:r>
      <w:r>
        <w:tab/>
      </w:r>
      <w:r>
        <w:tab/>
      </w:r>
      <w:r>
        <w:tab/>
      </w:r>
      <w:r>
        <w:tab/>
      </w:r>
      <w:r>
        <w:tab/>
      </w:r>
      <w:r>
        <w:tab/>
      </w:r>
      <w:r>
        <w:tab/>
      </w:r>
      <w:r>
        <w:tab/>
      </w:r>
      <w:r>
        <w:tab/>
        <w:t xml:space="preserve">      89. St-</w:t>
      </w:r>
      <w:r w:rsidR="0041418A">
        <w:t>3</w:t>
      </w:r>
      <w:r w:rsidR="009B5778">
        <w:t>042/16</w:t>
      </w:r>
      <w:r w:rsidR="00283B43">
        <w:t>-11</w:t>
      </w:r>
    </w:p>
    <w:p w:rsidRDefault="000A39B4" w:rsidP="00017C4B" w:rsidR="000A39B4">
      <w:pPr>
        <w:pStyle w:val="Bezproreda"/>
        <w:jc w:val="both"/>
      </w:pPr>
    </w:p>
    <w:p w:rsidRDefault="006B760B" w:rsidP="00017C4B" w:rsidR="006B760B" w:rsidRPr="0019480E">
      <w:pPr>
        <w:pStyle w:val="Bezproreda"/>
        <w:jc w:val="center"/>
      </w:pPr>
      <w:r w:rsidRPr="0019480E">
        <w:t>U  I M E  R E P U B L I K E  H R V A T S K E</w:t>
      </w:r>
    </w:p>
    <w:p w:rsidRDefault="006B760B" w:rsidP="00017C4B" w:rsidR="006B760B" w:rsidRPr="0019480E">
      <w:pPr>
        <w:pStyle w:val="Bezproreda"/>
        <w:jc w:val="center"/>
      </w:pPr>
    </w:p>
    <w:p w:rsidRDefault="00301645" w:rsidP="00017C4B" w:rsidR="00301645" w:rsidRPr="0019480E">
      <w:pPr>
        <w:pStyle w:val="Bezproreda"/>
        <w:jc w:val="center"/>
      </w:pPr>
      <w:r w:rsidRPr="0019480E">
        <w:t>R J E Š E NJ E</w:t>
      </w:r>
    </w:p>
    <w:p w:rsidRDefault="00301645" w:rsidP="00017C4B" w:rsidR="00301645" w:rsidRPr="00491880">
      <w:pPr>
        <w:pStyle w:val="Bezproreda"/>
        <w:jc w:val="both"/>
        <w:rPr>
          <w:b/>
        </w:rPr>
      </w:pPr>
    </w:p>
    <w:p w:rsidRDefault="005E2A66" w:rsidP="00017C4B" w:rsidR="005E2A66">
      <w:pPr>
        <w:pStyle w:val="Bezproreda"/>
        <w:ind w:firstLine="720"/>
        <w:jc w:val="both"/>
        <w:rPr>
          <w:rFonts w:eastAsia="Calibri"/>
        </w:rPr>
      </w:pPr>
      <w:r>
        <w:t xml:space="preserve">Trgovački sud u Zagrebu, po sutkinji Nikolini Dorić Hadžisejdić, </w:t>
      </w:r>
      <w:r w:rsidRPr="00095172">
        <w:rPr>
          <w:rFonts w:eastAsia="Calibri"/>
        </w:rPr>
        <w:t>u stečajnom predmetu nad dužnikom</w:t>
      </w:r>
      <w:r w:rsidR="007C56AE">
        <w:rPr>
          <w:rFonts w:eastAsia="Calibri"/>
        </w:rPr>
        <w:t xml:space="preserve"> </w:t>
      </w:r>
      <w:r w:rsidR="009B5778">
        <w:t>REA CORPORATION d.o.o. za usluge, Zagreb, Preradovićeva 7/1, OIB: 12511012197</w:t>
      </w:r>
      <w:r w:rsidR="00CF3A3F">
        <w:rPr>
          <w:rFonts w:eastAsia="Calibri"/>
        </w:rPr>
        <w:t xml:space="preserve">, </w:t>
      </w:r>
      <w:r w:rsidR="009B5778">
        <w:rPr>
          <w:rFonts w:eastAsia="Calibri"/>
        </w:rPr>
        <w:t>26</w:t>
      </w:r>
      <w:r w:rsidR="0041418A">
        <w:rPr>
          <w:rFonts w:eastAsia="Calibri"/>
        </w:rPr>
        <w:t>. listopada</w:t>
      </w:r>
      <w:r>
        <w:rPr>
          <w:rFonts w:eastAsia="Calibri"/>
        </w:rPr>
        <w:t xml:space="preserve"> 2016.,</w:t>
      </w:r>
    </w:p>
    <w:p w:rsidRDefault="005E2A66" w:rsidP="00017C4B" w:rsidR="005E2A66">
      <w:pPr>
        <w:pStyle w:val="Bezproreda"/>
        <w:jc w:val="both"/>
        <w:rPr>
          <w:rFonts w:eastAsia="Calibri"/>
        </w:rPr>
      </w:pPr>
    </w:p>
    <w:p w:rsidRDefault="00DA2130" w:rsidP="00017C4B" w:rsidR="00900561" w:rsidRPr="00ED5AA4">
      <w:pPr>
        <w:pStyle w:val="Bezproreda"/>
        <w:jc w:val="center"/>
      </w:pPr>
      <w:r w:rsidRPr="00ED5AA4">
        <w:t>r i j</w:t>
      </w:r>
      <w:r w:rsidR="006B760B" w:rsidRPr="00ED5AA4">
        <w:t xml:space="preserve"> </w:t>
      </w:r>
      <w:r w:rsidRPr="00ED5AA4">
        <w:t>e š</w:t>
      </w:r>
      <w:r w:rsidR="00900561" w:rsidRPr="00ED5AA4">
        <w:t xml:space="preserve"> i o   j e</w:t>
      </w:r>
    </w:p>
    <w:p w:rsidRDefault="00827DD0" w:rsidP="00017C4B" w:rsidR="00827DD0" w:rsidRPr="00491880">
      <w:pPr>
        <w:pStyle w:val="Bezproreda"/>
        <w:jc w:val="both"/>
      </w:pPr>
    </w:p>
    <w:p w:rsidRDefault="009B5778" w:rsidP="009B5778" w:rsidR="00827DD0">
      <w:pPr>
        <w:pStyle w:val="Bezproreda"/>
        <w:ind w:left="360"/>
        <w:jc w:val="both"/>
      </w:pPr>
      <w:r>
        <w:tab/>
      </w:r>
      <w:r w:rsidR="00827DD0" w:rsidRPr="00491880">
        <w:t xml:space="preserve">Obustavlja se stečajni postupak </w:t>
      </w:r>
      <w:r w:rsidR="0019480E" w:rsidRPr="00F53DB7">
        <w:rPr>
          <w:lang w:val="pt-BR"/>
        </w:rPr>
        <w:t xml:space="preserve">nad </w:t>
      </w:r>
      <w:r w:rsidR="00C70E09" w:rsidRPr="00F53DB7">
        <w:rPr>
          <w:lang w:val="pt-BR"/>
        </w:rPr>
        <w:t>dužnikom</w:t>
      </w:r>
      <w:r w:rsidR="00374F46">
        <w:rPr>
          <w:lang w:val="pt-BR"/>
        </w:rPr>
        <w:t xml:space="preserve"> </w:t>
      </w:r>
      <w:r>
        <w:t>RE</w:t>
      </w:r>
      <w:r w:rsidR="00283B43">
        <w:t xml:space="preserve">A CORPORATION d.o.o. za usluge, </w:t>
      </w:r>
      <w:r>
        <w:t>Zagreb, Preradovićeva 7/1, OIB: 12511012197</w:t>
      </w:r>
      <w:r w:rsidR="00491880" w:rsidRPr="00491880">
        <w:t>.</w:t>
      </w:r>
    </w:p>
    <w:p w:rsidRDefault="005514C4" w:rsidP="005514C4" w:rsidR="005514C4">
      <w:pPr>
        <w:pStyle w:val="Bezproreda"/>
        <w:ind w:left="1080"/>
        <w:jc w:val="both"/>
      </w:pPr>
    </w:p>
    <w:p w:rsidRDefault="00AB2A57" w:rsidP="00017C4B" w:rsidR="00AB2A57" w:rsidRPr="00491880">
      <w:pPr>
        <w:pStyle w:val="Bezproreda"/>
        <w:jc w:val="center"/>
      </w:pPr>
    </w:p>
    <w:p w:rsidRDefault="00900561" w:rsidP="00017C4B" w:rsidR="00900561">
      <w:pPr>
        <w:pStyle w:val="Bezproreda"/>
        <w:jc w:val="center"/>
      </w:pPr>
      <w:r w:rsidRPr="00491880">
        <w:t>Obrazloženje</w:t>
      </w:r>
    </w:p>
    <w:p w:rsidRDefault="005F6727" w:rsidP="00017C4B" w:rsidR="005F6727">
      <w:pPr>
        <w:pStyle w:val="Bezproreda"/>
        <w:jc w:val="center"/>
      </w:pPr>
    </w:p>
    <w:p w:rsidRDefault="007C56AE" w:rsidP="009B5778" w:rsidR="009B5778">
      <w:pPr>
        <w:ind w:firstLine="708"/>
        <w:jc w:val="both"/>
      </w:pPr>
      <w:r>
        <w:tab/>
      </w:r>
      <w:r w:rsidR="009B5778" w:rsidRPr="004C3D03">
        <w:t>Dužnik je kao podnositelj prijedloga podnio ovom sudu</w:t>
      </w:r>
      <w:r w:rsidR="009B5778">
        <w:t xml:space="preserve"> 29</w:t>
      </w:r>
      <w:r w:rsidR="009B5778" w:rsidRPr="004C3D03">
        <w:t xml:space="preserve">. </w:t>
      </w:r>
      <w:r w:rsidR="009B5778">
        <w:t>ožujka</w:t>
      </w:r>
      <w:r w:rsidR="009B5778" w:rsidRPr="004C3D03">
        <w:t xml:space="preserve"> 2016., na temelju odredbe čl. 25. st. 1. Stečajnog zakona („Narodne novine“ broj 71/2015</w:t>
      </w:r>
      <w:r w:rsidR="009B5778">
        <w:t>,</w:t>
      </w:r>
      <w:r w:rsidR="009B5778" w:rsidRPr="004C3D03">
        <w:t xml:space="preserve"> dalje: SZ), prijedlog za otvaranje predstečajnog postupka. U prijedlogu je naveo da kod njega postoji predstečajni razlog prijeteće nesposobnosti za plaćanje</w:t>
      </w:r>
      <w:r w:rsidR="009B5778">
        <w:t xml:space="preserve"> jer u Očevidniku redoslijeda osnova za plaćanje koje vodi Financijska agencija ima više evidentiranih neizvršenih osnova za plaćanje. </w:t>
      </w:r>
    </w:p>
    <w:p w:rsidRDefault="009B5778" w:rsidP="009B5778" w:rsidR="009B5778">
      <w:pPr>
        <w:ind w:firstLine="708"/>
        <w:jc w:val="both"/>
      </w:pPr>
    </w:p>
    <w:p w:rsidRDefault="009B5778" w:rsidP="009B5778" w:rsidR="009B5778">
      <w:pPr>
        <w:ind w:firstLine="708"/>
        <w:jc w:val="both"/>
      </w:pPr>
      <w:r>
        <w:t>Uvidom u potvrdu o blokadi računa i novčanih sredstava od 22. ožujka 2016. izdanu od strane Financijske agencije (list 2 spisa) proizlazi da je kod dužnika na dan izdavanja potvrde evidentirano 74 dana neprekidne blokade, odnosno 74 dana blokade u prethodnih 6 mjeseci zbog nepodmirenih osnova za plaćanje evidentiranih u Očevidniku redoslijeda za plaćanje te da nepodmirene obveze na dan izdavanja potvrde iznose 391.448,83 kn. Obzirom da iz potvrde o blokadi računa i novčanih sredstava od 22. ožujka 2016. proizlazi da je kod dužnika evidentirano 74 dana neprekidne blokade valja</w:t>
      </w:r>
      <w:r w:rsidR="00CA6084">
        <w:t xml:space="preserve">lo je zaključiti da </w:t>
      </w:r>
      <w:r>
        <w:t>kod dužnika postoji stečajni razlog nesposobnosti za plaćanje iz čl. 6.st.2. SZ-a.</w:t>
      </w:r>
      <w:r w:rsidRPr="00217850">
        <w:t xml:space="preserve"> </w:t>
      </w:r>
    </w:p>
    <w:p w:rsidRDefault="009B5778" w:rsidP="009B5778" w:rsidR="009B5778">
      <w:pPr>
        <w:ind w:firstLine="708"/>
        <w:jc w:val="both"/>
      </w:pPr>
    </w:p>
    <w:p w:rsidRDefault="009B5778" w:rsidP="009B5778" w:rsidR="009B5778" w:rsidRPr="00D172C5">
      <w:pPr>
        <w:ind w:firstLine="708"/>
        <w:jc w:val="both"/>
        <w:rPr>
          <w:lang w:val="pt-BR"/>
        </w:rPr>
      </w:pPr>
      <w:r>
        <w:t xml:space="preserve">Slijedom navedenog, a sukladno odredbi čl. 32. st. 2. SZ-a sud je 29. travnja 2016.  donio rješenje kojim je odlučeno da se postupak nastavlja kao da je podnesen prijedlog za otvaranje stečajnog postupka. Povodom žalbe dužnika Visoki trgovački sud Republike Hrvatske donio je rješenje posl. br. Pž- 3806/2016-2 od 8. lipnja 2016. kojim je potvrdio navedeno rješenje od 29. travnja 2016. </w:t>
      </w:r>
    </w:p>
    <w:p w:rsidRDefault="005F6727" w:rsidP="005F6727" w:rsidR="005F6727" w:rsidRPr="00491880">
      <w:pPr>
        <w:ind w:firstLine="708"/>
        <w:jc w:val="both"/>
      </w:pPr>
      <w:r w:rsidRPr="00D172C5">
        <w:rPr>
          <w:lang w:val="pt-BR"/>
        </w:rPr>
        <w:lastRenderedPageBreak/>
        <w:t xml:space="preserve"> </w:t>
      </w:r>
    </w:p>
    <w:p w:rsidRDefault="003C549D" w:rsidP="00CA6084" w:rsidR="00CA6084">
      <w:pPr>
        <w:tabs>
          <w:tab w:pos="720" w:val="left"/>
        </w:tabs>
        <w:jc w:val="both"/>
      </w:pPr>
      <w:r>
        <w:tab/>
      </w:r>
      <w:r w:rsidR="009B5778">
        <w:t>Dužnik je uz podnesak od 22. kolovoza 2016.</w:t>
      </w:r>
      <w:r w:rsidR="00CA6084">
        <w:t xml:space="preserve"> u kojem predlaže da se postupak obustavi</w:t>
      </w:r>
      <w:r w:rsidR="009B5778">
        <w:t xml:space="preserve"> dostavio </w:t>
      </w:r>
      <w:r w:rsidR="00CA6084">
        <w:t xml:space="preserve"> od Financijske agencije Očevidnik o redoslijedu plaćanja sa obračunatom kamatom od 17. kolovoza 2016. (list 121 spisa) iz kojeg proizlazi kako dužnikov račun nije blokiran.</w:t>
      </w:r>
    </w:p>
    <w:p w:rsidRDefault="007C0376" w:rsidP="000A39B4" w:rsidR="007C0376">
      <w:pPr>
        <w:tabs>
          <w:tab w:pos="720" w:val="left"/>
        </w:tabs>
        <w:jc w:val="both"/>
      </w:pPr>
    </w:p>
    <w:p w:rsidRDefault="007C0376" w:rsidP="0041418A" w:rsidR="007C56AE">
      <w:pPr>
        <w:tabs>
          <w:tab w:pos="720" w:val="left"/>
        </w:tabs>
        <w:jc w:val="both"/>
      </w:pPr>
      <w:r>
        <w:tab/>
      </w:r>
      <w:r w:rsidR="007C56AE">
        <w:t xml:space="preserve">Prema odredbi članka 128. stavak 9. SZ-a ako dužnik do završetka prethodnog postupka postane sposoban za plaćanje sud će postupak obustaviti. </w:t>
      </w:r>
    </w:p>
    <w:p w:rsidRDefault="00055EFE" w:rsidP="00017C4B" w:rsidR="00055EFE">
      <w:pPr>
        <w:pStyle w:val="Bezproreda"/>
        <w:ind w:firstLine="720"/>
        <w:jc w:val="both"/>
      </w:pPr>
    </w:p>
    <w:p w:rsidRDefault="00247383" w:rsidP="00017C4B" w:rsidR="007C56AE">
      <w:pPr>
        <w:pStyle w:val="Bezproreda"/>
        <w:jc w:val="both"/>
      </w:pPr>
      <w:r>
        <w:tab/>
        <w:t xml:space="preserve">Kako je temeljem </w:t>
      </w:r>
      <w:r w:rsidR="00CA6084">
        <w:t>Očevidnika o redoslijedu plaćanja sa obračunatom kamatom od 17. kolovoza 2016.</w:t>
      </w:r>
      <w:r w:rsidR="00A94933">
        <w:t xml:space="preserve"> </w:t>
      </w:r>
      <w:r w:rsidR="007C56AE">
        <w:t>sud nedvojbeno utvrdio da je dužnik prije završetka prethodnog postupka postao sposoban za plaćanje</w:t>
      </w:r>
      <w:r w:rsidR="000253A8">
        <w:t>,</w:t>
      </w:r>
      <w:r w:rsidR="007C56AE">
        <w:t xml:space="preserve"> temeljem odredbe članka 128. stavak 9. SZ-a riješeno je kao u</w:t>
      </w:r>
      <w:r w:rsidR="007A344B">
        <w:t xml:space="preserve"> </w:t>
      </w:r>
      <w:r w:rsidR="00055EFE">
        <w:t>izreci</w:t>
      </w:r>
      <w:r w:rsidR="007C56AE">
        <w:t xml:space="preserve">. </w:t>
      </w:r>
    </w:p>
    <w:p w:rsidRDefault="00E41EB3" w:rsidP="00017C4B" w:rsidR="00B4536B" w:rsidRPr="00491880">
      <w:pPr>
        <w:pStyle w:val="Bezproreda"/>
        <w:jc w:val="both"/>
      </w:pPr>
      <w:r w:rsidRPr="00491880">
        <w:tab/>
      </w:r>
    </w:p>
    <w:p w:rsidRDefault="00B4536B" w:rsidP="00017C4B" w:rsidR="00873134" w:rsidRPr="00491880">
      <w:pPr>
        <w:pStyle w:val="Bezproreda"/>
        <w:jc w:val="center"/>
      </w:pPr>
      <w:r w:rsidRPr="00491880">
        <w:t xml:space="preserve">U Zagrebu </w:t>
      </w:r>
      <w:r w:rsidR="00CA6084">
        <w:t>26</w:t>
      </w:r>
      <w:r w:rsidR="0041418A">
        <w:t>. listopada</w:t>
      </w:r>
      <w:r w:rsidR="00A11B02">
        <w:t xml:space="preserve"> </w:t>
      </w:r>
      <w:r w:rsidR="00900561" w:rsidRPr="00491880">
        <w:t>2</w:t>
      </w:r>
      <w:r w:rsidR="00ED5AA4">
        <w:t>016</w:t>
      </w:r>
      <w:r w:rsidR="00900561" w:rsidRPr="00491880">
        <w:t>.</w:t>
      </w:r>
    </w:p>
    <w:p w:rsidRDefault="006A1CB0" w:rsidP="00017C4B" w:rsidR="006A1CB0" w:rsidRPr="00491880">
      <w:pPr>
        <w:pStyle w:val="Bezproreda"/>
        <w:jc w:val="both"/>
      </w:pPr>
    </w:p>
    <w:p w:rsidRDefault="00900561" w:rsidP="00017C4B" w:rsidR="00900561" w:rsidRPr="00491880">
      <w:pPr>
        <w:pStyle w:val="Bezproreda"/>
        <w:jc w:val="right"/>
      </w:pPr>
      <w:r w:rsidRPr="00491880">
        <w:t>SUDAC:</w:t>
      </w:r>
    </w:p>
    <w:p w:rsidRDefault="005F4E2E" w:rsidP="00017C4B" w:rsidR="0009690D" w:rsidRPr="00491880">
      <w:pPr>
        <w:pStyle w:val="Bezproreda"/>
        <w:jc w:val="right"/>
      </w:pPr>
      <w:r>
        <w:t xml:space="preserve">       </w:t>
      </w:r>
      <w:r w:rsidR="00637CED">
        <w:t>Nikolina Dorić Hadžisejdić</w:t>
      </w:r>
      <w:r w:rsidR="00283B43">
        <w:t>,v.r.</w:t>
      </w:r>
    </w:p>
    <w:p w:rsidRDefault="006A1CB0" w:rsidP="00017C4B" w:rsidR="006A1CB0">
      <w:pPr>
        <w:pStyle w:val="Bezproreda"/>
        <w:jc w:val="both"/>
      </w:pPr>
    </w:p>
    <w:p w:rsidRDefault="000A39B4" w:rsidP="00017C4B" w:rsidR="000A39B4">
      <w:pPr>
        <w:pStyle w:val="Bezproreda"/>
        <w:jc w:val="both"/>
      </w:pPr>
    </w:p>
    <w:p w:rsidRDefault="00CD0640" w:rsidP="00D156CD" w:rsidR="00CD0640" w:rsidRPr="00491880">
      <w:pPr>
        <w:pStyle w:val="Bezproreda"/>
        <w:jc w:val="both"/>
      </w:pPr>
      <w:r w:rsidRPr="00491880">
        <w:t>POUKA O PRAVNOM LIJEKU:</w:t>
      </w:r>
    </w:p>
    <w:p w:rsidRDefault="00CD0640" w:rsidP="00D156CD" w:rsidR="00CD0640">
      <w:pPr>
        <w:pStyle w:val="Bezproreda"/>
        <w:jc w:val="both"/>
      </w:pPr>
      <w:r w:rsidRPr="00491880">
        <w:t>Protiv ovog rješenja, nezadovoljna stranka može uložiti žalbu Visokom trgovačkom sudu Republike Hrvatske u roku od 8 dana po primitku rješenja, a ulaže se putem ovog Suda u 2 primjerka za Sud i po</w:t>
      </w:r>
      <w:r w:rsidR="008C2648">
        <w:t xml:space="preserve"> 1 za svaku protivn</w:t>
      </w:r>
      <w:r w:rsidRPr="00491880">
        <w:t>u stranku.</w:t>
      </w:r>
    </w:p>
    <w:p w:rsidRDefault="005F4E2E" w:rsidP="00017C4B" w:rsidR="005F4E2E">
      <w:pPr>
        <w:pStyle w:val="Bezproreda"/>
        <w:jc w:val="both"/>
      </w:pPr>
    </w:p>
    <w:p w:rsidRDefault="00DC270D" w:rsidP="00017C4B" w:rsidR="00DC270D">
      <w:pPr>
        <w:pStyle w:val="Bezproreda"/>
        <w:jc w:val="both"/>
      </w:pPr>
    </w:p>
    <w:p w:rsidRDefault="00283B43" w:rsidP="009C3058" w:rsidR="00283B43" w:rsidRPr="00694D64">
      <w:pPr>
        <w:jc w:val="right"/>
      </w:pPr>
      <w:r w:rsidRPr="00694D64">
        <w:t>Za točnost otpravka-ovlašteni službenik:</w:t>
      </w:r>
    </w:p>
    <w:p w:rsidRDefault="00283B43" w:rsidP="009C3058" w:rsidR="00283B43" w:rsidRPr="00694D64">
      <w:pPr>
        <w:jc w:val="right"/>
      </w:pPr>
      <w:r w:rsidRPr="00694D64">
        <w:t>Karmela Dolenc</w:t>
      </w:r>
    </w:p>
    <w:p w:rsidRDefault="00522FBA" w:rsidP="00017C4B" w:rsidR="00522FBA">
      <w:pPr>
        <w:pStyle w:val="Bezproreda"/>
        <w:jc w:val="both"/>
      </w:pPr>
    </w:p>
    <w:sectPr w:rsidSect="00D156CD" w:rsidR="00522FBA">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730914870"/>
        <w:docPartObj>
          <w:docPartGallery w:val="Page Numbers (Top of Page)"/>
          <w:docPartUnique/>
        </w:docPartObj>
      </w:sdtPr>
      <w:sdtEndPr/>
      <w:sdtContent>
        <w:r>
          <w:fldChar w:fldCharType="begin"/>
        </w:r>
        <w:r>
          <w:instrText>PAGE   \* MERGEFORMAT</w:instrText>
        </w:r>
        <w:r>
          <w:fldChar w:fldCharType="separate"/>
        </w:r>
        <w:r w:rsidR="00C65B9F">
          <w:rPr>
            <w:noProof/>
          </w:rPr>
          <w:t>2</w:t>
        </w:r>
        <w:r>
          <w:fldChar w:fldCharType="end"/>
        </w:r>
      </w:sdtContent>
    </w:sdt>
    <w:r w:rsidR="000253A8">
      <w:tab/>
    </w:r>
    <w:r w:rsidR="000253A8">
      <w:tab/>
    </w:r>
    <w:r w:rsidR="007A344B">
      <w:t xml:space="preserve">           </w:t>
    </w:r>
    <w:r w:rsidR="000253A8">
      <w:t>89. St-</w:t>
    </w:r>
    <w:r w:rsidR="0041418A">
      <w:t>3</w:t>
    </w:r>
    <w:r w:rsidR="00CA6084">
      <w:t>042</w:t>
    </w:r>
    <w:r w:rsidR="004A0F43">
      <w:t>/16</w:t>
    </w:r>
    <w:r w:rsidR="00283B43">
      <w:t>-11</w:t>
    </w:r>
  </w:p>
  <w:p w:rsidRDefault="006A1CB0" w:rsidR="006A1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6CD" w:rsidR="00017C4B">
    <w:pPr>
      <w:pStyle w:val="Zaglavlje"/>
    </w:pPr>
    <w:r>
      <w:t xml:space="preserve">           </w:t>
    </w:r>
    <w:r w:rsidR="00017C4B">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B97187"/>
    <w:multiLevelType w:val="hybridMultilevel"/>
    <w:tmpl w:val="13145A9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A8722A"/>
    <w:multiLevelType w:val="hybridMultilevel"/>
    <w:tmpl w:val="754A0136"/>
    <w:lvl w:tplc="F05693D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491B4ED9"/>
    <w:multiLevelType w:val="hybridMultilevel"/>
    <w:tmpl w:val="3C528A14"/>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F32035B"/>
    <w:multiLevelType w:val="hybridMultilevel"/>
    <w:tmpl w:val="518A7C64"/>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FBC1DA2"/>
    <w:multiLevelType w:val="hybridMultilevel"/>
    <w:tmpl w:val="2F3EAB6A"/>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CA0C21"/>
    <w:multiLevelType w:val="hybridMultilevel"/>
    <w:tmpl w:val="3FA63278"/>
    <w:lvl w:tplc="BD48090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D372362"/>
    <w:multiLevelType w:val="hybridMultilevel"/>
    <w:tmpl w:val="4996738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CDF52C6"/>
    <w:multiLevelType w:val="hybridMultilevel"/>
    <w:tmpl w:val="0FC8C4CE"/>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1"/>
  </w:num>
  <w:num w:numId="4">
    <w:abstractNumId w:val="0"/>
  </w:num>
  <w:num w:numId="5">
    <w:abstractNumId w:val="4"/>
  </w:num>
  <w:num w:numId="6">
    <w:abstractNumId w:val="10"/>
  </w:num>
  <w:num w:numId="7">
    <w:abstractNumId w:val="8"/>
  </w:num>
  <w:num w:numId="8">
    <w:abstractNumId w:val="2"/>
  </w:num>
  <w:num w:numId="9">
    <w:abstractNumId w:val="7"/>
  </w:num>
  <w:num w:numId="10">
    <w:abstractNumId w:val="11"/>
  </w:num>
  <w:num w:numId="11">
    <w:abstractNumId w:val="9"/>
  </w:num>
  <w:num w:numId="12">
    <w:abstractNumId w:val="12"/>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17C4B"/>
    <w:rsid w:val="000253A8"/>
    <w:rsid w:val="00055EFE"/>
    <w:rsid w:val="00062FB8"/>
    <w:rsid w:val="00074A6C"/>
    <w:rsid w:val="000841F1"/>
    <w:rsid w:val="000915B9"/>
    <w:rsid w:val="00091FFF"/>
    <w:rsid w:val="0009690D"/>
    <w:rsid w:val="000A39B4"/>
    <w:rsid w:val="000A7C34"/>
    <w:rsid w:val="000B353F"/>
    <w:rsid w:val="000E2D4A"/>
    <w:rsid w:val="00136360"/>
    <w:rsid w:val="00160ACD"/>
    <w:rsid w:val="00161E4E"/>
    <w:rsid w:val="00175768"/>
    <w:rsid w:val="001862A4"/>
    <w:rsid w:val="0019132A"/>
    <w:rsid w:val="0019480E"/>
    <w:rsid w:val="001A46A5"/>
    <w:rsid w:val="001D6A3B"/>
    <w:rsid w:val="0024419B"/>
    <w:rsid w:val="00247383"/>
    <w:rsid w:val="00283B43"/>
    <w:rsid w:val="002868D4"/>
    <w:rsid w:val="002C0221"/>
    <w:rsid w:val="002C265E"/>
    <w:rsid w:val="002F5FA8"/>
    <w:rsid w:val="00301645"/>
    <w:rsid w:val="00330F84"/>
    <w:rsid w:val="00356930"/>
    <w:rsid w:val="00374F46"/>
    <w:rsid w:val="0039787A"/>
    <w:rsid w:val="003A7660"/>
    <w:rsid w:val="003C549D"/>
    <w:rsid w:val="003E1928"/>
    <w:rsid w:val="003E20B7"/>
    <w:rsid w:val="003F1292"/>
    <w:rsid w:val="0041418A"/>
    <w:rsid w:val="00440BB7"/>
    <w:rsid w:val="00445446"/>
    <w:rsid w:val="00451849"/>
    <w:rsid w:val="00466F1B"/>
    <w:rsid w:val="00491880"/>
    <w:rsid w:val="004A0F43"/>
    <w:rsid w:val="004E3704"/>
    <w:rsid w:val="004E3876"/>
    <w:rsid w:val="004E5469"/>
    <w:rsid w:val="004F022B"/>
    <w:rsid w:val="005011AB"/>
    <w:rsid w:val="00522FBA"/>
    <w:rsid w:val="00541BC7"/>
    <w:rsid w:val="005514C4"/>
    <w:rsid w:val="00590246"/>
    <w:rsid w:val="00595313"/>
    <w:rsid w:val="00595A2B"/>
    <w:rsid w:val="005A3376"/>
    <w:rsid w:val="005C2C94"/>
    <w:rsid w:val="005D7A54"/>
    <w:rsid w:val="005E0082"/>
    <w:rsid w:val="005E2A66"/>
    <w:rsid w:val="005F4E2E"/>
    <w:rsid w:val="005F6727"/>
    <w:rsid w:val="00622804"/>
    <w:rsid w:val="00637CED"/>
    <w:rsid w:val="00661F07"/>
    <w:rsid w:val="00686CF1"/>
    <w:rsid w:val="006A1CB0"/>
    <w:rsid w:val="006B07A1"/>
    <w:rsid w:val="006B7521"/>
    <w:rsid w:val="006B760B"/>
    <w:rsid w:val="006D30B9"/>
    <w:rsid w:val="00750AE5"/>
    <w:rsid w:val="007552D7"/>
    <w:rsid w:val="007A344B"/>
    <w:rsid w:val="007A6843"/>
    <w:rsid w:val="007A7FD9"/>
    <w:rsid w:val="007B3F07"/>
    <w:rsid w:val="007C0376"/>
    <w:rsid w:val="007C28F9"/>
    <w:rsid w:val="007C56AE"/>
    <w:rsid w:val="007D5652"/>
    <w:rsid w:val="007D5CC6"/>
    <w:rsid w:val="007E1191"/>
    <w:rsid w:val="007E3E13"/>
    <w:rsid w:val="007E71F6"/>
    <w:rsid w:val="008177B3"/>
    <w:rsid w:val="00820A40"/>
    <w:rsid w:val="00827DD0"/>
    <w:rsid w:val="0083163D"/>
    <w:rsid w:val="00832F1D"/>
    <w:rsid w:val="00834D8F"/>
    <w:rsid w:val="00873134"/>
    <w:rsid w:val="00876457"/>
    <w:rsid w:val="008C2648"/>
    <w:rsid w:val="008C4D21"/>
    <w:rsid w:val="008E4170"/>
    <w:rsid w:val="00900561"/>
    <w:rsid w:val="009066FF"/>
    <w:rsid w:val="009214EB"/>
    <w:rsid w:val="00950FAB"/>
    <w:rsid w:val="009A4A6A"/>
    <w:rsid w:val="009B5778"/>
    <w:rsid w:val="009F4247"/>
    <w:rsid w:val="00A033BE"/>
    <w:rsid w:val="00A11B02"/>
    <w:rsid w:val="00A2031B"/>
    <w:rsid w:val="00A500E9"/>
    <w:rsid w:val="00A94094"/>
    <w:rsid w:val="00A94933"/>
    <w:rsid w:val="00AA3771"/>
    <w:rsid w:val="00AB2A57"/>
    <w:rsid w:val="00AC4CE9"/>
    <w:rsid w:val="00AE5E54"/>
    <w:rsid w:val="00B4536B"/>
    <w:rsid w:val="00B639DE"/>
    <w:rsid w:val="00B93980"/>
    <w:rsid w:val="00B94BA5"/>
    <w:rsid w:val="00BC5EF0"/>
    <w:rsid w:val="00BE3959"/>
    <w:rsid w:val="00BE39EF"/>
    <w:rsid w:val="00BF1284"/>
    <w:rsid w:val="00BF630B"/>
    <w:rsid w:val="00BF6E62"/>
    <w:rsid w:val="00C067B5"/>
    <w:rsid w:val="00C65B9F"/>
    <w:rsid w:val="00C70E09"/>
    <w:rsid w:val="00CA6084"/>
    <w:rsid w:val="00CD0640"/>
    <w:rsid w:val="00CE6CFD"/>
    <w:rsid w:val="00CF3A3F"/>
    <w:rsid w:val="00D156CD"/>
    <w:rsid w:val="00D172C5"/>
    <w:rsid w:val="00D243BF"/>
    <w:rsid w:val="00D35F81"/>
    <w:rsid w:val="00D909DA"/>
    <w:rsid w:val="00DA2130"/>
    <w:rsid w:val="00DC270D"/>
    <w:rsid w:val="00DE2DCB"/>
    <w:rsid w:val="00DE5D50"/>
    <w:rsid w:val="00E41EB3"/>
    <w:rsid w:val="00EA20DA"/>
    <w:rsid w:val="00ED5AA4"/>
    <w:rsid w:val="00F133DC"/>
    <w:rsid w:val="00F26578"/>
    <w:rsid w:val="00F3606E"/>
    <w:rsid w:val="00F53DB7"/>
    <w:rsid w:val="00F81DFA"/>
    <w:rsid w:val="00F874BD"/>
    <w:rsid w:val="00FA7EA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017C4B"/>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017C4B"/>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3042</izvorni_sadrzaj>
    <derivirana_varijabla naziv="DomainObject.Predmet.Broj_1">3042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St-3042/2016</izvorni_sadrzaj>
    <derivirana_varijabla naziv="DomainObject.Predmet.OznakaBroj_1">St-3042/2016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REA CORPORATION d.o.o.</izvorni_sadrzaj>
    <derivirana_varijabla naziv="DomainObject.Predmet.ProtustrankaFormated_1">  REA CORPORATION d.o.o.</derivirana_varijabla>
  </DomainObject.Predmet.ProtustrankaFormated>
  <DomainObject.Predmet.ProtustrankaFormatedOIB>
    <izvorni_sadrzaj>  REA CORPORATION d.o.o., OIB 12511012197</izvorni_sadrzaj>
    <derivirana_varijabla naziv="DomainObject.Predmet.ProtustrankaFormatedOIB_1">  REA CORPORATION d.o.o., OIB 12511012197</derivirana_varijabla>
  </DomainObject.Predmet.ProtustrankaFormatedOIB>
  <DomainObject.Predmet.ProtustrankaFormatedWithAdress>
    <izvorni_sadrzaj> REA CORPORATION d.o.o., Preradovićeva 7/1, 10000 Zagreb</izvorni_sadrzaj>
    <derivirana_varijabla naziv="DomainObject.Predmet.ProtustrankaFormatedWithAdress_1"> REA CORPORATION d.o.o., Preradovićeva 7/1, 10000 Zagreb</derivirana_varijabla>
  </DomainObject.Predmet.ProtustrankaFormatedWithAdress>
  <DomainObject.Predmet.ProtustrankaFormatedWithAdressOIB>
    <izvorni_sadrzaj> REA CORPORATION d.o.o., OIB 12511012197, Preradovićeva 7/1, 10000 Zagreb</izvorni_sadrzaj>
    <derivirana_varijabla naziv="DomainObject.Predmet.ProtustrankaFormatedWithAdressOIB_1"> REA CORPORATION d.o.o., OIB 12511012197, Preradovićeva 7/1, 10000 Zagreb</derivirana_varijabla>
  </DomainObject.Predmet.ProtustrankaFormatedWithAdressOIB>
  <DomainObject.Predmet.ProtustrankaWithAdress>
    <izvorni_sadrzaj>REA CORPORATION d.o.o. Preradovićeva 7/1, 10000 Zagreb</izvorni_sadrzaj>
    <derivirana_varijabla naziv="DomainObject.Predmet.ProtustrankaWithAdress_1">REA CORPORATION d.o.o. Preradovićeva 7/1, 10000 Zagreb</derivirana_varijabla>
  </DomainObject.Predmet.ProtustrankaWithAdress>
  <DomainObject.Predmet.ProtustrankaWithAdressOIB>
    <izvorni_sadrzaj>REA CORPORATION d.o.o., OIB 12511012197, Preradovićeva 7/1, 10000 Zagreb</izvorni_sadrzaj>
    <derivirana_varijabla naziv="DomainObject.Predmet.ProtustrankaWithAdressOIB_1">REA CORPORATION d.o.o., OIB 12511012197, Preradovićeva 7/1, 10000 Zagreb</derivirana_varijabla>
  </DomainObject.Predmet.ProtustrankaWithAdressOIB>
  <DomainObject.Predmet.ProtustrankaNazivFormated>
    <izvorni_sadrzaj>REA CORPORATION d.o.o.</izvorni_sadrzaj>
    <derivirana_varijabla naziv="DomainObject.Predmet.ProtustrankaNazivFormated_1">REA CORPORATION d.o.o.</derivirana_varijabla>
  </DomainObject.Predmet.ProtustrankaNazivFormated>
  <DomainObject.Predmet.ProtustrankaNazivFormatedOIB>
    <izvorni_sadrzaj>REA CORPORATION d.o.o., OIB 12511012197</izvorni_sadrzaj>
    <derivirana_varijabla naziv="DomainObject.Predmet.ProtustrankaNazivFormatedOIB_1">REA CORPORATION d.o.o., OIB 12511012197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REA CORPORATION d.o.o.</izvorni_sadrzaj>
    <derivirana_varijabla naziv="DomainObject.Predmet.StrankaFormated_1">  REA CORPORATION d.o.o.</derivirana_varijabla>
  </DomainObject.Predmet.StrankaFormated>
  <DomainObject.Predmet.StrankaFormatedOIB>
    <izvorni_sadrzaj>  REA CORPORATION d.o.o., OIB 12511012197</izvorni_sadrzaj>
    <derivirana_varijabla naziv="DomainObject.Predmet.StrankaFormatedOIB_1">  REA CORPORATION d.o.o., OIB 12511012197</derivirana_varijabla>
  </DomainObject.Predmet.StrankaFormatedOIB>
  <DomainObject.Predmet.StrankaFormatedWithAdress>
    <izvorni_sadrzaj> REA CORPORATION d.o.o., Preradovićeva 7/1, 10000 Zagreb</izvorni_sadrzaj>
    <derivirana_varijabla naziv="DomainObject.Predmet.StrankaFormatedWithAdress_1"> REA CORPORATION d.o.o., Preradovićeva 7/1, 10000 Zagreb</derivirana_varijabla>
  </DomainObject.Predmet.StrankaFormatedWithAdress>
  <DomainObject.Predmet.StrankaFormatedWithAdressOIB>
    <izvorni_sadrzaj> REA CORPORATION d.o.o., OIB 12511012197, Preradovićeva 7/1, 10000 Zagreb</izvorni_sadrzaj>
    <derivirana_varijabla naziv="DomainObject.Predmet.StrankaFormatedWithAdressOIB_1"> REA CORPORATION d.o.o., OIB 12511012197, Preradovićeva 7/1, 10000 Zagreb</derivirana_varijabla>
  </DomainObject.Predmet.StrankaFormatedWithAdressOIB>
  <DomainObject.Predmet.StrankaWithAdress>
    <izvorni_sadrzaj>REA CORPORATION d.o.o. Preradovićeva 7/1,10000 Zagreb</izvorni_sadrzaj>
    <derivirana_varijabla naziv="DomainObject.Predmet.StrankaWithAdress_1">REA CORPORATION d.o.o. Preradovićeva 7/1,10000 Zagreb</derivirana_varijabla>
  </DomainObject.Predmet.StrankaWithAdress>
  <DomainObject.Predmet.StrankaWithAdressOIB>
    <izvorni_sadrzaj>REA CORPORATION d.o.o., OIB 12511012197, Preradovićeva 7/1,10000 Zagreb</izvorni_sadrzaj>
    <derivirana_varijabla naziv="DomainObject.Predmet.StrankaWithAdressOIB_1">REA CORPORATION d.o.o., OIB 12511012197, Preradovićeva 7/1,10000 Zagreb</derivirana_varijabla>
  </DomainObject.Predmet.StrankaWithAdressOIB>
  <DomainObject.Predmet.StrankaNazivFormated>
    <izvorni_sadrzaj>REA CORPORATION d.o.o.</izvorni_sadrzaj>
    <derivirana_varijabla naziv="DomainObject.Predmet.StrankaNazivFormated_1">REA CORPORATION d.o.o.</derivirana_varijabla>
  </DomainObject.Predmet.StrankaNazivFormated>
  <DomainObject.Predmet.StrankaNazivFormatedOIB>
    <izvorni_sadrzaj>REA CORPORATION d.o.o., OIB 12511012197</izvorni_sadrzaj>
    <derivirana_varijabla naziv="DomainObject.Predmet.StrankaNazivFormatedOIB_1">REA CORPORATION d.o.o., OIB 12511012197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REA CORPORATION d.o.o.</item>
    </izvorni_sadrzaj>
    <derivirana_varijabla naziv="DomainObject.Predmet.StrankaListFormated_1">
      <item>REA CORPORATION d.o.o.</item>
    </derivirana_varijabla>
  </DomainObject.Predmet.StrankaListFormated>
  <DomainObject.Predmet.StrankaListFormatedOIB>
    <izvorni_sadrzaj>
      <item>REA CORPORATION d.o.o., OIB 12511012197</item>
    </izvorni_sadrzaj>
    <derivirana_varijabla naziv="DomainObject.Predmet.StrankaListFormatedOIB_1">
      <item>REA CORPORATION d.o.o., OIB 12511012197</item>
    </derivirana_varijabla>
  </DomainObject.Predmet.StrankaListFormatedOIB>
  <DomainObject.Predmet.StrankaListFormatedWithAdress>
    <izvorni_sadrzaj>
      <item>REA CORPORATION d.o.o., Preradovićeva 7/1, 10000 Zagreb</item>
    </izvorni_sadrzaj>
    <derivirana_varijabla naziv="DomainObject.Predmet.StrankaListFormatedWithAdress_1">
      <item>REA CORPORATION d.o.o., Preradovićeva 7/1, 10000 Zagreb</item>
    </derivirana_varijabla>
  </DomainObject.Predmet.StrankaListFormatedWithAdress>
  <DomainObject.Predmet.StrankaListFormatedWithAdressOIB>
    <izvorni_sadrzaj>
      <item>REA CORPORATION d.o.o., OIB 12511012197, Preradovićeva 7/1, 10000 Zagreb</item>
    </izvorni_sadrzaj>
    <derivirana_varijabla naziv="DomainObject.Predmet.StrankaListFormatedWithAdressOIB_1">
      <item>REA CORPORATION d.o.o., OIB 12511012197, Preradovićeva 7/1, 10000 Zagreb</item>
    </derivirana_varijabla>
  </DomainObject.Predmet.StrankaListFormatedWithAdressOIB>
  <DomainObject.Predmet.StrankaListNazivFormated>
    <izvorni_sadrzaj>
      <item>REA CORPORATION d.o.o.</item>
    </izvorni_sadrzaj>
    <derivirana_varijabla naziv="DomainObject.Predmet.StrankaListNazivFormated_1">
      <item>REA CORPORATION d.o.o.</item>
    </derivirana_varijabla>
  </DomainObject.Predmet.StrankaListNazivFormated>
  <DomainObject.Predmet.StrankaListNazivFormatedOIB>
    <izvorni_sadrzaj>
      <item>REA CORPORATION d.o.o., OIB 12511012197</item>
    </izvorni_sadrzaj>
    <derivirana_varijabla naziv="DomainObject.Predmet.StrankaListNazivFormatedOIB_1">
      <item>REA CORPORATION d.o.o., OIB 12511012197</item>
    </derivirana_varijabla>
  </DomainObject.Predmet.StrankaListNazivFormatedOIB>
  <DomainObject.Predmet.ProtuStrankaListFormated>
    <izvorni_sadrzaj>
      <item>REA CORPORATION d.o.o.</item>
    </izvorni_sadrzaj>
    <derivirana_varijabla naziv="DomainObject.Predmet.ProtuStrankaListFormated_1">
      <item>REA CORPORATION d.o.o.</item>
    </derivirana_varijabla>
  </DomainObject.Predmet.ProtuStrankaListFormated>
  <DomainObject.Predmet.ProtuStrankaListFormatedOIB>
    <izvorni_sadrzaj>
      <item>REA CORPORATION d.o.o., OIB 12511012197</item>
    </izvorni_sadrzaj>
    <derivirana_varijabla naziv="DomainObject.Predmet.ProtuStrankaListFormatedOIB_1">
      <item>REA CORPORATION d.o.o., OIB 12511012197</item>
    </derivirana_varijabla>
  </DomainObject.Predmet.ProtuStrankaListFormatedOIB>
  <DomainObject.Predmet.ProtuStrankaListFormatedWithAdress>
    <izvorni_sadrzaj>
      <item>REA CORPORATION d.o.o., Preradovićeva 7/1, 10000 Zagreb</item>
    </izvorni_sadrzaj>
    <derivirana_varijabla naziv="DomainObject.Predmet.ProtuStrankaListFormatedWithAdress_1">
      <item>REA CORPORATION d.o.o., Preradovićeva 7/1, 10000 Zagreb</item>
    </derivirana_varijabla>
  </DomainObject.Predmet.ProtuStrankaListFormatedWithAdress>
  <DomainObject.Predmet.ProtuStrankaListFormatedWithAdressOIB>
    <izvorni_sadrzaj>
      <item>REA CORPORATION d.o.o., OIB 12511012197, Preradovićeva 7/1, 10000 Zagreb</item>
    </izvorni_sadrzaj>
    <derivirana_varijabla naziv="DomainObject.Predmet.ProtuStrankaListFormatedWithAdressOIB_1">
      <item>REA CORPORATION d.o.o., OIB 12511012197, Preradovićeva 7/1, 10000 Zagreb</item>
    </derivirana_varijabla>
  </DomainObject.Predmet.ProtuStrankaListFormatedWithAdressOIB>
  <DomainObject.Predmet.ProtuStrankaListNazivFormated>
    <izvorni_sadrzaj>
      <item>REA CORPORATION d.o.o.</item>
    </izvorni_sadrzaj>
    <derivirana_varijabla naziv="DomainObject.Predmet.ProtuStrankaListNazivFormated_1">
      <item>REA CORPORATION d.o.o.</item>
    </derivirana_varijabla>
  </DomainObject.Predmet.ProtuStrankaListNazivFormated>
  <DomainObject.Predmet.ProtuStrankaListNazivFormatedOIB>
    <izvorni_sadrzaj>
      <item>REA CORPORATION d.o.o., OIB 12511012197</item>
    </izvorni_sadrzaj>
    <derivirana_varijabla naziv="DomainObject.Predmet.ProtuStrankaListNazivFormatedOIB_1">
      <item>REA CORPORATION d.o.o., OIB 12511012197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REA CORPORATION d.o.o.</izvorni_sadrzaj>
    <derivirana_varijabla naziv="DomainObject.Predmet.StrankaIDrugi_1">REA CORPORATION d.o.o.</derivirana_varijabla>
  </DomainObject.Predmet.StrankaIDrugi>
  <DomainObject.Predmet.ProtustrankaIDrugi>
    <izvorni_sadrzaj>REA CORPORATION d.o.o.</izvorni_sadrzaj>
    <derivirana_varijabla naziv="DomainObject.Predmet.ProtustrankaIDrugi_1">REA CORPORATION d.o.o.</derivirana_varijabla>
  </DomainObject.Predmet.ProtustrankaIDrugi>
  <DomainObject.Predmet.StrankaIDrugiAdressOIB>
    <izvorni_sadrzaj>REA CORPORATION d.o.o., OIB 12511012197, Preradovićeva 7/1, 10000 Zagreb</izvorni_sadrzaj>
    <derivirana_varijabla naziv="DomainObject.Predmet.StrankaIDrugiAdressOIB_1">REA CORPORATION d.o.o., OIB 12511012197, Preradovićeva 7/1, 10000 Zagreb</derivirana_varijabla>
  </DomainObject.Predmet.StrankaIDrugiAdressOIB>
  <DomainObject.Predmet.ProtustrankaIDrugiAdressOIB>
    <izvorni_sadrzaj>REA CORPORATION d.o.o., OIB 12511012197, Preradovićeva 7/1, 10000 Zagreb</izvorni_sadrzaj>
    <derivirana_varijabla naziv="DomainObject.Predmet.ProtustrankaIDrugiAdressOIB_1">REA CORPORATION d.o.o., OIB 12511012197, Preradovićeva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REA CORPORATION d.o.o.</item>
      <item>REA CORPORATION d.o.o.</item>
    </izvorni_sadrzaj>
    <derivirana_varijabla naziv="DomainObject.Predmet.SudioniciListNaziv_1">
      <item>REA CORPORATION d.o.o.</item>
      <item>REA CORPORATION d.o.o.</item>
    </derivirana_varijabla>
  </DomainObject.Predmet.SudioniciListNaziv>
  <DomainObject.Predmet.SudioniciListAdressOIB>
    <izvorni_sadrzaj>
      <item>REA CORPORATION d.o.o., OIB 12511012197, Preradovićeva 7/1,10000 Zagreb</item>
      <item>REA CORPORATION d.o.o., OIB 12511012197, Preradovićeva 7/1,10000 Zagreb</item>
    </izvorni_sadrzaj>
    <derivirana_varijabla naziv="DomainObject.Predmet.SudioniciListAdressOIB_1">
      <item>REA CORPORATION d.o.o., OIB 12511012197, Preradovićeva 7/1,10000 Zagreb</item>
      <item>REA CORPORATION d.o.o., OIB 12511012197, Preradovićeva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12511012197</item>
      <item>, OIB 12511012197</item>
    </izvorni_sadrzaj>
    <derivirana_varijabla naziv="DomainObject.Predmet.SudioniciListNazivOIB_1">
      <item>, OIB 12511012197</item>
      <item>, OIB 12511012197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481</properties:Words>
  <properties:Characters>2582</properties:Characters>
  <properties:Lines>70</properties:Lines>
  <properties:Paragraphs>23</properties:Paragraphs>
  <properties:TotalTime>247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2016-04-14T09:47:00Z</dcterms:created>
  <dc:creator>nmarkovic</dc:creator>
  <cp:lastModifiedBy>Karmela Dolenc</cp:lastModifiedBy>
  <cp:lastPrinted>2016-10-27T06:55:00Z</cp:lastPrinted>
  <dcterms:modified xmlns:xsi="http://www.w3.org/2001/XMLSchema-instance" xsi:type="dcterms:W3CDTF">2016-10-27T07:01:00Z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