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1b52bb2" w14:paraId="1b52bb2" w:rsidRDefault="00AE63CE" w:rsidP="004D45C7" w:rsidR="004D45C7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  </w:t>
      </w:r>
      <w:r w:rsidRPr="00AE63CE">
        <w:rPr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E63CE" w:rsidP="00AE63CE" w:rsidR="00AE63CE" w:rsidRPr="00AE63CE"/>
    <w:p w:rsidRDefault="002B2DAC" w:rsidP="002B2DAC" w:rsidR="002B2DAC" w:rsidRPr="00AE63CE">
      <w:pPr>
        <w:pStyle w:val="Naslov2"/>
        <w:rPr>
          <w:b w:val="false"/>
          <w:bCs/>
          <w:sz w:val="24"/>
          <w:szCs w:val="24"/>
        </w:rPr>
      </w:pPr>
      <w:r w:rsidRPr="00AE63CE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AE63CE">
      <w:pPr>
        <w:jc w:val="both"/>
        <w:rPr>
          <w:sz w:val="24"/>
          <w:szCs w:val="24"/>
        </w:rPr>
      </w:pPr>
      <w:r w:rsidRPr="00AE63CE">
        <w:rPr>
          <w:sz w:val="24"/>
          <w:szCs w:val="24"/>
        </w:rPr>
        <w:t>Trgovački sud u Zagrebu</w:t>
      </w:r>
    </w:p>
    <w:p w:rsidRDefault="002B2DAC" w:rsidP="002B2DAC" w:rsidR="002B2DAC" w:rsidRPr="00AE63CE">
      <w:pPr>
        <w:jc w:val="both"/>
        <w:rPr>
          <w:sz w:val="24"/>
          <w:szCs w:val="24"/>
        </w:rPr>
      </w:pPr>
      <w:r w:rsidRPr="00AE63CE">
        <w:rPr>
          <w:sz w:val="24"/>
          <w:szCs w:val="24"/>
        </w:rPr>
        <w:t>Zagreb, Amruševa 2/II</w:t>
      </w: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 xml:space="preserve">  </w:t>
      </w:r>
      <w:r w:rsidR="00193D98">
        <w:rPr>
          <w:sz w:val="24"/>
          <w:szCs w:val="24"/>
        </w:rPr>
        <w:t xml:space="preserve">  7</w:t>
      </w:r>
      <w:r w:rsidR="008F2FD7" w:rsidRPr="001F122F">
        <w:rPr>
          <w:sz w:val="24"/>
          <w:szCs w:val="24"/>
        </w:rPr>
        <w:t>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2D07FC">
        <w:rPr>
          <w:sz w:val="24"/>
          <w:szCs w:val="24"/>
        </w:rPr>
        <w:t>133/2018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AE63CE" w:rsidP="000F5B5D" w:rsidR="00AE63CE" w:rsidRPr="001F122F">
      <w:pPr>
        <w:ind w:left="2880"/>
        <w:rPr>
          <w:sz w:val="24"/>
          <w:szCs w:val="24"/>
        </w:rPr>
      </w:pP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AD45D6" w:rsidR="002B2DAC" w:rsidRPr="005311A8">
      <w:pPr>
        <w:jc w:val="both"/>
        <w:rPr>
          <w:sz w:val="24"/>
          <w:szCs w:val="24"/>
        </w:rPr>
      </w:pPr>
      <w:r w:rsidRPr="005311A8">
        <w:rPr>
          <w:sz w:val="24"/>
          <w:szCs w:val="24"/>
        </w:rPr>
        <w:t xml:space="preserve">TRGOVAČKI SUD U ZAGREBU, po sucu </w:t>
      </w:r>
      <w:r w:rsidR="0059682F" w:rsidRPr="005311A8">
        <w:rPr>
          <w:sz w:val="24"/>
          <w:szCs w:val="24"/>
        </w:rPr>
        <w:t xml:space="preserve">tog </w:t>
      </w:r>
      <w:r w:rsidR="00417323" w:rsidRPr="005311A8">
        <w:rPr>
          <w:sz w:val="24"/>
          <w:szCs w:val="24"/>
        </w:rPr>
        <w:t>suda</w:t>
      </w:r>
      <w:r w:rsidR="00193D98" w:rsidRPr="005311A8">
        <w:rPr>
          <w:sz w:val="24"/>
          <w:szCs w:val="24"/>
        </w:rPr>
        <w:t xml:space="preserve"> Maji Jurovicki</w:t>
      </w:r>
      <w:r w:rsidRPr="005311A8">
        <w:rPr>
          <w:sz w:val="24"/>
          <w:szCs w:val="24"/>
        </w:rPr>
        <w:t xml:space="preserve">, kao </w:t>
      </w:r>
      <w:r w:rsidR="00417323" w:rsidRPr="005311A8">
        <w:rPr>
          <w:sz w:val="24"/>
          <w:szCs w:val="24"/>
        </w:rPr>
        <w:t>sucu pojedincu</w:t>
      </w:r>
      <w:r w:rsidRPr="005311A8">
        <w:rPr>
          <w:sz w:val="24"/>
          <w:szCs w:val="24"/>
        </w:rPr>
        <w:t xml:space="preserve">, u stečajnom postupku nad </w:t>
      </w:r>
      <w:r w:rsidR="005311A8" w:rsidRPr="005311A8">
        <w:rPr>
          <w:sz w:val="24"/>
          <w:szCs w:val="24"/>
        </w:rPr>
        <w:t xml:space="preserve">Stečajnom masom iza stečajnog dužnika </w:t>
      </w:r>
      <w:r w:rsidR="00F47208">
        <w:rPr>
          <w:sz w:val="24"/>
          <w:szCs w:val="24"/>
        </w:rPr>
        <w:t>OBALA MARJAN d.o.o.  u stečaju, Zagreb, Hribarov prilaz 10, OIB: 525743471302,</w:t>
      </w:r>
      <w:r w:rsidR="001D56E2">
        <w:rPr>
          <w:sz w:val="24"/>
          <w:szCs w:val="24"/>
        </w:rPr>
        <w:t xml:space="preserve"> </w:t>
      </w:r>
      <w:r w:rsidR="00894357" w:rsidRPr="005311A8">
        <w:rPr>
          <w:sz w:val="24"/>
          <w:szCs w:val="24"/>
        </w:rPr>
        <w:t xml:space="preserve">nakon </w:t>
      </w:r>
      <w:r w:rsidRPr="005311A8">
        <w:rPr>
          <w:sz w:val="24"/>
          <w:szCs w:val="24"/>
        </w:rPr>
        <w:t xml:space="preserve"> ispitnog ročišta od</w:t>
      </w:r>
      <w:r w:rsidR="006C3D33" w:rsidRPr="005311A8">
        <w:rPr>
          <w:sz w:val="24"/>
          <w:szCs w:val="24"/>
        </w:rPr>
        <w:t>r</w:t>
      </w:r>
      <w:r w:rsidRPr="005311A8">
        <w:rPr>
          <w:sz w:val="24"/>
          <w:szCs w:val="24"/>
        </w:rPr>
        <w:t>žanog dana</w:t>
      </w:r>
      <w:r w:rsidR="00F962EF" w:rsidRPr="005311A8">
        <w:rPr>
          <w:sz w:val="24"/>
          <w:szCs w:val="24"/>
        </w:rPr>
        <w:t xml:space="preserve"> </w:t>
      </w:r>
      <w:r w:rsidR="00F47208">
        <w:rPr>
          <w:sz w:val="24"/>
          <w:szCs w:val="24"/>
        </w:rPr>
        <w:t>17. siječnja 2018</w:t>
      </w:r>
      <w:r w:rsidR="00AB025F" w:rsidRPr="005311A8">
        <w:rPr>
          <w:sz w:val="24"/>
          <w:szCs w:val="24"/>
        </w:rPr>
        <w:t>.</w:t>
      </w:r>
    </w:p>
    <w:p w:rsidRDefault="00A10EAA" w:rsidP="00702F8D" w:rsidR="00A10EAA" w:rsidRPr="005311A8">
      <w:pPr>
        <w:jc w:val="both"/>
        <w:rPr>
          <w:sz w:val="24"/>
          <w:szCs w:val="24"/>
        </w:rPr>
      </w:pPr>
    </w:p>
    <w:p w:rsidRDefault="004D45C7" w:rsidP="004D45C7" w:rsidR="004D45C7" w:rsidRPr="005311A8">
      <w:pPr>
        <w:widowControl/>
        <w:jc w:val="center"/>
        <w:rPr>
          <w:sz w:val="24"/>
          <w:szCs w:val="24"/>
        </w:rPr>
      </w:pPr>
      <w:r w:rsidRPr="005311A8">
        <w:rPr>
          <w:sz w:val="24"/>
          <w:szCs w:val="24"/>
        </w:rPr>
        <w:t>r i j e š i o   j e</w:t>
      </w:r>
    </w:p>
    <w:p w:rsidRDefault="004D45C7" w:rsidP="004D45C7" w:rsidR="004D45C7" w:rsidRPr="00C878F5">
      <w:pPr>
        <w:widowControl/>
        <w:jc w:val="center"/>
        <w:rPr>
          <w:sz w:val="24"/>
          <w:szCs w:val="24"/>
        </w:rPr>
      </w:pPr>
    </w:p>
    <w:p w:rsidRDefault="004D45C7" w:rsidP="006F366F" w:rsidR="004D45C7">
      <w:pPr>
        <w:widowControl/>
        <w:jc w:val="both"/>
        <w:rPr>
          <w:sz w:val="24"/>
          <w:szCs w:val="24"/>
        </w:rPr>
      </w:pPr>
      <w:r w:rsidRPr="00C878F5">
        <w:rPr>
          <w:sz w:val="24"/>
          <w:szCs w:val="24"/>
        </w:rPr>
        <w:t>I    Utvrđene tražbine viših isplatnih redova:</w:t>
      </w:r>
    </w:p>
    <w:p w:rsidRDefault="00086577" w:rsidP="00086577" w:rsidR="00086577" w:rsidRPr="00086577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17389D" w:rsidP="0017389D" w:rsidR="0017389D" w:rsidRPr="0017389D">
      <w:pPr>
        <w:widowControl/>
        <w:overflowPunct/>
        <w:autoSpaceDE/>
        <w:autoSpaceDN/>
        <w:adjustRightInd/>
        <w:ind w:hanging="709" w:left="709"/>
        <w:textAlignment w:val="auto"/>
        <w:rPr>
          <w:sz w:val="24"/>
          <w:szCs w:val="24"/>
        </w:rPr>
      </w:pP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</w:rPr>
      </w:pPr>
      <w:r w:rsidRPr="0017389D">
        <w:rPr>
          <w:b/>
          <w:sz w:val="24"/>
          <w:szCs w:val="24"/>
        </w:rPr>
        <w:t>PRIJAVLJENE TRAŽBINE STEČAJNIH VJEROVNIKA</w:t>
      </w: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</w:rPr>
      </w:pPr>
    </w:p>
    <w:p w:rsidRDefault="0017389D" w:rsidP="0017389D" w:rsidR="0017389D" w:rsidRPr="0017389D">
      <w:pPr>
        <w:widowControl/>
        <w:overflowPunct/>
        <w:autoSpaceDE/>
        <w:autoSpaceDN/>
        <w:adjustRightInd/>
        <w:spacing w:lineRule="auto" w:line="360"/>
        <w:textAlignment w:val="auto"/>
        <w:rPr>
          <w:sz w:val="24"/>
          <w:szCs w:val="24"/>
        </w:rPr>
      </w:pPr>
      <w:r w:rsidRPr="0017389D">
        <w:rPr>
          <w:b/>
          <w:sz w:val="24"/>
          <w:szCs w:val="24"/>
        </w:rPr>
        <w:t>PRIZNATE TRAŽBINE – I. viši isplatni red</w:t>
      </w:r>
      <w:r w:rsidRPr="0017389D">
        <w:rPr>
          <w:b/>
          <w:sz w:val="24"/>
          <w:szCs w:val="24"/>
        </w:rPr>
        <w:tab/>
      </w:r>
      <w:r w:rsidRPr="0017389D">
        <w:rPr>
          <w:b/>
          <w:sz w:val="24"/>
          <w:szCs w:val="24"/>
        </w:rPr>
        <w:tab/>
      </w:r>
      <w:r w:rsidRPr="0017389D">
        <w:rPr>
          <w:b/>
          <w:sz w:val="24"/>
          <w:szCs w:val="24"/>
        </w:rPr>
        <w:tab/>
        <w:t xml:space="preserve">    </w:t>
      </w:r>
      <w:r w:rsidRPr="0017389D">
        <w:rPr>
          <w:b/>
          <w:sz w:val="24"/>
          <w:szCs w:val="24"/>
        </w:rPr>
        <w:tab/>
        <w:t xml:space="preserve">      </w:t>
      </w:r>
      <w:r w:rsidRPr="0017389D">
        <w:rPr>
          <w:b/>
          <w:sz w:val="24"/>
          <w:szCs w:val="24"/>
        </w:rPr>
        <w:tab/>
      </w:r>
      <w:r w:rsidRPr="0017389D">
        <w:rPr>
          <w:sz w:val="24"/>
          <w:szCs w:val="24"/>
        </w:rPr>
        <w:t>iznos / kn</w:t>
      </w:r>
    </w:p>
    <w:p w:rsidRDefault="0017389D" w:rsidP="0017389D" w:rsidR="0017389D" w:rsidRPr="0017389D">
      <w:pPr>
        <w:widowControl/>
        <w:overflowPunct/>
        <w:autoSpaceDE/>
        <w:autoSpaceDN/>
        <w:adjustRightInd/>
        <w:ind w:left="720"/>
        <w:textAlignment w:val="auto"/>
        <w:rPr>
          <w:sz w:val="24"/>
          <w:szCs w:val="24"/>
        </w:rPr>
      </w:pPr>
      <w:r w:rsidRPr="0017389D">
        <w:rPr>
          <w:sz w:val="24"/>
          <w:szCs w:val="24"/>
        </w:rPr>
        <w:t xml:space="preserve">                                                                                                                        0,00</w:t>
      </w: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7389D">
        <w:rPr>
          <w:sz w:val="24"/>
          <w:szCs w:val="24"/>
        </w:rPr>
        <w:t>-----------------------------------------------------------------------------------------------------------------</w:t>
      </w: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</w:rPr>
      </w:pPr>
      <w:r w:rsidRPr="0017389D">
        <w:rPr>
          <w:b/>
          <w:sz w:val="24"/>
          <w:szCs w:val="24"/>
        </w:rPr>
        <w:t xml:space="preserve">UKUPNO I. VIŠI ISPLATNI RED: </w:t>
      </w:r>
      <w:r w:rsidRPr="0017389D">
        <w:rPr>
          <w:b/>
          <w:sz w:val="24"/>
          <w:szCs w:val="24"/>
        </w:rPr>
        <w:tab/>
      </w:r>
      <w:r w:rsidRPr="0017389D">
        <w:rPr>
          <w:b/>
          <w:sz w:val="24"/>
          <w:szCs w:val="24"/>
        </w:rPr>
        <w:tab/>
        <w:t xml:space="preserve">  </w:t>
      </w:r>
      <w:r w:rsidRPr="0017389D">
        <w:rPr>
          <w:b/>
          <w:sz w:val="24"/>
          <w:szCs w:val="24"/>
        </w:rPr>
        <w:tab/>
      </w:r>
      <w:r w:rsidRPr="0017389D">
        <w:rPr>
          <w:b/>
          <w:sz w:val="24"/>
          <w:szCs w:val="24"/>
        </w:rPr>
        <w:tab/>
      </w:r>
      <w:r w:rsidRPr="0017389D">
        <w:rPr>
          <w:b/>
          <w:sz w:val="24"/>
          <w:szCs w:val="24"/>
        </w:rPr>
        <w:tab/>
      </w:r>
      <w:r w:rsidRPr="0017389D">
        <w:rPr>
          <w:b/>
          <w:sz w:val="24"/>
          <w:szCs w:val="24"/>
        </w:rPr>
        <w:tab/>
      </w:r>
      <w:r w:rsidR="00CB112A">
        <w:rPr>
          <w:b/>
          <w:sz w:val="24"/>
          <w:szCs w:val="24"/>
        </w:rPr>
        <w:t xml:space="preserve">  </w:t>
      </w:r>
      <w:r w:rsidRPr="0017389D">
        <w:rPr>
          <w:b/>
          <w:sz w:val="24"/>
          <w:szCs w:val="24"/>
        </w:rPr>
        <w:t>0,00</w:t>
      </w: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</w:rPr>
      </w:pP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</w:rPr>
      </w:pPr>
      <w:r w:rsidRPr="0017389D">
        <w:rPr>
          <w:b/>
          <w:sz w:val="24"/>
          <w:szCs w:val="24"/>
        </w:rPr>
        <w:t>PRIZNATE TRAŽBINE – II. viši isplatni red</w:t>
      </w:r>
      <w:r w:rsidRPr="0017389D">
        <w:rPr>
          <w:b/>
          <w:sz w:val="24"/>
          <w:szCs w:val="24"/>
        </w:rPr>
        <w:tab/>
      </w:r>
      <w:r w:rsidRPr="0017389D">
        <w:rPr>
          <w:b/>
          <w:sz w:val="24"/>
          <w:szCs w:val="24"/>
        </w:rPr>
        <w:tab/>
      </w:r>
      <w:r w:rsidRPr="0017389D">
        <w:rPr>
          <w:b/>
          <w:sz w:val="24"/>
          <w:szCs w:val="24"/>
        </w:rPr>
        <w:tab/>
        <w:t xml:space="preserve">    </w:t>
      </w:r>
      <w:r w:rsidRPr="0017389D">
        <w:rPr>
          <w:b/>
          <w:sz w:val="24"/>
          <w:szCs w:val="24"/>
        </w:rPr>
        <w:tab/>
        <w:t xml:space="preserve">            </w:t>
      </w:r>
      <w:r w:rsidRPr="0017389D">
        <w:rPr>
          <w:sz w:val="24"/>
          <w:szCs w:val="24"/>
        </w:rPr>
        <w:t>iznos / kn</w:t>
      </w:r>
    </w:p>
    <w:p w:rsidRDefault="0017389D" w:rsidP="0017389D" w:rsidR="0017389D" w:rsidRPr="0017389D">
      <w:pPr>
        <w:widowControl/>
        <w:overflowPunct/>
        <w:autoSpaceDE/>
        <w:autoSpaceDN/>
        <w:adjustRightInd/>
        <w:ind w:left="720"/>
        <w:textAlignment w:val="auto"/>
        <w:rPr>
          <w:sz w:val="24"/>
          <w:szCs w:val="24"/>
        </w:rPr>
      </w:pP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7389D">
        <w:rPr>
          <w:sz w:val="24"/>
          <w:szCs w:val="24"/>
        </w:rPr>
        <w:t xml:space="preserve">      1.   RH, MINISTARSTVO FINANCIJA</w:t>
      </w: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7389D">
        <w:rPr>
          <w:sz w:val="24"/>
          <w:szCs w:val="24"/>
        </w:rPr>
        <w:t xml:space="preserve">            POREZNA UPRAVA, PU ZAGREB</w:t>
      </w: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7389D">
        <w:rPr>
          <w:sz w:val="24"/>
          <w:szCs w:val="24"/>
        </w:rPr>
        <w:t xml:space="preserve">            Zagreb, Savska cesta 41</w:t>
      </w: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7389D">
        <w:rPr>
          <w:sz w:val="24"/>
          <w:szCs w:val="24"/>
        </w:rPr>
        <w:t xml:space="preserve">            OIB: 18683136487                                                                                          6.527,89</w:t>
      </w:r>
    </w:p>
    <w:p w:rsidRDefault="0017389D" w:rsidP="0017389D" w:rsidR="0017389D" w:rsidRPr="0017389D">
      <w:pPr>
        <w:widowControl/>
        <w:overflowPunct/>
        <w:autoSpaceDE/>
        <w:autoSpaceDN/>
        <w:adjustRightInd/>
        <w:ind w:firstLine="708"/>
        <w:textAlignment w:val="auto"/>
        <w:rPr>
          <w:sz w:val="24"/>
          <w:szCs w:val="24"/>
        </w:rPr>
      </w:pP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7389D">
        <w:rPr>
          <w:sz w:val="24"/>
          <w:szCs w:val="24"/>
        </w:rPr>
        <w:t xml:space="preserve">      2.  VODOVOD I KANALIZACIJA d.o.o.</w:t>
      </w: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7389D">
        <w:rPr>
          <w:sz w:val="24"/>
          <w:szCs w:val="24"/>
        </w:rPr>
        <w:t xml:space="preserve">            Split, Biokovska 3</w:t>
      </w: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7389D">
        <w:rPr>
          <w:sz w:val="24"/>
          <w:szCs w:val="24"/>
        </w:rPr>
        <w:t xml:space="preserve">            OIB: 56826138353                                                                                          2.452,10</w:t>
      </w:r>
    </w:p>
    <w:p w:rsidRDefault="0017389D" w:rsidP="0017389D" w:rsidR="0017389D" w:rsidRPr="0017389D">
      <w:pPr>
        <w:widowControl/>
        <w:overflowPunct/>
        <w:autoSpaceDE/>
        <w:autoSpaceDN/>
        <w:adjustRightInd/>
        <w:ind w:firstLine="708"/>
        <w:textAlignment w:val="auto"/>
        <w:rPr>
          <w:sz w:val="24"/>
          <w:szCs w:val="24"/>
        </w:rPr>
      </w:pPr>
      <w:r w:rsidRPr="0017389D">
        <w:rPr>
          <w:sz w:val="24"/>
          <w:szCs w:val="24"/>
        </w:rPr>
        <w:tab/>
      </w:r>
      <w:r w:rsidRPr="0017389D">
        <w:rPr>
          <w:sz w:val="24"/>
          <w:szCs w:val="24"/>
        </w:rPr>
        <w:tab/>
      </w:r>
      <w:r w:rsidRPr="0017389D">
        <w:rPr>
          <w:sz w:val="24"/>
          <w:szCs w:val="24"/>
        </w:rPr>
        <w:tab/>
      </w:r>
      <w:r w:rsidRPr="0017389D">
        <w:rPr>
          <w:sz w:val="24"/>
          <w:szCs w:val="24"/>
        </w:rPr>
        <w:tab/>
      </w:r>
      <w:r w:rsidRPr="0017389D">
        <w:rPr>
          <w:sz w:val="24"/>
          <w:szCs w:val="24"/>
        </w:rPr>
        <w:tab/>
      </w:r>
      <w:r w:rsidRPr="0017389D">
        <w:rPr>
          <w:sz w:val="24"/>
          <w:szCs w:val="24"/>
        </w:rPr>
        <w:tab/>
        <w:t xml:space="preserve">     </w:t>
      </w: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7389D">
        <w:rPr>
          <w:sz w:val="24"/>
          <w:szCs w:val="24"/>
        </w:rPr>
        <w:t xml:space="preserve">      3.  GRAD SPLIT</w:t>
      </w: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7389D">
        <w:rPr>
          <w:sz w:val="24"/>
          <w:szCs w:val="24"/>
        </w:rPr>
        <w:t xml:space="preserve">           Split, Branimirova obala 17       </w:t>
      </w: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7389D">
        <w:rPr>
          <w:sz w:val="24"/>
          <w:szCs w:val="24"/>
        </w:rPr>
        <w:t xml:space="preserve">           OIB: 78755598868  </w:t>
      </w:r>
      <w:r w:rsidRPr="0017389D">
        <w:rPr>
          <w:sz w:val="24"/>
          <w:szCs w:val="24"/>
        </w:rPr>
        <w:tab/>
        <w:t xml:space="preserve">                                                                                 878.983,06</w:t>
      </w: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17389D" w:rsidP="0017389D" w:rsidR="0017389D" w:rsidRPr="0017389D">
      <w:pPr>
        <w:widowControl/>
        <w:overflowPunct/>
        <w:autoSpaceDE/>
        <w:autoSpaceDN/>
        <w:adjustRightInd/>
        <w:ind w:hanging="349" w:left="709"/>
        <w:textAlignment w:val="auto"/>
        <w:rPr>
          <w:sz w:val="24"/>
          <w:szCs w:val="24"/>
        </w:rPr>
      </w:pPr>
      <w:r w:rsidRPr="0017389D">
        <w:rPr>
          <w:sz w:val="24"/>
          <w:szCs w:val="24"/>
        </w:rPr>
        <w:t xml:space="preserve">4.  </w:t>
      </w:r>
      <w:r w:rsidR="00852180">
        <w:rPr>
          <w:sz w:val="24"/>
          <w:szCs w:val="24"/>
        </w:rPr>
        <w:t>ALBERTA NEKRETNINE d.o.o., Zagreb, Koturaška 51</w:t>
      </w: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7389D">
        <w:rPr>
          <w:sz w:val="24"/>
          <w:szCs w:val="24"/>
        </w:rPr>
        <w:t xml:space="preserve">            OIB: </w:t>
      </w:r>
      <w:r w:rsidR="00852180">
        <w:rPr>
          <w:sz w:val="24"/>
          <w:szCs w:val="24"/>
        </w:rPr>
        <w:t>69675832431</w:t>
      </w:r>
      <w:r w:rsidRPr="0017389D">
        <w:rPr>
          <w:sz w:val="24"/>
          <w:szCs w:val="24"/>
        </w:rPr>
        <w:t xml:space="preserve">                                                                                  9.207.300,12</w:t>
      </w: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7389D">
        <w:rPr>
          <w:sz w:val="24"/>
          <w:szCs w:val="24"/>
        </w:rPr>
        <w:t>-----------------------------------------------------------------------------------------------------------------</w:t>
      </w: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</w:rPr>
      </w:pPr>
      <w:r w:rsidRPr="0017389D">
        <w:rPr>
          <w:b/>
          <w:sz w:val="24"/>
          <w:szCs w:val="24"/>
        </w:rPr>
        <w:t xml:space="preserve">UKUPNO II. VIŠI ISPLATNI RED: </w:t>
      </w:r>
      <w:r w:rsidRPr="0017389D">
        <w:rPr>
          <w:b/>
          <w:sz w:val="24"/>
          <w:szCs w:val="24"/>
        </w:rPr>
        <w:tab/>
      </w:r>
      <w:r w:rsidRPr="0017389D">
        <w:rPr>
          <w:b/>
          <w:sz w:val="24"/>
          <w:szCs w:val="24"/>
        </w:rPr>
        <w:tab/>
      </w:r>
      <w:r w:rsidRPr="0017389D">
        <w:rPr>
          <w:b/>
          <w:sz w:val="24"/>
          <w:szCs w:val="24"/>
        </w:rPr>
        <w:tab/>
      </w:r>
      <w:r w:rsidRPr="0017389D">
        <w:rPr>
          <w:b/>
          <w:sz w:val="24"/>
          <w:szCs w:val="24"/>
        </w:rPr>
        <w:tab/>
      </w:r>
      <w:r w:rsidRPr="0017389D">
        <w:rPr>
          <w:b/>
          <w:sz w:val="24"/>
          <w:szCs w:val="24"/>
        </w:rPr>
        <w:tab/>
        <w:t xml:space="preserve">    10.095.263,17</w:t>
      </w:r>
      <w:r w:rsidR="00C81EC7">
        <w:rPr>
          <w:b/>
          <w:sz w:val="24"/>
          <w:szCs w:val="24"/>
        </w:rPr>
        <w:t xml:space="preserve"> kn</w:t>
      </w:r>
    </w:p>
    <w:p w:rsidRDefault="0017389D" w:rsidP="0017389D" w:rsidR="0017389D">
      <w:pPr>
        <w:keepNext/>
        <w:widowControl/>
        <w:overflowPunct/>
        <w:autoSpaceDE/>
        <w:autoSpaceDN/>
        <w:adjustRightInd/>
        <w:textAlignment w:val="auto"/>
        <w:outlineLvl w:val="0"/>
        <w:rPr>
          <w:b/>
          <w:bCs/>
          <w:sz w:val="24"/>
          <w:szCs w:val="24"/>
        </w:rPr>
      </w:pPr>
      <w:r w:rsidRPr="0017389D">
        <w:rPr>
          <w:b/>
          <w:bCs/>
          <w:sz w:val="24"/>
          <w:szCs w:val="24"/>
        </w:rPr>
        <w:t>Stečajni vjerovnici</w:t>
      </w:r>
    </w:p>
    <w:p w:rsidRDefault="00CB112A" w:rsidP="0017389D" w:rsidR="00CB112A" w:rsidRPr="0017389D">
      <w:pPr>
        <w:keepNext/>
        <w:widowControl/>
        <w:overflowPunct/>
        <w:autoSpaceDE/>
        <w:autoSpaceDN/>
        <w:adjustRightInd/>
        <w:textAlignment w:val="auto"/>
        <w:outlineLvl w:val="0"/>
        <w:rPr>
          <w:b/>
          <w:bCs/>
          <w:sz w:val="24"/>
          <w:szCs w:val="24"/>
        </w:rPr>
      </w:pPr>
    </w:p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Tr="004A2E22" w:rsidR="0017389D" w:rsidRPr="0017389D">
        <w:tc>
          <w:tcPr>
            <w:tcW w:type="dxa" w:w="9039"/>
          </w:tcPr>
          <w:p w:rsidRDefault="0017389D" w:rsidP="0017389D" w:rsidR="0017389D" w:rsidRPr="0017389D">
            <w:pPr>
              <w:widowControl/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17389D">
              <w:rPr>
                <w:b/>
                <w:bCs/>
                <w:sz w:val="24"/>
                <w:szCs w:val="24"/>
              </w:rPr>
              <w:lastRenderedPageBreak/>
              <w:t xml:space="preserve">PRIZNATE TRAŽBINE UKUPNO:        </w:t>
            </w:r>
            <w:bookmarkStart w:name="OLE_LINK2" w:id="1"/>
            <w:r w:rsidRPr="0017389D">
              <w:rPr>
                <w:b/>
                <w:bCs/>
                <w:sz w:val="24"/>
                <w:szCs w:val="24"/>
              </w:rPr>
              <w:t xml:space="preserve">                                        </w:t>
            </w:r>
            <w:bookmarkEnd w:id="1"/>
            <w:r w:rsidRPr="0017389D">
              <w:rPr>
                <w:b/>
                <w:bCs/>
                <w:sz w:val="24"/>
                <w:szCs w:val="24"/>
              </w:rPr>
              <w:t xml:space="preserve">        </w:t>
            </w:r>
            <w:r w:rsidRPr="0017389D">
              <w:rPr>
                <w:b/>
                <w:sz w:val="24"/>
                <w:szCs w:val="24"/>
              </w:rPr>
              <w:t xml:space="preserve">10.095.263,17 </w:t>
            </w:r>
            <w:r w:rsidRPr="0017389D">
              <w:rPr>
                <w:b/>
                <w:bCs/>
                <w:sz w:val="24"/>
                <w:szCs w:val="24"/>
              </w:rPr>
              <w:t>kn</w:t>
            </w:r>
          </w:p>
        </w:tc>
      </w:tr>
    </w:tbl>
    <w:p w:rsidRDefault="0017389D" w:rsidP="0017389D" w:rsidR="0017389D" w:rsidRPr="0017389D">
      <w:pPr>
        <w:widowControl/>
        <w:overflowPunct/>
        <w:autoSpaceDE/>
        <w:autoSpaceDN/>
        <w:adjustRightInd/>
        <w:spacing w:lineRule="auto" w:line="360"/>
        <w:textAlignment w:val="auto"/>
        <w:rPr>
          <w:b/>
          <w:sz w:val="24"/>
          <w:szCs w:val="24"/>
        </w:rPr>
      </w:pPr>
    </w:p>
    <w:p w:rsidRDefault="0017389D" w:rsidP="0017389D" w:rsidR="0017389D" w:rsidRPr="0017389D">
      <w:pPr>
        <w:widowControl/>
        <w:overflowPunct/>
        <w:autoSpaceDE/>
        <w:autoSpaceDN/>
        <w:adjustRightInd/>
        <w:spacing w:lineRule="auto" w:line="360"/>
        <w:textAlignment w:val="auto"/>
        <w:rPr>
          <w:sz w:val="24"/>
          <w:szCs w:val="24"/>
        </w:rPr>
      </w:pPr>
      <w:r w:rsidRPr="0017389D">
        <w:rPr>
          <w:b/>
          <w:sz w:val="24"/>
          <w:szCs w:val="24"/>
        </w:rPr>
        <w:t>OSPORENE TRAŽBINE – II. viši isplatni red</w:t>
      </w:r>
      <w:r w:rsidRPr="0017389D">
        <w:rPr>
          <w:b/>
          <w:sz w:val="24"/>
          <w:szCs w:val="24"/>
        </w:rPr>
        <w:tab/>
      </w:r>
      <w:r w:rsidRPr="0017389D">
        <w:rPr>
          <w:b/>
          <w:sz w:val="24"/>
          <w:szCs w:val="24"/>
        </w:rPr>
        <w:tab/>
      </w:r>
      <w:r w:rsidRPr="0017389D">
        <w:rPr>
          <w:b/>
          <w:sz w:val="24"/>
          <w:szCs w:val="24"/>
        </w:rPr>
        <w:tab/>
        <w:t xml:space="preserve">    </w:t>
      </w:r>
      <w:r w:rsidRPr="0017389D">
        <w:rPr>
          <w:b/>
          <w:sz w:val="24"/>
          <w:szCs w:val="24"/>
        </w:rPr>
        <w:tab/>
        <w:t xml:space="preserve">      </w:t>
      </w:r>
      <w:r w:rsidRPr="0017389D">
        <w:rPr>
          <w:sz w:val="24"/>
          <w:szCs w:val="24"/>
        </w:rPr>
        <w:t>iznos / kn</w:t>
      </w:r>
    </w:p>
    <w:p w:rsidRDefault="0017389D" w:rsidP="0017389D" w:rsidR="0017389D" w:rsidRPr="0017389D">
      <w:pPr>
        <w:keepNext/>
        <w:widowControl/>
        <w:overflowPunct/>
        <w:autoSpaceDE/>
        <w:autoSpaceDN/>
        <w:adjustRightInd/>
        <w:textAlignment w:val="auto"/>
        <w:outlineLvl w:val="0"/>
        <w:rPr>
          <w:b/>
          <w:bCs/>
          <w:sz w:val="24"/>
          <w:szCs w:val="24"/>
        </w:rPr>
      </w:pPr>
      <w:r w:rsidRPr="0017389D">
        <w:rPr>
          <w:b/>
          <w:bCs/>
          <w:sz w:val="24"/>
          <w:szCs w:val="24"/>
        </w:rPr>
        <w:t>Stečajni vjerovnici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Tr="004A2E22" w:rsidR="0017389D" w:rsidRPr="0017389D">
        <w:tc>
          <w:tcPr>
            <w:tcW w:type="dxa" w:w="9039"/>
          </w:tcPr>
          <w:p w:rsidRDefault="0017389D" w:rsidP="0017389D" w:rsidR="0017389D" w:rsidRPr="0017389D">
            <w:pPr>
              <w:widowControl/>
              <w:overflowPunct/>
              <w:autoSpaceDE/>
              <w:autoSpaceDN/>
              <w:adjustRightInd/>
              <w:ind w:right="-399"/>
              <w:textAlignment w:val="auto"/>
              <w:rPr>
                <w:b/>
                <w:bCs/>
                <w:sz w:val="24"/>
                <w:szCs w:val="24"/>
              </w:rPr>
            </w:pPr>
            <w:r w:rsidRPr="0017389D">
              <w:rPr>
                <w:b/>
                <w:bCs/>
                <w:sz w:val="24"/>
                <w:szCs w:val="24"/>
              </w:rPr>
              <w:t xml:space="preserve">OSPORENE TRAŽBINE UKUPNO                                                                       0,00 kn </w:t>
            </w:r>
          </w:p>
        </w:tc>
      </w:tr>
    </w:tbl>
    <w:p w:rsidRDefault="0017389D" w:rsidP="0017389D" w:rsidR="0017389D" w:rsidRPr="0017389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17389D" w:rsidP="0017389D" w:rsidR="0017389D" w:rsidRPr="0017389D">
      <w:pPr>
        <w:keepNext/>
        <w:widowControl/>
        <w:overflowPunct/>
        <w:autoSpaceDE/>
        <w:autoSpaceDN/>
        <w:adjustRightInd/>
        <w:textAlignment w:val="auto"/>
        <w:outlineLvl w:val="0"/>
        <w:rPr>
          <w:b/>
          <w:bCs/>
          <w:sz w:val="24"/>
          <w:szCs w:val="24"/>
        </w:rPr>
      </w:pP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Tr="004A2E22" w:rsidR="0017389D" w:rsidRPr="0017389D">
        <w:trPr>
          <w:trHeight w:val="300"/>
        </w:trPr>
        <w:tc>
          <w:tcPr>
            <w:tcW w:type="dxa" w:w="9039"/>
          </w:tcPr>
          <w:p w:rsidRDefault="0017389D" w:rsidP="0017389D" w:rsidR="0017389D" w:rsidRPr="0017389D">
            <w:pPr>
              <w:widowControl/>
              <w:overflowPunct/>
              <w:autoSpaceDE/>
              <w:autoSpaceDN/>
              <w:adjustRightInd/>
              <w:ind w:right="-385"/>
              <w:textAlignment w:val="auto"/>
              <w:rPr>
                <w:b/>
                <w:bCs/>
                <w:sz w:val="24"/>
                <w:szCs w:val="24"/>
              </w:rPr>
            </w:pPr>
            <w:r w:rsidRPr="0017389D">
              <w:rPr>
                <w:b/>
                <w:bCs/>
                <w:sz w:val="24"/>
                <w:szCs w:val="24"/>
              </w:rPr>
              <w:t xml:space="preserve">VJEROVNICI SVEUKUPNO                                                                  </w:t>
            </w:r>
            <w:r w:rsidRPr="0017389D">
              <w:rPr>
                <w:b/>
                <w:sz w:val="24"/>
                <w:szCs w:val="24"/>
              </w:rPr>
              <w:t xml:space="preserve">10.095.263,17 </w:t>
            </w:r>
            <w:r w:rsidRPr="0017389D">
              <w:rPr>
                <w:b/>
                <w:bCs/>
                <w:sz w:val="24"/>
                <w:szCs w:val="24"/>
              </w:rPr>
              <w:t>kn</w:t>
            </w:r>
          </w:p>
        </w:tc>
      </w:tr>
    </w:tbl>
    <w:p w:rsidRDefault="00086577" w:rsidP="00086577" w:rsidR="00086577" w:rsidRPr="00086577">
      <w:pPr>
        <w:widowControl/>
        <w:overflowPunct/>
        <w:autoSpaceDE/>
        <w:autoSpaceDN/>
        <w:adjustRightInd/>
        <w:ind w:left="1080"/>
        <w:textAlignment w:val="auto"/>
        <w:rPr>
          <w:rFonts w:eastAsia="Calibri"/>
          <w:b/>
          <w:sz w:val="24"/>
          <w:szCs w:val="24"/>
          <w:lang w:eastAsia="en-US"/>
        </w:rPr>
      </w:pPr>
    </w:p>
    <w:p w:rsidRDefault="00086577" w:rsidP="004D45C7" w:rsidR="00086577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17389D">
        <w:rPr>
          <w:sz w:val="24"/>
          <w:szCs w:val="24"/>
        </w:rPr>
        <w:t>17. siječnja 208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351A14" w:rsidR="00B352E6" w:rsidRPr="00CB112A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  <w:r w:rsidRPr="00CB112A">
        <w:rPr>
          <w:sz w:val="24"/>
          <w:szCs w:val="24"/>
        </w:rPr>
        <w:t>Tražbine navedene u točki I.</w:t>
      </w:r>
      <w:r w:rsidR="00086577" w:rsidRPr="00CB112A">
        <w:rPr>
          <w:sz w:val="24"/>
          <w:szCs w:val="24"/>
        </w:rPr>
        <w:t xml:space="preserve"> i II.</w:t>
      </w:r>
      <w:r w:rsidRPr="00CB112A">
        <w:rPr>
          <w:sz w:val="24"/>
          <w:szCs w:val="24"/>
        </w:rPr>
        <w:t xml:space="preserve"> izreke ovog rješenja, stečajni upravitelj je priznao, a kako nitko od nazočnih stečajnih vjerovnika nije osporio priznate tražbine</w:t>
      </w:r>
      <w:r w:rsidR="009515AE" w:rsidRPr="00CB112A">
        <w:rPr>
          <w:sz w:val="24"/>
          <w:szCs w:val="24"/>
        </w:rPr>
        <w:t>,</w:t>
      </w:r>
      <w:r w:rsidRPr="00CB112A">
        <w:rPr>
          <w:sz w:val="24"/>
          <w:szCs w:val="24"/>
        </w:rPr>
        <w:t xml:space="preserve"> temeljem </w:t>
      </w:r>
      <w:r w:rsidR="004A4F10" w:rsidRPr="00CB112A">
        <w:rPr>
          <w:sz w:val="24"/>
          <w:szCs w:val="24"/>
        </w:rPr>
        <w:t xml:space="preserve">odredbe članka 263. SZ-a tražbine se smatraju </w:t>
      </w:r>
      <w:r w:rsidRPr="00CB112A">
        <w:rPr>
          <w:sz w:val="24"/>
          <w:szCs w:val="24"/>
        </w:rPr>
        <w:t>utvrđenim</w:t>
      </w:r>
      <w:r w:rsidR="004A4F10" w:rsidRPr="00CB112A">
        <w:rPr>
          <w:sz w:val="24"/>
          <w:szCs w:val="24"/>
        </w:rPr>
        <w:t>a</w:t>
      </w:r>
      <w:r w:rsidRPr="00CB112A">
        <w:rPr>
          <w:sz w:val="24"/>
          <w:szCs w:val="24"/>
        </w:rPr>
        <w:t>.</w:t>
      </w:r>
    </w:p>
    <w:p w:rsidRDefault="004A4F10" w:rsidP="004A4F10" w:rsidR="004D45C7" w:rsidRPr="00CB112A">
      <w:pPr>
        <w:widowControl/>
        <w:ind w:firstLine="708"/>
        <w:jc w:val="both"/>
        <w:rPr>
          <w:sz w:val="24"/>
          <w:szCs w:val="24"/>
        </w:rPr>
      </w:pPr>
      <w:r w:rsidRPr="00CB112A">
        <w:rPr>
          <w:sz w:val="24"/>
          <w:szCs w:val="24"/>
        </w:rPr>
        <w:t xml:space="preserve">Slijedom svega </w:t>
      </w:r>
      <w:r w:rsidR="004D45C7" w:rsidRPr="00CB112A">
        <w:rPr>
          <w:sz w:val="24"/>
          <w:szCs w:val="24"/>
        </w:rPr>
        <w:t xml:space="preserve">naprijed navedenog, </w:t>
      </w:r>
      <w:r w:rsidRPr="00CB112A">
        <w:rPr>
          <w:sz w:val="24"/>
          <w:szCs w:val="24"/>
        </w:rPr>
        <w:t xml:space="preserve">a temeljem odredbe članka 265. </w:t>
      </w:r>
      <w:r w:rsidR="00C96142" w:rsidRPr="00CB112A">
        <w:rPr>
          <w:sz w:val="24"/>
          <w:szCs w:val="24"/>
        </w:rPr>
        <w:t xml:space="preserve">do 267. SZ-a </w:t>
      </w:r>
      <w:r w:rsidRPr="00CB112A">
        <w:rPr>
          <w:sz w:val="24"/>
          <w:szCs w:val="24"/>
        </w:rPr>
        <w:t>doneseno je ovo rješenje o utvrđenim i osporenim tražbinama</w:t>
      </w:r>
      <w:r w:rsidR="004D45C7" w:rsidRPr="00CB112A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F14A20" w:rsidR="00F14A20" w:rsidRPr="00F14A20">
      <w:pPr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17389D">
        <w:rPr>
          <w:sz w:val="24"/>
          <w:szCs w:val="24"/>
        </w:rPr>
        <w:t xml:space="preserve">18. siječnja </w:t>
      </w:r>
      <w:r w:rsidR="00F14A20" w:rsidRPr="00F14A20">
        <w:rPr>
          <w:sz w:val="24"/>
          <w:szCs w:val="24"/>
        </w:rPr>
        <w:t xml:space="preserve"> 201</w:t>
      </w:r>
      <w:r w:rsidR="0017389D">
        <w:rPr>
          <w:sz w:val="24"/>
          <w:szCs w:val="24"/>
        </w:rPr>
        <w:t>8</w:t>
      </w:r>
      <w:r w:rsidR="00F14A20" w:rsidRPr="00F14A2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F45889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="00F14A20" w:rsidRPr="00F14A20">
        <w:rPr>
          <w:sz w:val="24"/>
          <w:szCs w:val="24"/>
        </w:rPr>
        <w:t>Maja Jurovicki</w:t>
      </w:r>
      <w:r w:rsidR="00570EA5">
        <w:rPr>
          <w:sz w:val="24"/>
          <w:szCs w:val="24"/>
        </w:rPr>
        <w:t xml:space="preserve">, v.r. </w:t>
      </w:r>
    </w:p>
    <w:p w:rsidRDefault="00B352E6" w:rsidP="004D45C7" w:rsidR="00B352E6">
      <w:pPr>
        <w:widowControl/>
        <w:jc w:val="both"/>
        <w:rPr>
          <w:sz w:val="24"/>
          <w:szCs w:val="24"/>
        </w:rPr>
      </w:pPr>
    </w:p>
    <w:p w:rsidRDefault="004D45C7" w:rsidP="004D45C7" w:rsidR="00C3724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 w:rsidR="00A10EAA"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570EA5" w:rsidP="004F5146" w:rsidR="00570EA5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570EA5" w:rsidP="004F5146" w:rsidR="00570EA5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E30C4F" w:rsidP="00570EA5" w:rsidR="00E30C4F" w:rsidRPr="00B01B1D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sectPr w:rsidSect="00D60A2E" w:rsidR="00E30C4F" w:rsidRPr="00B01B1D">
      <w:headerReference w:type="even" r:id="rId11"/>
      <w:headerReference w:type="default" r:id="rId12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C93" w:rsidR="00BE4C93">
      <w:r>
        <w:separator/>
      </w:r>
    </w:p>
  </w:endnote>
  <w:endnote w:id="0" w:type="continuationSeparator">
    <w:p w:rsidRDefault="00BE4C93" w:rsidR="00BE4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C93" w:rsidR="00BE4C93">
      <w:r>
        <w:separator/>
      </w:r>
    </w:p>
  </w:footnote>
  <w:footnote w:id="0" w:type="continuationSeparator">
    <w:p w:rsidRDefault="00BE4C93" w:rsidR="00BE4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0E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F14A20">
      <w:rPr>
        <w:sz w:val="24"/>
        <w:szCs w:val="24"/>
      </w:rPr>
      <w:t>7</w:t>
    </w:r>
    <w:r w:rsidRPr="009A6E93">
      <w:rPr>
        <w:sz w:val="24"/>
        <w:szCs w:val="24"/>
      </w:rPr>
      <w:t>0.St-</w:t>
    </w:r>
    <w:r w:rsidR="0006147A">
      <w:rPr>
        <w:sz w:val="24"/>
        <w:szCs w:val="24"/>
      </w:rPr>
      <w:t>133/2018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1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2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3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7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38"/>
  </w:num>
  <w:num w:numId="3">
    <w:abstractNumId w:val="7"/>
  </w:num>
  <w:num w:numId="4">
    <w:abstractNumId w:val="39"/>
  </w:num>
  <w:num w:numId="5">
    <w:abstractNumId w:val="35"/>
  </w:num>
  <w:num w:numId="6">
    <w:abstractNumId w:val="18"/>
  </w:num>
  <w:num w:numId="7">
    <w:abstractNumId w:val="40"/>
  </w:num>
  <w:num w:numId="8">
    <w:abstractNumId w:val="29"/>
  </w:num>
  <w:num w:numId="9">
    <w:abstractNumId w:val="4"/>
  </w:num>
  <w:num w:numId="10">
    <w:abstractNumId w:val="25"/>
  </w:num>
  <w:num w:numId="11">
    <w:abstractNumId w:val="31"/>
  </w:num>
  <w:num w:numId="12">
    <w:abstractNumId w:val="26"/>
  </w:num>
  <w:num w:numId="13">
    <w:abstractNumId w:val="12"/>
  </w:num>
  <w:num w:numId="14">
    <w:abstractNumId w:val="10"/>
  </w:num>
  <w:num w:numId="15">
    <w:abstractNumId w:val="23"/>
  </w:num>
  <w:num w:numId="16">
    <w:abstractNumId w:val="5"/>
  </w:num>
  <w:num w:numId="17">
    <w:abstractNumId w:val="28"/>
  </w:num>
  <w:num w:numId="18">
    <w:abstractNumId w:val="19"/>
  </w:num>
  <w:num w:numId="19">
    <w:abstractNumId w:val="20"/>
  </w:num>
  <w:num w:numId="20">
    <w:abstractNumId w:val="2"/>
  </w:num>
  <w:num w:numId="21">
    <w:abstractNumId w:val="32"/>
  </w:num>
  <w:num w:numId="22">
    <w:abstractNumId w:val="37"/>
  </w:num>
  <w:num w:numId="23">
    <w:abstractNumId w:val="34"/>
  </w:num>
  <w:num w:numId="24">
    <w:abstractNumId w:val="27"/>
  </w:num>
  <w:num w:numId="25">
    <w:abstractNumId w:val="14"/>
  </w:num>
  <w:num w:numId="26">
    <w:abstractNumId w:val="22"/>
  </w:num>
  <w:num w:numId="27">
    <w:abstractNumId w:val="16"/>
  </w:num>
  <w:num w:numId="28">
    <w:abstractNumId w:val="24"/>
  </w:num>
  <w:num w:numId="29">
    <w:abstractNumId w:val="17"/>
  </w:num>
  <w:num w:numId="30">
    <w:abstractNumId w:val="11"/>
  </w:num>
  <w:num w:numId="31">
    <w:abstractNumId w:val="3"/>
  </w:num>
  <w:num w:numId="32">
    <w:abstractNumId w:val="8"/>
  </w:num>
  <w:num w:numId="33">
    <w:abstractNumId w:val="9"/>
  </w:num>
  <w:num w:numId="34">
    <w:abstractNumId w:val="30"/>
  </w:num>
  <w:num w:numId="35">
    <w:abstractNumId w:val="13"/>
  </w:num>
  <w:num w:numId="36">
    <w:abstractNumId w:val="36"/>
  </w:num>
  <w:num w:numId="37">
    <w:abstractNumId w:val="6"/>
  </w:num>
  <w:num w:numId="38">
    <w:abstractNumId w:val="33"/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6147A"/>
    <w:rsid w:val="0008173C"/>
    <w:rsid w:val="00085349"/>
    <w:rsid w:val="00086577"/>
    <w:rsid w:val="00091873"/>
    <w:rsid w:val="000A21F1"/>
    <w:rsid w:val="000A2632"/>
    <w:rsid w:val="000B736E"/>
    <w:rsid w:val="000C2293"/>
    <w:rsid w:val="000D37D4"/>
    <w:rsid w:val="000D52F8"/>
    <w:rsid w:val="000E24E2"/>
    <w:rsid w:val="000E33C8"/>
    <w:rsid w:val="000E74CE"/>
    <w:rsid w:val="000F5B5D"/>
    <w:rsid w:val="0013023D"/>
    <w:rsid w:val="00151FCB"/>
    <w:rsid w:val="00156780"/>
    <w:rsid w:val="00166D79"/>
    <w:rsid w:val="0017389D"/>
    <w:rsid w:val="00193977"/>
    <w:rsid w:val="00193D98"/>
    <w:rsid w:val="00193FFB"/>
    <w:rsid w:val="001A3B02"/>
    <w:rsid w:val="001A681D"/>
    <w:rsid w:val="001B02FE"/>
    <w:rsid w:val="001C78CB"/>
    <w:rsid w:val="001D56E2"/>
    <w:rsid w:val="001F122F"/>
    <w:rsid w:val="00226F9D"/>
    <w:rsid w:val="00237253"/>
    <w:rsid w:val="00261EC5"/>
    <w:rsid w:val="002866BB"/>
    <w:rsid w:val="002A16DB"/>
    <w:rsid w:val="002B007F"/>
    <w:rsid w:val="002B1DC9"/>
    <w:rsid w:val="002B2DAC"/>
    <w:rsid w:val="002C2247"/>
    <w:rsid w:val="002C6C6C"/>
    <w:rsid w:val="002D07FC"/>
    <w:rsid w:val="00303608"/>
    <w:rsid w:val="00320E94"/>
    <w:rsid w:val="00323BB8"/>
    <w:rsid w:val="00334D50"/>
    <w:rsid w:val="00350E6B"/>
    <w:rsid w:val="00351A14"/>
    <w:rsid w:val="00355F9C"/>
    <w:rsid w:val="00366E33"/>
    <w:rsid w:val="003D395F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4747B"/>
    <w:rsid w:val="004810B5"/>
    <w:rsid w:val="004918F5"/>
    <w:rsid w:val="004924C3"/>
    <w:rsid w:val="004A0895"/>
    <w:rsid w:val="004A3B20"/>
    <w:rsid w:val="004A4F10"/>
    <w:rsid w:val="004B653E"/>
    <w:rsid w:val="004D14DB"/>
    <w:rsid w:val="004D31C5"/>
    <w:rsid w:val="004D45C7"/>
    <w:rsid w:val="004E6E12"/>
    <w:rsid w:val="004F3685"/>
    <w:rsid w:val="00513C24"/>
    <w:rsid w:val="00530EE2"/>
    <w:rsid w:val="005311A8"/>
    <w:rsid w:val="00551198"/>
    <w:rsid w:val="00557F42"/>
    <w:rsid w:val="00570EA5"/>
    <w:rsid w:val="00572027"/>
    <w:rsid w:val="0059682F"/>
    <w:rsid w:val="005A7D53"/>
    <w:rsid w:val="005C1D78"/>
    <w:rsid w:val="00605DCA"/>
    <w:rsid w:val="0063127F"/>
    <w:rsid w:val="006342B4"/>
    <w:rsid w:val="00642554"/>
    <w:rsid w:val="00682519"/>
    <w:rsid w:val="00691FD1"/>
    <w:rsid w:val="00692398"/>
    <w:rsid w:val="006B3F36"/>
    <w:rsid w:val="006C3D33"/>
    <w:rsid w:val="006D3E9D"/>
    <w:rsid w:val="006D51EF"/>
    <w:rsid w:val="006E746E"/>
    <w:rsid w:val="006F366F"/>
    <w:rsid w:val="00702F8D"/>
    <w:rsid w:val="007458B4"/>
    <w:rsid w:val="007649F9"/>
    <w:rsid w:val="00776383"/>
    <w:rsid w:val="007950D7"/>
    <w:rsid w:val="007A2E5A"/>
    <w:rsid w:val="007A5F47"/>
    <w:rsid w:val="007B51BD"/>
    <w:rsid w:val="007B6567"/>
    <w:rsid w:val="007C5ED3"/>
    <w:rsid w:val="0081273E"/>
    <w:rsid w:val="00816BFB"/>
    <w:rsid w:val="00834A38"/>
    <w:rsid w:val="00840FBD"/>
    <w:rsid w:val="00852180"/>
    <w:rsid w:val="00854CF2"/>
    <w:rsid w:val="00872A4A"/>
    <w:rsid w:val="008833A0"/>
    <w:rsid w:val="00894357"/>
    <w:rsid w:val="008D797A"/>
    <w:rsid w:val="008E3F99"/>
    <w:rsid w:val="008F2FD7"/>
    <w:rsid w:val="00905C89"/>
    <w:rsid w:val="00913C24"/>
    <w:rsid w:val="009515AE"/>
    <w:rsid w:val="009576B4"/>
    <w:rsid w:val="0096525A"/>
    <w:rsid w:val="009863F2"/>
    <w:rsid w:val="009A17E2"/>
    <w:rsid w:val="009A3787"/>
    <w:rsid w:val="009A7682"/>
    <w:rsid w:val="009C0C74"/>
    <w:rsid w:val="009C3A2B"/>
    <w:rsid w:val="009E13C8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A2D68"/>
    <w:rsid w:val="00AB025F"/>
    <w:rsid w:val="00AB6A55"/>
    <w:rsid w:val="00AC62AA"/>
    <w:rsid w:val="00AC76E7"/>
    <w:rsid w:val="00AD45D6"/>
    <w:rsid w:val="00AD60C1"/>
    <w:rsid w:val="00AE63CE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91C7C"/>
    <w:rsid w:val="00B93AE3"/>
    <w:rsid w:val="00BB2EB8"/>
    <w:rsid w:val="00BC03E6"/>
    <w:rsid w:val="00BE197B"/>
    <w:rsid w:val="00BE4C93"/>
    <w:rsid w:val="00BF109A"/>
    <w:rsid w:val="00C37248"/>
    <w:rsid w:val="00C37BB6"/>
    <w:rsid w:val="00C37E1A"/>
    <w:rsid w:val="00C51274"/>
    <w:rsid w:val="00C54A5A"/>
    <w:rsid w:val="00C646E7"/>
    <w:rsid w:val="00C716BA"/>
    <w:rsid w:val="00C81EC7"/>
    <w:rsid w:val="00C878F5"/>
    <w:rsid w:val="00C96142"/>
    <w:rsid w:val="00CB112A"/>
    <w:rsid w:val="00CB419D"/>
    <w:rsid w:val="00CC45AB"/>
    <w:rsid w:val="00CD02A1"/>
    <w:rsid w:val="00CD3D2F"/>
    <w:rsid w:val="00CE06C1"/>
    <w:rsid w:val="00CE43C3"/>
    <w:rsid w:val="00CE525C"/>
    <w:rsid w:val="00D20336"/>
    <w:rsid w:val="00D50B9E"/>
    <w:rsid w:val="00D60A2E"/>
    <w:rsid w:val="00D66EB8"/>
    <w:rsid w:val="00D91B79"/>
    <w:rsid w:val="00DA4583"/>
    <w:rsid w:val="00DB1509"/>
    <w:rsid w:val="00DC4A08"/>
    <w:rsid w:val="00DD7330"/>
    <w:rsid w:val="00DE26CD"/>
    <w:rsid w:val="00DF2CF6"/>
    <w:rsid w:val="00E004E1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C72F7"/>
    <w:rsid w:val="00ED60A8"/>
    <w:rsid w:val="00EE1F13"/>
    <w:rsid w:val="00F0211B"/>
    <w:rsid w:val="00F0731C"/>
    <w:rsid w:val="00F1312F"/>
    <w:rsid w:val="00F14A20"/>
    <w:rsid w:val="00F22EC7"/>
    <w:rsid w:val="00F31501"/>
    <w:rsid w:val="00F32BD0"/>
    <w:rsid w:val="00F400E6"/>
    <w:rsid w:val="00F42084"/>
    <w:rsid w:val="00F45889"/>
    <w:rsid w:val="00F47208"/>
    <w:rsid w:val="00F63270"/>
    <w:rsid w:val="00F77728"/>
    <w:rsid w:val="00F86F4A"/>
    <w:rsid w:val="00F90DFD"/>
    <w:rsid w:val="00F962EF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086577"/>
  </w:style>
  <w:style w:customStyle="true" w:styleId="TekstfusnoteChar" w:type="character">
    <w:name w:val="Tekst fusnote Char"/>
    <w:basedOn w:val="Zadanifontodlomka"/>
    <w:link w:val="Tekstfusnote"/>
    <w:rsid w:val="00086577"/>
  </w:style>
  <w:style w:styleId="Referencafusnote" w:type="character">
    <w:name w:val="footnote reference"/>
    <w:uiPriority w:val="99"/>
    <w:unhideWhenUsed/>
    <w:rsid w:val="00086577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70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EA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EA5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EA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EA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086577"/>
  </w:style>
  <w:style w:customStyle="1" w:styleId="TekstfusnoteChar" w:type="character">
    <w:name w:val="Tekst fusnote Char"/>
    <w:basedOn w:val="Zadanifontodlomka"/>
    <w:link w:val="Tekstfusnote"/>
    <w:rsid w:val="00086577"/>
  </w:style>
  <w:style w:styleId="Referencafusnote" w:type="character">
    <w:name w:val="footnote reference"/>
    <w:uiPriority w:val="99"/>
    <w:unhideWhenUsed/>
    <w:rsid w:val="00086577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70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EA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EA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EA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EA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OBALA MARJAN d.o.o. u stečaju</izvorni_sadrzaj>
    <derivirana_varijabla naziv="DomainObject.Predmet.ProtustrankaFormated_1">  Stečajna masa iza OBALA MARJAN d.o.o. u stečaju</derivirana_varijabla>
  </DomainObject.Predmet.ProtustrankaFormated>
  <DomainObject.Predmet.ProtustrankaFormatedOIB>
    <izvorni_sadrzaj>  Stečajna masa iza OBALA MARJAN d.o.o. u stečaju, OIB 52543471302</izvorni_sadrzaj>
    <derivirana_varijabla naziv="DomainObject.Predmet.ProtustrankaFormatedOIB_1">  Stečajna masa iza OBALA MARJAN d.o.o. u stečaju, OIB 52543471302</derivirana_varijabla>
  </DomainObject.Predmet.ProtustrankaFormatedOIB>
  <DomainObject.Predmet.ProtustrankaFormatedWithAdress>
    <izvorni_sadrzaj> Stečajna masa iza OBALA MARJAN d.o.o. u stečaju, Hribarov prilaz 10, 10000 Zagreb</izvorni_sadrzaj>
    <derivirana_varijabla naziv="DomainObject.Predmet.ProtustrankaFormatedWithAdress_1"> Stečajna masa iza OBALA MARJAN d.o.o. u stečaju, Hribarov prilaz 10, 10000 Zagreb</derivirana_varijabla>
  </DomainObject.Predmet.ProtustrankaFormatedWithAdress>
  <DomainObject.Predmet.ProtustrankaFormatedWithAdressOIB>
    <izvorni_sadrzaj> Stečajna masa iza OBALA MARJAN d.o.o. u stečaju, OIB 52543471302, Hribarov prilaz 10, 10000 Zagreb</izvorni_sadrzaj>
    <derivirana_varijabla naziv="DomainObject.Predmet.ProtustrankaFormatedWithAdressOIB_1"> Stečajna masa iza OBALA MARJAN d.o.o. u stečaju, OIB 52543471302, Hribarov prilaz 10, 10000 Zagreb</derivirana_varijabla>
  </DomainObject.Predmet.ProtustrankaFormatedWithAdressOIB>
  <DomainObject.Predmet.ProtustrankaWithAdress>
    <izvorni_sadrzaj>Stečajna masa iza OBALA MARJAN d.o.o. u stečaju Hribarov prilaz 10, 10000 Zagreb</izvorni_sadrzaj>
    <derivirana_varijabla naziv="DomainObject.Predmet.ProtustrankaWithAdress_1">Stečajna masa iza OBALA MARJAN d.o.o. u stečaju Hribarov prilaz 10, 10000 Zagreb</derivirana_varijabla>
  </DomainObject.Predmet.ProtustrankaWithAdress>
  <DomainObject.Predmet.ProtustrankaWithAdressOIB>
    <izvorni_sadrzaj>Stečajna masa iza OBALA MARJAN d.o.o. u stečaju, OIB 52543471302, Hribarov prilaz 10, 10000 Zagreb</izvorni_sadrzaj>
    <derivirana_varijabla naziv="DomainObject.Predmet.ProtustrankaWithAdressOIB_1">Stečajna masa iza OBALA MARJAN d.o.o. u stečaju, OIB 52543471302, Hribarov prilaz 10, 10000 Zagreb</derivirana_varijabla>
  </DomainObject.Predmet.ProtustrankaWithAdressOIB>
  <DomainObject.Predmet.ProtustrankaNazivFormated>
    <izvorni_sadrzaj>Stečajna masa iza OBALA MARJAN d.o.o. u stečaju</izvorni_sadrzaj>
    <derivirana_varijabla naziv="DomainObject.Predmet.ProtustrankaNazivFormated_1">Stečajna masa iza OBALA MARJAN d.o.o. u stečaju</derivirana_varijabla>
  </DomainObject.Predmet.ProtustrankaNazivFormated>
  <DomainObject.Predmet.ProtustrankaNazivFormatedOIB>
    <izvorni_sadrzaj>Stečajna masa iza OBALA MARJAN d.o.o. u stečaju, OIB 52543471302</izvorni_sadrzaj>
    <derivirana_varijabla naziv="DomainObject.Predmet.ProtustrankaNazivFormatedOIB_1">Stečajna masa iza OBALA MARJAN d.o.o. u stečaju, OIB 52543471302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OBALA MARJAN d.o.o. u stečaju</item>
    </izvorni_sadrzaj>
    <derivirana_varijabla naziv="DomainObject.Predmet.ProtuStrankaListFormated_1">
      <item>Stečajna masa iza OBALA MARJAN d.o.o. u stečaju</item>
    </derivirana_varijabla>
  </DomainObject.Predmet.ProtuStrankaListFormated>
  <DomainObject.Predmet.ProtuStrankaListFormatedOIB>
    <izvorni_sadrzaj>
      <item>Stečajna masa iza OBALA MARJAN d.o.o. u stečaju, OIB 52543471302</item>
    </izvorni_sadrzaj>
    <derivirana_varijabla naziv="DomainObject.Predmet.ProtuStrankaListFormatedOIB_1">
      <item>Stečajna masa iza OBALA MARJAN d.o.o. u stečaju, OIB 52543471302</item>
    </derivirana_varijabla>
  </DomainObject.Predmet.ProtuStrankaListFormatedOIB>
  <DomainObject.Predmet.ProtuStrankaListFormatedWithAdress>
    <izvorni_sadrzaj>
      <item>Stečajna masa iza OBALA MARJAN d.o.o. u stečaju, Hribarov prilaz 10, 10000 Zagreb</item>
    </izvorni_sadrzaj>
    <derivirana_varijabla naziv="DomainObject.Predmet.ProtuStrankaListFormatedWithAdress_1">
      <item>Stečajna masa iza OBALA MARJAN d.o.o. u stečaju, Hribarov prilaz 10, 10000 Zagreb</item>
    </derivirana_varijabla>
  </DomainObject.Predmet.ProtuStrankaListFormatedWithAdress>
  <DomainObject.Predmet.ProtuStrankaListFormatedWithAdressOIB>
    <izvorni_sadrzaj>
      <item>Stečajna masa iza OBALA MARJAN d.o.o. u stečaju, OIB 52543471302, Hribarov prilaz 10, 10000 Zagreb</item>
    </izvorni_sadrzaj>
    <derivirana_varijabla naziv="DomainObject.Predmet.ProtuStrankaListFormatedWithAdressOIB_1">
      <item>Stečajna masa iza OBALA MARJAN d.o.o. u stečaju, OIB 52543471302, Hribarov prilaz 10, 10000 Zagreb</item>
    </derivirana_varijabla>
  </DomainObject.Predmet.ProtuStrankaListFormatedWithAdressOIB>
  <DomainObject.Predmet.ProtuStrankaListNazivFormated>
    <izvorni_sadrzaj>
      <item>Stečajna masa iza OBALA MARJAN d.o.o. u stečaju</item>
    </izvorni_sadrzaj>
    <derivirana_varijabla naziv="DomainObject.Predmet.ProtuStrankaListNazivFormated_1">
      <item>Stečajna masa iza OBALA MARJAN d.o.o. u stečaju</item>
    </derivirana_varijabla>
  </DomainObject.Predmet.ProtuStrankaListNazivFormated>
  <DomainObject.Predmet.ProtuStrankaListNazivFormatedOIB>
    <izvorni_sadrzaj>
      <item>Stečajna masa iza OBALA MARJAN d.o.o. u stečaju, OIB 52543471302</item>
    </izvorni_sadrzaj>
    <derivirana_varijabla naziv="DomainObject.Predmet.ProtuStrankaListNazivFormatedOIB_1">
      <item>Stečajna masa iza OBALA MARJAN d.o.o. u stečaju, OIB 52543471302</item>
    </derivirana_varijabla>
  </DomainObject.Predmet.ProtuStrankaListNazivFormatedOIB>
  <DomainObject.Predmet.OstaliListFormated>
    <izvorni_sadrzaj>
      <item>KREŠIMIR ČORAK</item>
      <item>DARIO MARIJAN</item>
      <item>Tibor Toth</item>
      <item>Gjurgjan &amp; Šribar Radić odvjetničko društvo</item>
    </izvorni_sadrzaj>
    <derivirana_varijabla naziv="DomainObject.Predmet.OstaliListFormated_1">
      <item>KREŠIMIR ČORAK</item>
      <item>DARIO MARIJAN</item>
      <item>Tibor Toth</item>
      <item>Gjurgjan &amp; Šribar Radić odvjetničko društvo</item>
    </derivirana_varijabla>
  </DomainObject.Predmet.OstaliListFormated>
  <DomainObject.Predmet.OstaliListFormatedOIB>
    <izvorni_sadrzaj>
      <item>KREŠIMIR ČORAK, OIB 08725350167</item>
      <item>DARIO MARIJAN, OIB 17394184196</item>
      <item>Tibor Toth, OIB 65132060598</item>
      <item>Gjurgjan &amp; Šribar Radić odvjetničko društvo, OIB 78342040305</item>
    </izvorni_sadrzaj>
    <derivirana_varijabla naziv="DomainObject.Predmet.OstaliListFormatedOIB_1">
      <item>KREŠIMIR ČORAK, OIB 08725350167</item>
      <item>DARIO MARIJAN, OIB 17394184196</item>
      <item>Tibor Toth, OIB 65132060598</item>
      <item>Gjurgjan &amp; Šribar Radić odvjetničko društvo, OIB 78342040305</item>
    </derivirana_varijabla>
  </DomainObject.Predmet.OstaliListFormatedOIB>
  <DomainObject.Predmet.OstaliListFormatedWithAdress>
    <izvorni_sadrzaj>
      <item>KREŠIMIR ČORAK, VINOGRADI 76, 10000 Zagreb</item>
      <item>DARIO MARIJAN, POD KOSOM 47, 21000 Split</item>
      <item>Tibor Toth, Bukovačka Cesta 135a, 10000 Zagreb</item>
      <item>Gjurgjan &amp; Šribar Radić odvjetničko društvo, Dalmatinska 12, 10000 Zagreb</item>
    </izvorni_sadrzaj>
    <derivirana_varijabla naziv="DomainObject.Predmet.OstaliListFormatedWithAdress_1">
      <item>KREŠIMIR ČORAK, VINOGRADI 76, 10000 Zagreb</item>
      <item>DARIO MARIJAN, POD KOSOM 47, 21000 Split</item>
      <item>Tibor Toth, Bukovačka Cesta 135a, 10000 Zagreb</item>
      <item>Gjurgjan &amp; Šribar Radić odvjetničko društvo, Dalmatinska 12, 10000 Zagreb</item>
    </derivirana_varijabla>
  </DomainObject.Predmet.OstaliListFormatedWithAdress>
  <DomainObject.Predmet.OstaliListFormatedWithAdressOIB>
    <izvorni_sadrzaj>
      <item>KREŠIMIR ČORAK, OIB 08725350167, VINOGRADI 76, 10000 Zagreb</item>
      <item>DARIO MARIJAN, OIB 17394184196, POD KOSOM 47, 21000 Split</item>
      <item>Tibor Toth, OIB 65132060598, Bukovačka Cesta 135a, 10000 Zagreb</item>
      <item>Gjurgjan &amp; Šribar Radić odvjetničko društvo, OIB 78342040305, Dalmatinska 12, 10000 Zagreb</item>
    </izvorni_sadrzaj>
    <derivirana_varijabla naziv="DomainObject.Predmet.OstaliListFormatedWithAdressOIB_1">
      <item>KREŠIMIR ČORAK, OIB 08725350167, VINOGRADI 76, 10000 Zagreb</item>
      <item>DARIO MARIJAN, OIB 17394184196, POD KOSOM 47, 21000 Split</item>
      <item>Tibor Toth, OIB 65132060598, Bukovačka Cesta 135a, 10000 Zagreb</item>
      <item>Gjurgjan &amp; Šribar Radić odvjetničko društvo, OIB 78342040305, Dalmatinska 12, 10000 Zagreb</item>
    </derivirana_varijabla>
  </DomainObject.Predmet.OstaliListFormatedWithAdressOIB>
  <DomainObject.Predmet.OstaliListNazivFormated>
    <izvorni_sadrzaj>
      <item>KREŠIMIR ČORAK</item>
      <item>DARIO MARIJAN</item>
      <item>Tibor Toth</item>
      <item>Gjurgjan &amp; Šribar Radić odvjetničko društvo</item>
    </izvorni_sadrzaj>
    <derivirana_varijabla naziv="DomainObject.Predmet.OstaliListNazivFormated_1">
      <item>KREŠIMIR ČORAK</item>
      <item>DARIO MARIJAN</item>
      <item>Tibor Toth</item>
      <item>Gjurgjan &amp; Šribar Radić odvjetničko društvo</item>
    </derivirana_varijabla>
  </DomainObject.Predmet.OstaliListNazivFormated>
  <DomainObject.Predmet.OstaliListNazivFormatedOIB>
    <izvorni_sadrzaj>
      <item>KREŠIMIR ČORAK, OIB 08725350167</item>
      <item>DARIO MARIJAN, OIB 17394184196</item>
      <item>Tibor Toth, OIB 65132060598</item>
      <item>Gjurgjan &amp; Šribar Radić odvjetničko društvo, OIB 78342040305</item>
    </izvorni_sadrzaj>
    <derivirana_varijabla naziv="DomainObject.Predmet.OstaliListNazivFormatedOIB_1">
      <item>KREŠIMIR ČORAK, OIB 08725350167</item>
      <item>DARIO MARIJAN, OIB 17394184196</item>
      <item>Tibor Toth, OIB 65132060598</item>
      <item>Gjurgjan &amp; Šribar Radić odvjetničko društvo, OIB 78342040305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OBALA MARJAN d.o.o. u stečaju</izvorni_sadrzaj>
    <derivirana_varijabla naziv="DomainObject.Predmet.ProtustrankaIDrugi_1">Stečajna masa iza OBALA MARJAN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OBALA MARJAN d.o.o. u stečaju, OIB 52543471302, Hribarov prilaz 10, 10000 Zagreb</izvorni_sadrzaj>
    <derivirana_varijabla naziv="DomainObject.Predmet.ProtustrankaIDrugiAdressOIB_1">Stečajna masa iza OBALA MARJAN d.o.o. u stečaju, OIB 52543471302,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OBALA MARJAN d.o.o. u stečaju</item>
      <item>FINA Regionalni centar Zagreb</item>
      <item>KREŠIMIR ČORAK</item>
      <item>DARIO MARIJAN</item>
      <item>Tibor Toth</item>
      <item>Gjurgjan &amp; Šribar Radić odvjetničko društvo</item>
    </izvorni_sadrzaj>
    <derivirana_varijabla naziv="DomainObject.Predmet.SudioniciListNaziv_1">
      <item>Stečajna masa iza OBALA MARJAN d.o.o. u stečaju</item>
      <item>FINA Regionalni centar Zagreb</item>
      <item>KREŠIMIR ČORAK</item>
      <item>DARIO MARIJAN</item>
      <item>Tibor Toth</item>
      <item>Gjurgjan &amp; Šribar Radić odvjetničko društvo</item>
    </derivirana_varijabla>
  </DomainObject.Predmet.SudioniciListNaziv>
  <DomainObject.Predmet.SudioniciListAdressOIB>
    <izvorni_sadrzaj>
      <item>Stečajna masa iza OBALA MARJAN d.o.o. u stečaju, OIB 52543471302, Hribarov prilaz 10,10000 Zagreb</item>
      <item>FINA Regionalni centar Zagreb, OIB 85821130368, Trg svibanjskih žrtava 1995. 1,10000 Zagreb</item>
      <item>KREŠIMIR ČORAK, OIB 08725350167, VINOGRADI 76,10000 Zagreb</item>
      <item>DARIO MARIJAN, OIB 17394184196, POD KOSOM 47,21000 Split</item>
      <item>Tibor Toth, OIB 65132060598, Bukovačka Cesta 135a,10000 Zagreb</item>
      <item>Gjurgjan &amp; Šribar Radić odvjetničko društvo, OIB 78342040305, Dalmatinska 12,10000 Zagreb</item>
    </izvorni_sadrzaj>
    <derivirana_varijabla naziv="DomainObject.Predmet.SudioniciListAdressOIB_1">
      <item>Stečajna masa iza OBALA MARJAN d.o.o. u stečaju, OIB 52543471302, Hribarov prilaz 10,10000 Zagreb</item>
      <item>FINA Regionalni centar Zagreb, OIB 85821130368, Trg svibanjskih žrtava 1995. 1,10000 Zagreb</item>
      <item>KREŠIMIR ČORAK, OIB 08725350167, VINOGRADI 76,10000 Zagreb</item>
      <item>DARIO MARIJAN, OIB 17394184196, POD KOSOM 47,21000 Split</item>
      <item>Tibor Toth, OIB 65132060598, Bukovačka Cesta 135a,10000 Zagreb</item>
      <item>Gjurgjan &amp; Šribar Radić odvjetničko društvo, OIB 78342040305, Dalmatinska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52543471302</item>
      <item>, OIB 85821130368</item>
      <item>, OIB 08725350167</item>
      <item>, OIB 17394184196</item>
      <item>, OIB 65132060598</item>
      <item>, OIB 78342040305</item>
    </izvorni_sadrzaj>
    <derivirana_varijabla naziv="DomainObject.Predmet.SudioniciListNazivOIB_1">
      <item>, OIB 52543471302</item>
      <item>, OIB 85821130368</item>
      <item>, OIB 08725350167</item>
      <item>, OIB 17394184196</item>
      <item>, OIB 65132060598</item>
      <item>, OIB 78342040305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4290E8-40AF-44BF-9B30-949634F6F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2152</properties:Characters>
  <properties:Lines>84</properties:Lines>
  <properties:Paragraphs>47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2018-01-18T09:21:00Z</dcterms:created>
  <dc:creator>ilukac</dc:creator>
  <cp:lastModifiedBy>Mirjana Gašparić</cp:lastModifiedBy>
  <cp:lastPrinted>2018-01-18T09:45:00Z</cp:lastPrinted>
  <dcterms:modified xmlns:xsi="http://www.w3.org/2001/XMLSchema-instance" xsi:type="dcterms:W3CDTF">2018-01-18T09:45:00Z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