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5bc9" w14:paraId="0095bc9" w:rsidRDefault="00946012" w:rsidP="00A374CF" w:rsidR="007C7835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1D707C" w:rsidR="001D707C">
      <w:pPr>
        <w:rPr>
          <w:b/>
        </w:rPr>
      </w:pPr>
      <w:r w:rsidRPr="007C7835">
        <w:rPr>
          <w:b/>
        </w:rPr>
        <w:t xml:space="preserve">STALNA SLUŽBA </w:t>
      </w:r>
      <w:r w:rsidR="001D707C">
        <w:rPr>
          <w:b/>
        </w:rPr>
        <w:t xml:space="preserve">U </w:t>
      </w:r>
    </w:p>
    <w:p w:rsidRDefault="001D707C" w:rsidP="001D707C" w:rsidR="001D707C" w:rsidRPr="007C7835">
      <w:pPr>
        <w:rPr>
          <w:b/>
        </w:rPr>
      </w:pPr>
      <w:r>
        <w:rPr>
          <w:b/>
        </w:rPr>
        <w:t>SLAVONSKOM BRODU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D707C">
        <w:t xml:space="preserve"> U SLAVONSKOM BRODU</w:t>
      </w:r>
      <w:r>
        <w:t xml:space="preserve">, po stečajnoj sutkinji Mirni Vujčić, </w:t>
      </w:r>
      <w:r w:rsidR="00AA7765">
        <w:t>postupajući po zahtjevu Financijske agencije, Regionalnog centra Osijek, Podružnice Slavonski Brod za provedbu skraćenog stečajnog postupka nad stečajnim</w:t>
      </w:r>
      <w:r w:rsidR="00CE7E52">
        <w:t xml:space="preserve"> dužnikom </w:t>
      </w:r>
      <w:r w:rsidR="00462F8D">
        <w:t xml:space="preserve"> </w:t>
      </w:r>
      <w:r w:rsidR="002728E3">
        <w:t>IN KRISTAL j.d.o.o. za usluge, skraćena tvrtka: IN KRISTAL j.d.o.o., Slavonski Brod, Naselje Andrija Hebrang 7/9 OIB 85202397196</w:t>
      </w:r>
      <w:r w:rsidR="00CE7E52" w:rsidRPr="00CE7E52">
        <w:t>,</w:t>
      </w:r>
      <w:r w:rsidR="00AA7765">
        <w:t xml:space="preserve">  dana </w:t>
      </w:r>
      <w:r w:rsidR="002728E3">
        <w:t>17. svibnja</w:t>
      </w:r>
      <w:r w:rsidR="00AA7765">
        <w:t xml:space="preserve"> 201</w:t>
      </w:r>
      <w:r w:rsidR="002728E3">
        <w:t>8</w:t>
      </w:r>
      <w:r w:rsidR="00AA7765">
        <w:t>. godine</w:t>
      </w:r>
    </w:p>
    <w:p w:rsidRDefault="00A374CF" w:rsidP="0048761C" w:rsidR="00A374CF">
      <w:pPr>
        <w:jc w:val="both"/>
      </w:pPr>
    </w:p>
    <w:p w:rsidRDefault="007B5490" w:rsidP="0048761C" w:rsidR="007B5490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2728E3" w:rsidP="001C0B9D" w:rsidR="007E170B">
      <w:pPr>
        <w:ind w:firstLine="1440"/>
        <w:jc w:val="both"/>
      </w:pPr>
      <w:r>
        <w:t>I</w:t>
      </w:r>
      <w:r w:rsidR="00A374CF">
        <w:t>.</w:t>
      </w:r>
      <w:r w:rsidR="00DB5CC5">
        <w:t xml:space="preserve"> </w:t>
      </w:r>
      <w:r w:rsidR="00FA5822">
        <w:t>Obustavlja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0E7A3A">
        <w:t>IN KRISTAL j.d.o.o. za usluge, skraćena tvrtka: IN KRISTAL j.d.o.o., Slavonski Brod, Naselje Andrija Hebrang 7/9 OIB 85202397196.</w:t>
      </w:r>
    </w:p>
    <w:p w:rsidRDefault="000E7A3A" w:rsidP="001C0B9D" w:rsidR="000E7A3A">
      <w:pPr>
        <w:ind w:firstLine="1440"/>
        <w:jc w:val="both"/>
      </w:pPr>
    </w:p>
    <w:p w:rsidRDefault="002728E3" w:rsidP="001C0B9D" w:rsidR="00A374CF">
      <w:pPr>
        <w:ind w:firstLine="1440"/>
        <w:jc w:val="both"/>
      </w:pPr>
      <w:r>
        <w:t>II</w:t>
      </w:r>
      <w:r w:rsidR="007E170B">
        <w:t xml:space="preserve">. </w:t>
      </w:r>
      <w:r w:rsidR="00F6020F">
        <w:t xml:space="preserve">Po pravomoćnosti </w:t>
      </w:r>
      <w:r w:rsidR="0038096E">
        <w:t xml:space="preserve">ovoga </w:t>
      </w:r>
      <w:r w:rsidR="00F6020F">
        <w:t>rješenja donijet</w:t>
      </w:r>
      <w:r w:rsidR="007E170B">
        <w:t>i</w:t>
      </w:r>
      <w:r w:rsidR="00F6020F">
        <w:t xml:space="preserve"> će se</w:t>
      </w:r>
      <w:r w:rsidR="007E170B">
        <w:t xml:space="preserve"> rješenje o</w:t>
      </w:r>
      <w:r w:rsidR="008C4E09">
        <w:t xml:space="preserve"> pokretanju prethodnog postupka</w:t>
      </w:r>
      <w:r w:rsidR="007E170B">
        <w:t xml:space="preserve"> odnosno otvaranju stečajnog postupka.</w:t>
      </w:r>
    </w:p>
    <w:p w:rsidRDefault="00A374CF" w:rsidP="0048761C" w:rsidR="00A374CF" w:rsidRPr="00AA7765">
      <w:pPr>
        <w:jc w:val="both"/>
        <w:rPr>
          <w:b/>
        </w:rPr>
      </w:pPr>
    </w:p>
    <w:p w:rsidRDefault="00B908A3" w:rsidP="002B488F" w:rsidR="00B908A3">
      <w:pPr>
        <w:ind w:firstLine="1440"/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CE7E52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BF22B4">
        <w:t>429</w:t>
      </w:r>
      <w:r>
        <w:t>. st. 1 Stečajnog zakona ( dalje: SZ NN 71/15</w:t>
      </w:r>
      <w:r w:rsidR="00BF22B4">
        <w:t>, 104/17</w:t>
      </w:r>
      <w:r>
        <w:t xml:space="preserve"> ) podnijela je zahtjev za provedbu skraćenog stečajnog postupka</w:t>
      </w:r>
      <w:r w:rsidR="00E1784E">
        <w:t xml:space="preserve"> nad stečajnim dužnikom </w:t>
      </w:r>
      <w:r w:rsidR="00BF22B4">
        <w:t>IN KRISTAL j.d.o.o. za usluge, skraćena tvrtka: IN KRISTAL j.d.o.o., Slavonski Brod, Naselje Andrija Hebrang 7/9 OIB 85202397196</w:t>
      </w:r>
      <w:r w:rsidR="007F3C4C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</w:t>
      </w:r>
      <w:r w:rsidR="00CE7E52">
        <w:t xml:space="preserve"> </w:t>
      </w:r>
      <w:r>
        <w:t xml:space="preserve"> redoslijeda osnova za plaćanje ima evidentirane neizvršene osnove za plaćanje u neprekinutom razdoblju </w:t>
      </w:r>
      <w:r w:rsidR="007E170B">
        <w:t>dužem od 120</w:t>
      </w:r>
      <w:r>
        <w:t xml:space="preserve"> dana.</w:t>
      </w:r>
    </w:p>
    <w:p w:rsidRDefault="00B908A3" w:rsidP="00E1784E" w:rsidR="008C4E09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</w:t>
      </w:r>
    </w:p>
    <w:p w:rsidRDefault="008C4E09" w:rsidP="008C4E09" w:rsidR="008C4E09">
      <w:pPr>
        <w:jc w:val="both"/>
      </w:pPr>
    </w:p>
    <w:p w:rsidRDefault="00E1784E" w:rsidP="008C4E09" w:rsidR="00E1784E">
      <w:pPr>
        <w:jc w:val="both"/>
      </w:pPr>
      <w:r>
        <w:t>postupka te su upozoreni o pravnim posljedicama</w:t>
      </w:r>
      <w:r w:rsidR="00E57783">
        <w:t xml:space="preserve"> nepodnošenja prijedloga za otvaranje</w:t>
      </w:r>
      <w:r>
        <w:t xml:space="preserve"> stečajnog postupka. </w:t>
      </w:r>
    </w:p>
    <w:p w:rsidRDefault="00E1784E" w:rsidP="00944989" w:rsidR="00030304">
      <w:pPr>
        <w:ind w:firstLine="1440"/>
        <w:jc w:val="both"/>
      </w:pPr>
      <w:r>
        <w:t>U ostavljenom roku</w:t>
      </w:r>
      <w:r w:rsidR="00030304">
        <w:t xml:space="preserve"> ovlaštene osobe za zastupanje dužnika po zakonu nisu podnijele sudu javnobilježnički ovjerovljen popis imovine i obveza, ali je</w:t>
      </w:r>
      <w:r>
        <w:t xml:space="preserve"> </w:t>
      </w:r>
      <w:r w:rsidR="00030304">
        <w:t xml:space="preserve">vjerovnik </w:t>
      </w:r>
      <w:r w:rsidR="00944989">
        <w:t xml:space="preserve"> Hrvatska banka za obnovu i razvitak</w:t>
      </w:r>
      <w:r w:rsidR="00521B98">
        <w:t>,</w:t>
      </w:r>
      <w:r w:rsidR="00944989">
        <w:t xml:space="preserve"> Zagreb, Strossmayerov trg 9, OIB 26702280390 </w:t>
      </w:r>
      <w:r w:rsidR="00030304">
        <w:t>predložila otvaranje stečajnog postupka nad stečajnim dužnikom</w:t>
      </w:r>
      <w:r w:rsidR="00944989">
        <w:t xml:space="preserve">, te uplatila predujam za namirenje troškova stečajnog postupka u iznosu od 10.000,00 Kn </w:t>
      </w:r>
      <w:r w:rsidR="00D50A44">
        <w:t xml:space="preserve">što proizlazi iz obavijesti računovodstva. </w:t>
      </w:r>
      <w:r w:rsidR="00030304">
        <w:t xml:space="preserve"> </w:t>
      </w:r>
    </w:p>
    <w:p w:rsidRDefault="00030304" w:rsidP="00DF26AE" w:rsidR="00E57783">
      <w:pPr>
        <w:ind w:firstLine="1440"/>
        <w:jc w:val="both"/>
      </w:pPr>
      <w:r>
        <w:t>Stoga je na temelju odredbe čl. 433. SZ-a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F573C5">
        <w:t>17. svibnja</w:t>
      </w:r>
      <w:r w:rsidR="00D66FB6">
        <w:t xml:space="preserve"> 201</w:t>
      </w:r>
      <w:r w:rsidR="00F573C5">
        <w:t>8</w:t>
      </w:r>
      <w:r>
        <w:t>. godine</w:t>
      </w:r>
    </w:p>
    <w:p w:rsidRDefault="00DB5CC5" w:rsidP="00545E87" w:rsidR="00DB5CC5">
      <w:pPr>
        <w:jc w:val="center"/>
      </w:pPr>
    </w:p>
    <w:p w:rsidRDefault="00E92488" w:rsidP="00545E87" w:rsidR="00E92488">
      <w:pPr>
        <w:jc w:val="center"/>
      </w:pPr>
    </w:p>
    <w:p w:rsidRDefault="000152C4" w:rsidP="000152C4" w:rsidR="000152C4">
      <w:pPr>
        <w:ind w:left="5664"/>
        <w:jc w:val="both"/>
      </w:pPr>
      <w:r>
        <w:t xml:space="preserve">      </w:t>
      </w:r>
      <w:r w:rsidR="00F573C5">
        <w:t>Stečajna sutkinja</w:t>
      </w:r>
    </w:p>
    <w:p w:rsidRDefault="000152C4" w:rsidP="00F573C5" w:rsidR="000152C4">
      <w:pPr>
        <w:ind w:firstLine="708" w:left="4956"/>
      </w:pPr>
      <w:r>
        <w:t xml:space="preserve">       </w:t>
      </w:r>
      <w:r w:rsidR="00F573C5">
        <w:t xml:space="preserve">   </w:t>
      </w:r>
      <w:r>
        <w:t>Mirna Vujčić</w:t>
      </w:r>
    </w:p>
    <w:p w:rsidRDefault="00DB5CC5" w:rsidP="00A374CF" w:rsidR="00DB5CC5"/>
    <w:p w:rsidRDefault="00D40DFC" w:rsidP="00A374CF" w:rsidR="00D40DFC"/>
    <w:p w:rsidRDefault="00CE7E52" w:rsidP="00CE7E52" w:rsidR="00CE7E52" w:rsidRPr="00CE7E52">
      <w:pPr>
        <w:rPr>
          <w:b/>
          <w:sz w:val="20"/>
          <w:szCs w:val="20"/>
        </w:rPr>
      </w:pPr>
      <w:r w:rsidRPr="00CE7E52">
        <w:rPr>
          <w:b/>
          <w:sz w:val="20"/>
          <w:szCs w:val="20"/>
        </w:rPr>
        <w:t>NAPUTAK O PRAVNOM LIJEKU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Protiv ovog rješenja dopuštena je žalba u roku od osam dana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po isteku osmog dana od dana objave rješenja na mrežnoj stranici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 xml:space="preserve"> e-Oglasna ploča sudova. Žalba se podnosi  Visokom trgovačkom </w:t>
      </w:r>
    </w:p>
    <w:p w:rsidRDefault="00CE7E52" w:rsidP="00CE7E52" w:rsidR="00CE7E52" w:rsidRPr="00CE7E52">
      <w:pPr>
        <w:rPr>
          <w:sz w:val="20"/>
          <w:szCs w:val="20"/>
        </w:rPr>
      </w:pPr>
      <w:r w:rsidRPr="00CE7E52">
        <w:rPr>
          <w:sz w:val="20"/>
          <w:szCs w:val="20"/>
        </w:rPr>
        <w:t>sudu u Zagrebu  putem ovoga suda  u tri  primjerka.</w:t>
      </w:r>
    </w:p>
    <w:p w:rsidRDefault="00D22AF4" w:rsidP="00A374CF" w:rsidR="00D22AF4" w:rsidRPr="00CE7E52">
      <w:pPr>
        <w:rPr>
          <w:sz w:val="20"/>
          <w:szCs w:val="20"/>
        </w:rPr>
      </w:pPr>
    </w:p>
    <w:p w:rsidRDefault="00685E7E" w:rsidP="00A374CF" w:rsidR="00685E7E" w:rsidRPr="00CE7E52">
      <w:pPr>
        <w:rPr>
          <w:sz w:val="20"/>
          <w:szCs w:val="20"/>
        </w:rPr>
      </w:pPr>
    </w:p>
    <w:p w:rsidRDefault="00685E7E" w:rsidP="00A374CF" w:rsidR="00685E7E"/>
    <w:p w:rsidRDefault="00DB5CC5" w:rsidP="00A374CF" w:rsidR="00DB5CC5"/>
    <w:p w:rsidRDefault="00DB5CC5" w:rsidP="00A374CF" w:rsidR="00DB5CC5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243EBB" w:rsidR="00BC6FC5">
      <w:pPr>
        <w:numPr>
          <w:ilvl w:val="0"/>
          <w:numId w:val="2"/>
        </w:numPr>
      </w:pPr>
      <w:r>
        <w:t>Dužniku</w:t>
      </w:r>
    </w:p>
    <w:p w:rsidRDefault="00243EBB" w:rsidP="00243EBB" w:rsidR="00243EBB">
      <w:pPr>
        <w:numPr>
          <w:ilvl w:val="0"/>
          <w:numId w:val="3"/>
        </w:numPr>
      </w:pPr>
      <w:r>
        <w:t>FINI</w:t>
      </w:r>
    </w:p>
    <w:p w:rsidRDefault="00F573C5" w:rsidP="00243EBB" w:rsidR="00243EBB">
      <w:pPr>
        <w:numPr>
          <w:ilvl w:val="0"/>
          <w:numId w:val="2"/>
        </w:numPr>
      </w:pPr>
      <w:r>
        <w:t xml:space="preserve">Hrvatskoj banci za obnovu i razvoj 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8E6" w:rsidR="008278E6">
      <w:r>
        <w:separator/>
      </w:r>
    </w:p>
  </w:endnote>
  <w:endnote w:id="0" w:type="continuationSeparator">
    <w:p w:rsidRDefault="008278E6" w:rsidR="008278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8E6" w:rsidR="008278E6">
      <w:r>
        <w:separator/>
      </w:r>
    </w:p>
  </w:footnote>
  <w:footnote w:id="0" w:type="continuationSeparator">
    <w:p w:rsidRDefault="008278E6" w:rsidR="008278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680C" w:rsidR="009768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680C" w:rsidP="003E5DDA" w:rsidR="009768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7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C3CD0" w:rsidP="007C3CD0" w:rsidR="007C3CD0">
    <w:pPr>
      <w:pStyle w:val="Zaglavlje"/>
      <w:jc w:val="right"/>
    </w:pPr>
    <w:r>
      <w:rPr>
        <w:b/>
      </w:rPr>
      <w:t>Broj: 7/St-234/2018-6</w:t>
    </w:r>
  </w:p>
  <w:p w:rsidRDefault="0097680C" w:rsidR="0097680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8E3" w:rsidP="002728E3" w:rsidR="002728E3">
    <w:pPr>
      <w:pStyle w:val="Zaglavlje"/>
      <w:jc w:val="right"/>
    </w:pPr>
    <w:r>
      <w:rPr>
        <w:b/>
      </w:rPr>
      <w:t>Broj: 7/St-234/2018-</w:t>
    </w:r>
    <w:r w:rsidR="007C3CD0">
      <w:rPr>
        <w:b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E83355"/>
    <w:multiLevelType w:val="hybridMultilevel"/>
    <w:tmpl w:val="2422A38A"/>
    <w:lvl w:tplc="EBDE315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B665DAF"/>
    <w:multiLevelType w:val="hybridMultilevel"/>
    <w:tmpl w:val="27184B28"/>
    <w:lvl w:tplc="61BE425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52C4"/>
    <w:rsid w:val="00022715"/>
    <w:rsid w:val="00030304"/>
    <w:rsid w:val="00030D05"/>
    <w:rsid w:val="0005088D"/>
    <w:rsid w:val="00064300"/>
    <w:rsid w:val="0009105B"/>
    <w:rsid w:val="000D206B"/>
    <w:rsid w:val="000D4D93"/>
    <w:rsid w:val="000E74BD"/>
    <w:rsid w:val="000E7A3A"/>
    <w:rsid w:val="000F6BFE"/>
    <w:rsid w:val="000F7750"/>
    <w:rsid w:val="0011294B"/>
    <w:rsid w:val="00114D37"/>
    <w:rsid w:val="00132969"/>
    <w:rsid w:val="00152E0E"/>
    <w:rsid w:val="0015741E"/>
    <w:rsid w:val="001926DB"/>
    <w:rsid w:val="001B37AE"/>
    <w:rsid w:val="001B61FF"/>
    <w:rsid w:val="001C0B9D"/>
    <w:rsid w:val="001D707C"/>
    <w:rsid w:val="001F26E4"/>
    <w:rsid w:val="00234A5D"/>
    <w:rsid w:val="00243DD4"/>
    <w:rsid w:val="00243EBB"/>
    <w:rsid w:val="002728E3"/>
    <w:rsid w:val="002B488F"/>
    <w:rsid w:val="002B54A6"/>
    <w:rsid w:val="002C2FB5"/>
    <w:rsid w:val="002D0CF7"/>
    <w:rsid w:val="002F2FDB"/>
    <w:rsid w:val="00307D1D"/>
    <w:rsid w:val="00315A80"/>
    <w:rsid w:val="0035583B"/>
    <w:rsid w:val="00363213"/>
    <w:rsid w:val="003659C6"/>
    <w:rsid w:val="0038096E"/>
    <w:rsid w:val="00383D6C"/>
    <w:rsid w:val="00393731"/>
    <w:rsid w:val="00396144"/>
    <w:rsid w:val="003A4E77"/>
    <w:rsid w:val="003C2107"/>
    <w:rsid w:val="003D4BB5"/>
    <w:rsid w:val="003E5DDA"/>
    <w:rsid w:val="0040294C"/>
    <w:rsid w:val="00462F8D"/>
    <w:rsid w:val="00463FBA"/>
    <w:rsid w:val="004678D6"/>
    <w:rsid w:val="00470A88"/>
    <w:rsid w:val="0048761C"/>
    <w:rsid w:val="004B2CB7"/>
    <w:rsid w:val="004D3668"/>
    <w:rsid w:val="004D4D5D"/>
    <w:rsid w:val="004E72B6"/>
    <w:rsid w:val="004F2B66"/>
    <w:rsid w:val="004F4482"/>
    <w:rsid w:val="005001E0"/>
    <w:rsid w:val="00500803"/>
    <w:rsid w:val="00504CE4"/>
    <w:rsid w:val="005120E7"/>
    <w:rsid w:val="005131D4"/>
    <w:rsid w:val="00521B98"/>
    <w:rsid w:val="00525191"/>
    <w:rsid w:val="00531557"/>
    <w:rsid w:val="00531621"/>
    <w:rsid w:val="00536102"/>
    <w:rsid w:val="00543251"/>
    <w:rsid w:val="00544186"/>
    <w:rsid w:val="00545E87"/>
    <w:rsid w:val="00547F1F"/>
    <w:rsid w:val="00561DFC"/>
    <w:rsid w:val="005727C4"/>
    <w:rsid w:val="005741DB"/>
    <w:rsid w:val="00587DF3"/>
    <w:rsid w:val="005F0424"/>
    <w:rsid w:val="005F74A0"/>
    <w:rsid w:val="006036A1"/>
    <w:rsid w:val="006224BC"/>
    <w:rsid w:val="00633EC0"/>
    <w:rsid w:val="006369D9"/>
    <w:rsid w:val="006511D3"/>
    <w:rsid w:val="00660955"/>
    <w:rsid w:val="00662FC1"/>
    <w:rsid w:val="00664057"/>
    <w:rsid w:val="00677F22"/>
    <w:rsid w:val="00685E7E"/>
    <w:rsid w:val="006C429E"/>
    <w:rsid w:val="006E645B"/>
    <w:rsid w:val="00701827"/>
    <w:rsid w:val="00703938"/>
    <w:rsid w:val="007300B5"/>
    <w:rsid w:val="00733C42"/>
    <w:rsid w:val="00735081"/>
    <w:rsid w:val="007447B1"/>
    <w:rsid w:val="007806B9"/>
    <w:rsid w:val="007A4D10"/>
    <w:rsid w:val="007A6587"/>
    <w:rsid w:val="007A731E"/>
    <w:rsid w:val="007B5490"/>
    <w:rsid w:val="007B69CC"/>
    <w:rsid w:val="007C3CD0"/>
    <w:rsid w:val="007C4E4B"/>
    <w:rsid w:val="007C7835"/>
    <w:rsid w:val="007E170B"/>
    <w:rsid w:val="007F3C4C"/>
    <w:rsid w:val="00814934"/>
    <w:rsid w:val="00816600"/>
    <w:rsid w:val="008278E6"/>
    <w:rsid w:val="00832536"/>
    <w:rsid w:val="00863A5B"/>
    <w:rsid w:val="008724E9"/>
    <w:rsid w:val="00873A1A"/>
    <w:rsid w:val="00896044"/>
    <w:rsid w:val="008A4B1F"/>
    <w:rsid w:val="008C4E09"/>
    <w:rsid w:val="008F4DF2"/>
    <w:rsid w:val="00942E1D"/>
    <w:rsid w:val="00944989"/>
    <w:rsid w:val="009458D8"/>
    <w:rsid w:val="00946012"/>
    <w:rsid w:val="0096689E"/>
    <w:rsid w:val="009760CB"/>
    <w:rsid w:val="0097680C"/>
    <w:rsid w:val="009A37D8"/>
    <w:rsid w:val="009B282F"/>
    <w:rsid w:val="00A12410"/>
    <w:rsid w:val="00A30584"/>
    <w:rsid w:val="00A374CF"/>
    <w:rsid w:val="00A41904"/>
    <w:rsid w:val="00A562F5"/>
    <w:rsid w:val="00A75930"/>
    <w:rsid w:val="00AA7765"/>
    <w:rsid w:val="00AC6E35"/>
    <w:rsid w:val="00AE30AC"/>
    <w:rsid w:val="00B20A93"/>
    <w:rsid w:val="00B22FD8"/>
    <w:rsid w:val="00B2385E"/>
    <w:rsid w:val="00B559C6"/>
    <w:rsid w:val="00B55B98"/>
    <w:rsid w:val="00B75477"/>
    <w:rsid w:val="00B908A3"/>
    <w:rsid w:val="00BC6FC5"/>
    <w:rsid w:val="00BE1603"/>
    <w:rsid w:val="00BE6854"/>
    <w:rsid w:val="00BF22B4"/>
    <w:rsid w:val="00C1511C"/>
    <w:rsid w:val="00C32C54"/>
    <w:rsid w:val="00C868CA"/>
    <w:rsid w:val="00CD466F"/>
    <w:rsid w:val="00CE7E52"/>
    <w:rsid w:val="00CF5D7E"/>
    <w:rsid w:val="00D10780"/>
    <w:rsid w:val="00D227D6"/>
    <w:rsid w:val="00D22AF4"/>
    <w:rsid w:val="00D24F05"/>
    <w:rsid w:val="00D25655"/>
    <w:rsid w:val="00D40DFC"/>
    <w:rsid w:val="00D50A44"/>
    <w:rsid w:val="00D66FB6"/>
    <w:rsid w:val="00DB5CC5"/>
    <w:rsid w:val="00DF26AE"/>
    <w:rsid w:val="00E1784E"/>
    <w:rsid w:val="00E57783"/>
    <w:rsid w:val="00E62ACD"/>
    <w:rsid w:val="00E92488"/>
    <w:rsid w:val="00E9327B"/>
    <w:rsid w:val="00EC11E9"/>
    <w:rsid w:val="00EC22E6"/>
    <w:rsid w:val="00EC3055"/>
    <w:rsid w:val="00EE282A"/>
    <w:rsid w:val="00EF4D33"/>
    <w:rsid w:val="00F24A25"/>
    <w:rsid w:val="00F573C5"/>
    <w:rsid w:val="00F6020F"/>
    <w:rsid w:val="00FA5822"/>
    <w:rsid w:val="00FA6F9E"/>
    <w:rsid w:val="00FB3B83"/>
    <w:rsid w:val="00FC2BB0"/>
    <w:rsid w:val="00FE7F21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ja-JP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Podnoje" w:type="paragraph">
    <w:name w:val="footer"/>
    <w:basedOn w:val="Normal"/>
    <w:link w:val="PodnojeChar"/>
    <w:rsid w:val="002728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728E3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9460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6012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7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7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7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7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7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ja-JP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Podnoje" w:type="paragraph">
    <w:name w:val="footer"/>
    <w:basedOn w:val="Normal"/>
    <w:link w:val="PodnojeChar"/>
    <w:rsid w:val="002728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728E3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9460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6012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47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7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7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7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7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6343.15</izvorni_sadrzaj>
    <derivirana_varijabla naziv="DomainObject.Predmet.InicijalnaVrijednost_1">6343.15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St-234/2018</izvorni_sadrzaj>
    <derivirana_varijabla naziv="DomainObject.Predmet.OznakaBroj_1">St-234/2018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IN KRISTAL j.d.o.o. za usluge</izvorni_sadrzaj>
    <derivirana_varijabla naziv="DomainObject.Predmet.ProtustrankaFormated_1">  IN KRISTAL j.d.o.o. za usluge</derivirana_varijabla>
  </DomainObject.Predmet.ProtustrankaFormated>
  <DomainObject.Predmet.ProtustrankaFormatedOIB>
    <izvorni_sadrzaj>  IN KRISTAL j.d.o.o. za usluge, OIB 85202397196</izvorni_sadrzaj>
    <derivirana_varijabla naziv="DomainObject.Predmet.ProtustrankaFormatedOIB_1">  IN KRISTAL j.d.o.o. za usluge, OIB 85202397196</derivirana_varijabla>
  </DomainObject.Predmet.ProtustrankaFormatedOIB>
  <DomainObject.Predmet.ProtustrankaFormatedWithAdress>
    <izvorni_sadrzaj> IN KRISTAL j.d.o.o. za usluge, Naselje Andrija Hebrang 79, 35000 Slavonski Brod</izvorni_sadrzaj>
    <derivirana_varijabla naziv="DomainObject.Predmet.ProtustrankaFormatedWithAdress_1"> IN KRISTAL j.d.o.o. za usluge, Naselje Andrija Hebrang 79, 35000 Slavonski Brod</derivirana_varijabla>
  </DomainObject.Predmet.ProtustrankaFormatedWithAdress>
  <DomainObject.Predmet.ProtustrankaFormatedWithAdressOIB>
    <izvorni_sadrzaj> IN KRISTAL j.d.o.o. za usluge, OIB 85202397196, Naselje Andrija Hebrang 79, 35000 Slavonski Brod</izvorni_sadrzaj>
    <derivirana_varijabla naziv="DomainObject.Predmet.ProtustrankaFormatedWithAdressOIB_1"> IN KRISTAL j.d.o.o. za usluge, OIB 85202397196, Naselje Andrija Hebrang 79, 35000 Slavonski Brod</derivirana_varijabla>
  </DomainObject.Predmet.ProtustrankaFormatedWithAdressOIB>
  <DomainObject.Predmet.ProtustrankaWithAdress>
    <izvorni_sadrzaj>IN KRISTAL j.d.o.o. za usluge Naselje Andrija Hebrang 79, 35000 Slavonski Brod</izvorni_sadrzaj>
    <derivirana_varijabla naziv="DomainObject.Predmet.ProtustrankaWithAdress_1">IN KRISTAL j.d.o.o. za usluge Naselje Andrija Hebrang 79, 35000 Slavonski Brod</derivirana_varijabla>
  </DomainObject.Predmet.ProtustrankaWithAdress>
  <DomainObject.Predmet.ProtustrankaWithAdressOIB>
    <izvorni_sadrzaj>IN KRISTAL j.d.o.o. za usluge, OIB 85202397196, Naselje Andrija Hebrang 79, 35000 Slavonski Brod</izvorni_sadrzaj>
    <derivirana_varijabla naziv="DomainObject.Predmet.ProtustrankaWithAdressOIB_1">IN KRISTAL j.d.o.o. za usluge, OIB 85202397196, Naselje Andrija Hebrang 79, 35000 Slavonski Brod</derivirana_varijabla>
  </DomainObject.Predmet.ProtustrankaWithAdressOIB>
  <DomainObject.Predmet.ProtustrankaNazivFormated>
    <izvorni_sadrzaj>IN KRISTAL j.d.o.o. za usluge</izvorni_sadrzaj>
    <derivirana_varijabla naziv="DomainObject.Predmet.ProtustrankaNazivFormated_1">IN KRISTAL j.d.o.o. za usluge</derivirana_varijabla>
  </DomainObject.Predmet.ProtustrankaNazivFormated>
  <DomainObject.Predmet.ProtustrankaNazivFormatedOIB>
    <izvorni_sadrzaj>IN KRISTAL j.d.o.o. za usluge, OIB 85202397196</izvorni_sadrzaj>
    <derivirana_varijabla naziv="DomainObject.Predmet.ProtustrankaNazivFormatedOIB_1">IN KRISTAL j.d.o.o. za usluge, OIB 85202397196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 KRISTAL j.d.o.o. za usluge</item>
    </izvorni_sadrzaj>
    <derivirana_varijabla naziv="DomainObject.Predmet.ProtuStrankaListFormated_1">
      <item>IN KRISTAL j.d.o.o. za usluge</item>
    </derivirana_varijabla>
  </DomainObject.Predmet.ProtuStrankaListFormated>
  <DomainObject.Predmet.ProtuStrankaListFormatedOIB>
    <izvorni_sadrzaj>
      <item>IN KRISTAL j.d.o.o. za usluge, OIB 85202397196</item>
    </izvorni_sadrzaj>
    <derivirana_varijabla naziv="DomainObject.Predmet.ProtuStrankaListFormatedOIB_1">
      <item>IN KRISTAL j.d.o.o. za usluge, OIB 85202397196</item>
    </derivirana_varijabla>
  </DomainObject.Predmet.ProtuStrankaListFormatedOIB>
  <DomainObject.Predmet.ProtuStrankaListFormatedWithAdress>
    <izvorni_sadrzaj>
      <item>IN KRISTAL j.d.o.o. za usluge, Naselje Andrija Hebrang 79, 35000 Slavonski Brod</item>
    </izvorni_sadrzaj>
    <derivirana_varijabla naziv="DomainObject.Predmet.ProtuStrankaListFormatedWithAdress_1">
      <item>IN KRISTAL j.d.o.o. za usluge, Naselje Andrija Hebrang 79, 35000 Slavonski Brod</item>
    </derivirana_varijabla>
  </DomainObject.Predmet.ProtuStrankaListFormatedWithAdress>
  <DomainObject.Predmet.ProtuStrankaListFormatedWithAdressOIB>
    <izvorni_sadrzaj>
      <item>IN KRISTAL j.d.o.o. za usluge, OIB 85202397196, Naselje Andrija Hebrang 79, 35000 Slavonski Brod</item>
    </izvorni_sadrzaj>
    <derivirana_varijabla naziv="DomainObject.Predmet.ProtuStrankaListFormatedWithAdressOIB_1">
      <item>IN KRISTAL j.d.o.o. za usluge, OIB 85202397196, Naselje Andrija Hebrang 79, 35000 Slavonski Brod</item>
    </derivirana_varijabla>
  </DomainObject.Predmet.ProtuStrankaListFormatedWithAdressOIB>
  <DomainObject.Predmet.ProtuStrankaListNazivFormated>
    <izvorni_sadrzaj>
      <item>IN KRISTAL j.d.o.o. za usluge</item>
    </izvorni_sadrzaj>
    <derivirana_varijabla naziv="DomainObject.Predmet.ProtuStrankaListNazivFormated_1">
      <item>IN KRISTAL j.d.o.o. za usluge</item>
    </derivirana_varijabla>
  </DomainObject.Predmet.ProtuStrankaListNazivFormated>
  <DomainObject.Predmet.ProtuStrankaListNazivFormatedOIB>
    <izvorni_sadrzaj>
      <item>IN KRISTAL j.d.o.o. za usluge, OIB 85202397196</item>
    </izvorni_sadrzaj>
    <derivirana_varijabla naziv="DomainObject.Predmet.ProtuStrankaListNazivFormatedOIB_1">
      <item>IN KRISTAL j.d.o.o. za usluge, OIB 85202397196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 KRISTAL j.d.o.o. za usluge</izvorni_sadrzaj>
    <derivirana_varijabla naziv="DomainObject.Predmet.ProtustrankaIDrugi_1">IN KRISTAL j.d.o.o.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 KRISTAL j.d.o.o. za usluge, OIB 85202397196, Naselje Andrija Hebrang 79, 35000 Slavonski Brod</izvorni_sadrzaj>
    <derivirana_varijabla naziv="DomainObject.Predmet.ProtustrankaIDrugiAdressOIB_1">IN KRISTAL j.d.o.o. za usluge, OIB 85202397196, Naselje Andrija Hebrang 79,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 KRISTAL j.d.o.o. za usluge</item>
    </izvorni_sadrzaj>
    <derivirana_varijabla naziv="DomainObject.Predmet.SudioniciListNaziv_1">
      <item>Financijska agencija</item>
      <item>IN KRISTAL j.d.o.o. za usluge</item>
    </derivirana_varijabla>
  </DomainObject.Predmet.SudioniciListNaziv>
  <DomainObject.Predmet.SudioniciListAdressOIB>
    <izvorni_sadrzaj>
      <item>Financijska agencija, OIB 85821130368, Ulica grada Vukovara 70,10000 Zagreb</item>
      <item>IN KRISTAL j.d.o.o. za usluge, OIB 85202397196, Naselje Andrija Hebrang 79,35000 Slavonski Brod</item>
    </izvorni_sadrzaj>
    <derivirana_varijabla naziv="DomainObject.Predmet.SudioniciListAdressOIB_1">
      <item>Financijska agencija, OIB 85821130368, Ulica grada Vukovara 70,10000 Zagreb</item>
      <item>IN KRISTAL j.d.o.o. za usluge, OIB 85202397196, Naselje Andrija Hebrang 79,35000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85202397196</item>
    </izvorni_sadrzaj>
    <derivirana_varijabla naziv="DomainObject.Predmet.SudioniciListNazivOIB_1">
      <item>, OIB 85821130368</item>
      <item>, OIB 85202397196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496</properties:Words>
  <properties:Characters>2743</properties:Characters>
  <properties:Lines>85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2018-05-17T09:34:00Z</dcterms:created>
  <dc:creator>alet</dc:creator>
  <cp:lastModifiedBy>wsadmin</cp:lastModifiedBy>
  <cp:lastPrinted>2018-05-17T09:34:00Z</cp:lastPrinted>
  <dcterms:modified xmlns:xsi="http://www.w3.org/2001/XMLSchema-instance" xsi:type="dcterms:W3CDTF">2018-05-17T09:37:00Z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(St-234-2018-17.05.2018.OBUSTAVA SKRAĆENI NASTAVAK REDOVNI.docx)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