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33bc1" w14:paraId="8733bc1" w:rsidRDefault="00250235" w:rsidP="0078281C" w:rsidR="0078281C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250235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250235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250235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78281C" w:rsidP="002725BB" w:rsidR="0078281C">
      <w:pPr>
        <w:spacing w:after="160" w:before="260"/>
        <w:jc w:val="center"/>
        <w:rPr>
          <w:rFonts w:eastAsiaTheme="minorHAnsi"/>
          <w:spacing w:val="60"/>
          <w:lang w:eastAsia="en-US" w:val="en-US"/>
        </w:rPr>
      </w:pPr>
    </w:p>
    <w:p w:rsidRDefault="002725BB" w:rsidP="002725BB" w:rsidR="002725BB">
      <w:pPr>
        <w:spacing w:after="160" w:before="260"/>
        <w:jc w:val="center"/>
        <w:rPr>
          <w:rFonts w:eastAsiaTheme="minorHAnsi"/>
          <w:spacing w:val="60"/>
          <w:lang w:eastAsia="en-US" w:val="en-US"/>
        </w:rPr>
      </w:pPr>
      <w:r>
        <w:rPr>
          <w:rFonts w:eastAsiaTheme="minorHAnsi"/>
          <w:spacing w:val="60"/>
          <w:lang w:eastAsia="en-US" w:val="en-US"/>
        </w:rPr>
        <w:t>U IME REPUBLIKE HRVATSKE</w:t>
      </w:r>
    </w:p>
    <w:p w:rsidRDefault="00DE2B55" w:rsidP="0065129A" w:rsidR="00DE2B55">
      <w:pPr>
        <w:spacing w:after="160" w:before="260"/>
        <w:jc w:val="center"/>
        <w:rPr>
          <w:rFonts w:eastAsiaTheme="minorHAnsi"/>
          <w:bCs/>
          <w:spacing w:val="60"/>
          <w:lang w:eastAsia="en-US" w:val="en-US"/>
        </w:rPr>
      </w:pPr>
      <w:r w:rsidRPr="00DE2B55">
        <w:rPr>
          <w:rFonts w:eastAsiaTheme="minorHAnsi"/>
          <w:bCs/>
          <w:spacing w:val="60"/>
          <w:lang w:eastAsia="en-US" w:val="en-US"/>
        </w:rPr>
        <w:t>RJEŠENJE</w:t>
      </w:r>
    </w:p>
    <w:p w:rsidRDefault="0078281C" w:rsidP="0065129A" w:rsidR="0078281C">
      <w:pPr>
        <w:spacing w:after="160" w:before="260"/>
        <w:jc w:val="center"/>
        <w:rPr>
          <w:rFonts w:eastAsiaTheme="minorHAnsi"/>
          <w:bCs/>
          <w:spacing w:val="60"/>
          <w:lang w:eastAsia="en-US" w:val="en-US"/>
        </w:rPr>
      </w:pPr>
    </w:p>
    <w:p w:rsidRDefault="00DE2B55" w:rsidP="0065129A" w:rsidR="00DE2B55" w:rsidRPr="00DE2B55">
      <w:pPr>
        <w:spacing w:before="220"/>
        <w:ind w:firstLine="709"/>
        <w:jc w:val="both"/>
        <w:rPr>
          <w:b/>
        </w:rPr>
      </w:pPr>
      <w:r w:rsidRPr="00DE2B55">
        <w:rPr>
          <w:rFonts w:eastAsiaTheme="minorHAnsi"/>
          <w:lang w:eastAsia="en-US"/>
        </w:rPr>
        <w:t xml:space="preserve">Trgovački sud u Splitu, po </w:t>
      </w:r>
      <w:r w:rsidR="004B303C">
        <w:rPr>
          <w:rFonts w:eastAsiaTheme="minorHAnsi"/>
          <w:lang w:eastAsia="en-US"/>
        </w:rPr>
        <w:t>sucu</w:t>
      </w:r>
      <w:r w:rsidRPr="00DE2B55">
        <w:rPr>
          <w:rFonts w:eastAsiaTheme="minorHAnsi"/>
          <w:lang w:eastAsia="en-US"/>
        </w:rPr>
        <w:t xml:space="preserve"> </w:t>
      </w:r>
      <w:r w:rsidR="004B303C">
        <w:rPr>
          <w:rFonts w:eastAsiaTheme="minorHAnsi"/>
          <w:lang w:eastAsia="en-US"/>
        </w:rPr>
        <w:t>Katarini Mikulić</w:t>
      </w:r>
      <w:r w:rsidRPr="00DE2B55">
        <w:rPr>
          <w:rFonts w:eastAsiaTheme="minorHAnsi"/>
          <w:lang w:eastAsia="en-US"/>
        </w:rPr>
        <w:t>,</w:t>
      </w:r>
      <w:r w:rsidR="00772D95" w:rsidRPr="00772D95">
        <w:t xml:space="preserve"> </w:t>
      </w:r>
      <w:r w:rsidR="00250235" w:rsidRPr="00D77E52">
        <w:t xml:space="preserve">povodom prijedloga predlagatelja </w:t>
      </w:r>
      <w:r w:rsidR="00967806">
        <w:t>Financijske agencije, Regionalni centar Split, Podružnica Split, Mažuranićevo šetalište 24b</w:t>
      </w:r>
      <w:r w:rsidR="00FA3128" w:rsidRPr="00FA3128">
        <w:t xml:space="preserve">, za </w:t>
      </w:r>
      <w:r w:rsidR="00967806">
        <w:t>provedbu skraćenog</w:t>
      </w:r>
      <w:r w:rsidR="00FA3128" w:rsidRPr="00FA3128">
        <w:t xml:space="preserve"> </w:t>
      </w:r>
      <w:r w:rsidR="008A5635">
        <w:t>stečajnog postupka nad dužnikom</w:t>
      </w:r>
      <w:r w:rsidR="004B303C" w:rsidRPr="004B303C">
        <w:t xml:space="preserve"> </w:t>
      </w:r>
      <w:r w:rsidR="005B1C86">
        <w:t>BOŽEN &amp; CO d.o.o., Put Supavla 39, Split, OIB: 30689118861</w:t>
      </w:r>
      <w:r w:rsidR="00967806">
        <w:t>,</w:t>
      </w:r>
      <w:r w:rsidR="00AD2623">
        <w:t xml:space="preserve"> </w:t>
      </w:r>
      <w:r w:rsidRPr="00DE2B55">
        <w:rPr>
          <w:rFonts w:eastAsiaTheme="minorHAnsi"/>
          <w:lang w:eastAsia="en-US"/>
        </w:rPr>
        <w:t xml:space="preserve">dana </w:t>
      </w:r>
      <w:r w:rsidR="005B1C86">
        <w:rPr>
          <w:rFonts w:eastAsiaTheme="minorHAnsi"/>
          <w:lang w:eastAsia="en-US"/>
        </w:rPr>
        <w:t>03. veljače</w:t>
      </w:r>
      <w:r w:rsidR="004B303C">
        <w:rPr>
          <w:rFonts w:eastAsiaTheme="minorHAnsi"/>
          <w:lang w:eastAsia="en-US"/>
        </w:rPr>
        <w:t xml:space="preserve"> 2016</w:t>
      </w:r>
      <w:r w:rsidRPr="00DE2B55">
        <w:rPr>
          <w:rFonts w:eastAsiaTheme="minorHAnsi"/>
          <w:lang w:eastAsia="en-US"/>
        </w:rPr>
        <w:t xml:space="preserve">. godine   </w:t>
      </w:r>
    </w:p>
    <w:p w:rsidRDefault="0078281C" w:rsidP="0065129A" w:rsidR="0078281C">
      <w:pPr>
        <w:spacing w:after="200" w:before="200"/>
        <w:jc w:val="center"/>
      </w:pPr>
    </w:p>
    <w:p w:rsidRDefault="00EF227F" w:rsidP="0065129A" w:rsidR="00EF227F" w:rsidRPr="00DE2B55">
      <w:pPr>
        <w:spacing w:after="200" w:before="200"/>
        <w:jc w:val="center"/>
      </w:pPr>
      <w:r w:rsidRPr="00DE2B55">
        <w:t xml:space="preserve">r i j e š i o  j e </w:t>
      </w:r>
    </w:p>
    <w:p w:rsidRDefault="00967806" w:rsidP="00967806" w:rsidR="00967806">
      <w:pPr>
        <w:ind w:firstLine="708"/>
        <w:jc w:val="both"/>
      </w:pPr>
      <w:r>
        <w:t xml:space="preserve">Odbacuje se zahtjev predlagatelja Financijske agencije, Regionalni centar Split, Podružnica Split, Mažuranićevo šetalište 24b, za provedbu skraćenog stečajnog postupka nad dužnikom </w:t>
      </w:r>
      <w:r w:rsidR="005B1C86">
        <w:t>BOŽEN &amp; CO d.o.o., Put Supavla 39, Split, OIB: 30689118861</w:t>
      </w:r>
      <w:r>
        <w:t xml:space="preserve">, zaprimljen na ovom sudu </w:t>
      </w:r>
      <w:r w:rsidR="005B1C86">
        <w:t>02. studenog</w:t>
      </w:r>
      <w:r>
        <w:t xml:space="preserve"> 2015. godine.</w:t>
      </w:r>
    </w:p>
    <w:p w:rsidRDefault="00967806" w:rsidP="00967806" w:rsidR="00967806">
      <w:pPr>
        <w:jc w:val="both"/>
      </w:pPr>
    </w:p>
    <w:p w:rsidRDefault="0078281C" w:rsidP="00967806" w:rsidR="0078281C">
      <w:pPr>
        <w:jc w:val="center"/>
      </w:pPr>
    </w:p>
    <w:p w:rsidRDefault="00967806" w:rsidP="00967806" w:rsidR="00967806">
      <w:pPr>
        <w:jc w:val="center"/>
      </w:pPr>
      <w:r>
        <w:t>Obrazloženje</w:t>
      </w:r>
    </w:p>
    <w:p w:rsidRDefault="00967806" w:rsidP="00967806" w:rsidR="00967806">
      <w:pPr>
        <w:jc w:val="both"/>
      </w:pPr>
    </w:p>
    <w:p w:rsidRDefault="00967806" w:rsidP="00967806" w:rsidR="00967806">
      <w:pPr>
        <w:ind w:firstLine="708"/>
        <w:jc w:val="both"/>
      </w:pPr>
      <w:r>
        <w:t xml:space="preserve">Predlagatelj je dana </w:t>
      </w:r>
      <w:r w:rsidR="005B1C86">
        <w:t>02. studenog</w:t>
      </w:r>
      <w:r>
        <w:t xml:space="preserve"> 2015. godine podnio zahtjev za provedbu skraćenog stečajnog postupka nad dužnikom </w:t>
      </w:r>
      <w:r w:rsidR="00C23616">
        <w:t>BOŽEN &amp; CO d.o.o., Put Supavla 39, Split, OIB: 30689118861</w:t>
      </w:r>
      <w:r>
        <w:t>.</w:t>
      </w:r>
    </w:p>
    <w:p w:rsidRDefault="00967806" w:rsidP="00967806" w:rsidR="00967806">
      <w:pPr>
        <w:ind w:firstLine="708"/>
        <w:jc w:val="both"/>
      </w:pPr>
    </w:p>
    <w:p w:rsidRDefault="00967806" w:rsidP="00967806" w:rsidR="00967806">
      <w:pPr>
        <w:ind w:firstLine="708"/>
        <w:jc w:val="both"/>
      </w:pPr>
      <w:r>
        <w:t>Temeljem odredbe čl. 428. Stečajnog zakona ("Narodne novine" broj: 71/15, u daljnjem tekstu: SZ) sud će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sudskoga registra.</w:t>
      </w:r>
    </w:p>
    <w:p w:rsidRDefault="00967806" w:rsidP="00967806" w:rsidR="00967806">
      <w:pPr>
        <w:ind w:firstLine="708"/>
        <w:jc w:val="both"/>
      </w:pPr>
    </w:p>
    <w:p w:rsidRDefault="00967806" w:rsidP="00967806" w:rsidR="005B1C86">
      <w:pPr>
        <w:ind w:firstLine="708"/>
        <w:jc w:val="both"/>
      </w:pPr>
      <w:r>
        <w:t>Iz izvatka iz sudskog registra za dužnika proizlazi da je rješe</w:t>
      </w:r>
      <w:r w:rsidR="005B1C86">
        <w:t xml:space="preserve">njem ovog suda poslovni broj </w:t>
      </w:r>
      <w:r w:rsidR="005B1C86" w:rsidRPr="005B1C86">
        <w:t xml:space="preserve">St-63/2015 od 14.01.2016. godine </w:t>
      </w:r>
      <w:r w:rsidR="005B1C86">
        <w:t xml:space="preserve">otvoren stečajni postupak nad uvodno navedenim stečajnim dužnikom. </w:t>
      </w:r>
    </w:p>
    <w:p w:rsidRDefault="00967806" w:rsidP="005B1C86" w:rsidR="00967806">
      <w:pPr>
        <w:jc w:val="both"/>
      </w:pPr>
    </w:p>
    <w:p w:rsidRDefault="005B1C86" w:rsidP="005B1C86" w:rsidR="005B1C86">
      <w:pPr>
        <w:ind w:firstLine="708"/>
        <w:jc w:val="both"/>
      </w:pPr>
      <w:r>
        <w:t xml:space="preserve">Kako se dakle nad predloženim stečajnim dužnikom već vodi stečajni postupak, a kako nema uvjeta za spajanje predmeta zbog gore navedenog, to je odlučeno kao u izreci </w:t>
      </w:r>
      <w:r>
        <w:lastRenderedPageBreak/>
        <w:t xml:space="preserve">rješenja temeljem odredbe čl. 194.  Zakona o parničnom postupku ("Narodne novine" broj 53/91, 91/92, 111/99, 88/01, 117/03, 84/08,  123/08) a u svezi čl. 10. SZ-a. </w:t>
      </w:r>
    </w:p>
    <w:p w:rsidRDefault="005B1C86" w:rsidP="005B1C86" w:rsidR="005B1C86">
      <w:pPr>
        <w:jc w:val="both"/>
      </w:pPr>
    </w:p>
    <w:p w:rsidRDefault="00967806" w:rsidP="005B1C86" w:rsidR="00967806">
      <w:pPr>
        <w:ind w:firstLine="708"/>
        <w:jc w:val="both"/>
      </w:pPr>
      <w:r>
        <w:t>.</w:t>
      </w:r>
    </w:p>
    <w:p w:rsidRDefault="00967806" w:rsidP="005B1C86" w:rsidR="00967806">
      <w:pPr>
        <w:jc w:val="center"/>
      </w:pPr>
      <w:r>
        <w:t xml:space="preserve">U Splitu, </w:t>
      </w:r>
      <w:r w:rsidR="005B1C86">
        <w:t>03. veljače</w:t>
      </w:r>
      <w:r w:rsidR="004B303C">
        <w:t xml:space="preserve"> 2016</w:t>
      </w:r>
      <w:r>
        <w:t>. godine</w:t>
      </w:r>
    </w:p>
    <w:p w:rsidRDefault="00967806" w:rsidP="004B303C" w:rsidR="002F2ED4">
      <w:pPr>
        <w:spacing w:before="240"/>
        <w:ind w:left="6480"/>
        <w:jc w:val="right"/>
      </w:pPr>
      <w:r>
        <w:tab/>
      </w:r>
      <w:r>
        <w:tab/>
      </w:r>
      <w:r>
        <w:tab/>
      </w:r>
      <w:r>
        <w:tab/>
      </w:r>
      <w:r w:rsidR="004B303C">
        <w:t>SUDAC</w:t>
      </w:r>
    </w:p>
    <w:p w:rsidRDefault="004B303C" w:rsidP="004B303C" w:rsidR="004B303C">
      <w:pPr>
        <w:spacing w:before="240"/>
        <w:ind w:left="6480"/>
        <w:jc w:val="right"/>
      </w:pPr>
    </w:p>
    <w:p w:rsidRDefault="004B303C" w:rsidP="004B303C" w:rsidR="004B303C">
      <w:pPr>
        <w:spacing w:before="240"/>
        <w:jc w:val="right"/>
      </w:pPr>
      <w:r>
        <w:t>Katarina Mikulić</w:t>
      </w:r>
    </w:p>
    <w:p w:rsidRDefault="002F2ED4" w:rsidP="002F2ED4" w:rsidR="002F2ED4">
      <w:pPr>
        <w:ind w:left="6480"/>
        <w:jc w:val="center"/>
      </w:pPr>
    </w:p>
    <w:p w:rsidRDefault="002F2ED4" w:rsidP="002F2ED4" w:rsidR="002F2ED4" w:rsidRPr="0065129A">
      <w:pPr>
        <w:numPr>
          <w:ilvl w:val="12"/>
          <w:numId w:val="0"/>
        </w:numPr>
        <w:jc w:val="both"/>
      </w:pPr>
      <w:r w:rsidRPr="0065129A">
        <w:t xml:space="preserve">POUKA O PRAVNOM LIJEKU: </w:t>
      </w:r>
    </w:p>
    <w:p w:rsidRDefault="002F2ED4" w:rsidP="002F2ED4" w:rsidR="002F2ED4" w:rsidRPr="0065129A">
      <w:pPr>
        <w:numPr>
          <w:ilvl w:val="12"/>
          <w:numId w:val="0"/>
        </w:numPr>
        <w:jc w:val="both"/>
      </w:pPr>
      <w:r w:rsidRPr="0065129A">
        <w:t xml:space="preserve">Protiv ovog rješenja dopuštena je žalba Visokom trgovačkom sudu RH u Zagrebu. Žalba se podnosi putem ovog suda, pismeno u tri primjerka, u roku od 8 dana od dana dostave ovog rješenja. </w:t>
      </w:r>
    </w:p>
    <w:p w:rsidRDefault="002F2ED4" w:rsidP="002F2ED4" w:rsidR="002F2ED4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2F2ED4" w:rsidP="002F2ED4" w:rsidR="002F2ED4">
      <w:pPr>
        <w:numPr>
          <w:ilvl w:val="12"/>
          <w:numId w:val="0"/>
        </w:numPr>
        <w:ind w:firstLine="284"/>
        <w:jc w:val="both"/>
      </w:pPr>
      <w:r w:rsidRPr="0065129A">
        <w:t>-  Fina, Regionalni centar Split</w:t>
      </w:r>
    </w:p>
    <w:p w:rsidRDefault="002F2ED4" w:rsidP="002F2ED4" w:rsidR="002F2ED4" w:rsidRPr="0065129A">
      <w:pPr>
        <w:numPr>
          <w:ilvl w:val="12"/>
          <w:numId w:val="0"/>
        </w:numPr>
        <w:ind w:firstLine="284"/>
        <w:jc w:val="both"/>
      </w:pPr>
      <w:r w:rsidRPr="0065129A">
        <w:t xml:space="preserve">-  </w:t>
      </w:r>
      <w:r w:rsidR="004B303C">
        <w:t>e-oglasna ploča suda</w:t>
      </w:r>
    </w:p>
    <w:p w:rsidRDefault="002F2ED4" w:rsidP="002F2ED4" w:rsidR="002F2ED4" w:rsidRPr="0065129A">
      <w:pPr>
        <w:numPr>
          <w:ilvl w:val="12"/>
          <w:numId w:val="0"/>
        </w:numPr>
        <w:ind w:firstLine="284"/>
        <w:jc w:val="both"/>
      </w:pPr>
      <w:r w:rsidRPr="0065129A">
        <w:t>-  u spis</w:t>
      </w:r>
    </w:p>
    <w:p w:rsidRDefault="00967806" w:rsidP="002F2ED4" w:rsidR="00967806">
      <w:pPr>
        <w:ind w:firstLine="708"/>
        <w:jc w:val="both"/>
      </w:pPr>
    </w:p>
    <w:p w:rsidRDefault="00967806" w:rsidP="00967806" w:rsidR="00967806" w:rsidRPr="00E44EBF"/>
    <w:p w:rsidRDefault="00CA5C34" w:rsidP="00967806" w:rsidR="00CA5C34" w:rsidRPr="00513BC5">
      <w:pPr>
        <w:spacing w:before="240"/>
        <w:ind w:firstLine="720"/>
        <w:jc w:val="both"/>
      </w:pPr>
    </w:p>
    <w:sectPr w:rsidSect="0078281C" w:rsidR="00CA5C34" w:rsidRPr="00513BC5">
      <w:headerReference w:type="default" r:id="rId11"/>
      <w:footerReference w:type="default" r:id="rId12"/>
      <w:headerReference w:type="first" r:id="rId13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7A91" w:rsidR="00767A91">
      <w:r>
        <w:separator/>
      </w:r>
    </w:p>
  </w:endnote>
  <w:endnote w:id="0" w:type="continuationSeparator">
    <w:p w:rsidRDefault="00767A91" w:rsidR="00767A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1555851"/>
      <w:docPartObj>
        <w:docPartGallery w:val="Page Numbers (Bottom of Page)"/>
        <w:docPartUnique/>
      </w:docPartObj>
    </w:sdtPr>
    <w:sdtEndPr/>
    <w:sdtContent>
      <w:p w:rsidRDefault="0078281C" w:rsidR="0078281C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72C3D">
          <w:rPr>
            <w:noProof/>
          </w:rPr>
          <w:t>2</w:t>
        </w:r>
        <w:r>
          <w:fldChar w:fldCharType="end"/>
        </w:r>
      </w:p>
    </w:sdtContent>
  </w:sdt>
  <w:p w:rsidRDefault="0078281C" w:rsidR="0078281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7A91" w:rsidR="00767A91">
      <w:r>
        <w:separator/>
      </w:r>
    </w:p>
  </w:footnote>
  <w:footnote w:id="0" w:type="continuationSeparator">
    <w:p w:rsidRDefault="00767A91" w:rsidR="00767A9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</w:r>
    <w:r w:rsidR="007353A0">
      <w:tab/>
    </w:r>
    <w:r w:rsidR="004B303C">
      <w:t>4</w:t>
    </w:r>
    <w:r w:rsidR="00F430F5" w:rsidRPr="00F430F5">
      <w:t>. St-</w:t>
    </w:r>
    <w:r w:rsidR="005B1C86">
      <w:t>1224</w:t>
    </w:r>
    <w:r w:rsidR="00967806">
      <w:t>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303C" w:rsidP="00DE2B55" w:rsidR="00DE2B55">
    <w:pPr>
      <w:pStyle w:val="Zaglavlje"/>
      <w:jc w:val="right"/>
    </w:pPr>
    <w:r>
      <w:t>4</w:t>
    </w:r>
    <w:r w:rsidR="00DE2B55">
      <w:t>. St</w:t>
    </w:r>
    <w:r w:rsidR="00AD2623">
      <w:t>-</w:t>
    </w:r>
    <w:r w:rsidR="005B1C86">
      <w:t>1224</w:t>
    </w:r>
    <w:r w:rsidR="00967806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41DD104A"/>
    <w:multiLevelType w:val="hybridMultilevel"/>
    <w:tmpl w:val="A63E11DE"/>
    <w:lvl w:tplc="5F82718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4"/>
  </w:num>
  <w:num w:numId="5">
    <w:abstractNumId w:val="3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72C3D"/>
    <w:rsid w:val="000919EF"/>
    <w:rsid w:val="00093E6C"/>
    <w:rsid w:val="0009737E"/>
    <w:rsid w:val="000B1524"/>
    <w:rsid w:val="000B2587"/>
    <w:rsid w:val="000B43C7"/>
    <w:rsid w:val="000B7516"/>
    <w:rsid w:val="000C06C9"/>
    <w:rsid w:val="000D325D"/>
    <w:rsid w:val="000E54BD"/>
    <w:rsid w:val="00104558"/>
    <w:rsid w:val="00112845"/>
    <w:rsid w:val="00132F51"/>
    <w:rsid w:val="00142ED7"/>
    <w:rsid w:val="001536AA"/>
    <w:rsid w:val="00153CFF"/>
    <w:rsid w:val="00154A3C"/>
    <w:rsid w:val="00160C6A"/>
    <w:rsid w:val="001C2F44"/>
    <w:rsid w:val="001D2072"/>
    <w:rsid w:val="001D2EB8"/>
    <w:rsid w:val="002010AB"/>
    <w:rsid w:val="002067C4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725BB"/>
    <w:rsid w:val="002A61F9"/>
    <w:rsid w:val="002B2B0D"/>
    <w:rsid w:val="002B402A"/>
    <w:rsid w:val="002C35A5"/>
    <w:rsid w:val="002D5FC4"/>
    <w:rsid w:val="002E012D"/>
    <w:rsid w:val="002F1273"/>
    <w:rsid w:val="002F2ED4"/>
    <w:rsid w:val="002F4E9C"/>
    <w:rsid w:val="002F796A"/>
    <w:rsid w:val="0030572B"/>
    <w:rsid w:val="003202E0"/>
    <w:rsid w:val="00321F24"/>
    <w:rsid w:val="003520C2"/>
    <w:rsid w:val="003647D7"/>
    <w:rsid w:val="0038601C"/>
    <w:rsid w:val="003877B6"/>
    <w:rsid w:val="003C56E3"/>
    <w:rsid w:val="003C7143"/>
    <w:rsid w:val="003D2BC5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3C73"/>
    <w:rsid w:val="004708DF"/>
    <w:rsid w:val="00470A0A"/>
    <w:rsid w:val="00471956"/>
    <w:rsid w:val="00483108"/>
    <w:rsid w:val="00484F0E"/>
    <w:rsid w:val="00492072"/>
    <w:rsid w:val="004939BB"/>
    <w:rsid w:val="00496DEE"/>
    <w:rsid w:val="004A166C"/>
    <w:rsid w:val="004B0080"/>
    <w:rsid w:val="004B303C"/>
    <w:rsid w:val="004E5469"/>
    <w:rsid w:val="004E60CA"/>
    <w:rsid w:val="004F022B"/>
    <w:rsid w:val="004F4486"/>
    <w:rsid w:val="004F7147"/>
    <w:rsid w:val="0051075D"/>
    <w:rsid w:val="00513BC5"/>
    <w:rsid w:val="005303C5"/>
    <w:rsid w:val="00535795"/>
    <w:rsid w:val="00551E28"/>
    <w:rsid w:val="00552537"/>
    <w:rsid w:val="00567542"/>
    <w:rsid w:val="00576996"/>
    <w:rsid w:val="005802CE"/>
    <w:rsid w:val="00581DE9"/>
    <w:rsid w:val="005A2E7E"/>
    <w:rsid w:val="005B139B"/>
    <w:rsid w:val="005B1C86"/>
    <w:rsid w:val="005C18D7"/>
    <w:rsid w:val="005C496B"/>
    <w:rsid w:val="005C686C"/>
    <w:rsid w:val="005E07F7"/>
    <w:rsid w:val="005E4814"/>
    <w:rsid w:val="005E5507"/>
    <w:rsid w:val="005F41A4"/>
    <w:rsid w:val="005F49F5"/>
    <w:rsid w:val="005F641C"/>
    <w:rsid w:val="006002BD"/>
    <w:rsid w:val="006022E4"/>
    <w:rsid w:val="006030E5"/>
    <w:rsid w:val="00621B59"/>
    <w:rsid w:val="00637921"/>
    <w:rsid w:val="00645598"/>
    <w:rsid w:val="006503C6"/>
    <w:rsid w:val="0065129A"/>
    <w:rsid w:val="00651D63"/>
    <w:rsid w:val="0065656B"/>
    <w:rsid w:val="00665A43"/>
    <w:rsid w:val="00691E85"/>
    <w:rsid w:val="006944F6"/>
    <w:rsid w:val="006C2C72"/>
    <w:rsid w:val="006D1E1E"/>
    <w:rsid w:val="006D271A"/>
    <w:rsid w:val="006E4546"/>
    <w:rsid w:val="006E5670"/>
    <w:rsid w:val="00706BA1"/>
    <w:rsid w:val="00712C93"/>
    <w:rsid w:val="00720F2C"/>
    <w:rsid w:val="00721E63"/>
    <w:rsid w:val="007353A0"/>
    <w:rsid w:val="00740E49"/>
    <w:rsid w:val="00750BFD"/>
    <w:rsid w:val="00767A91"/>
    <w:rsid w:val="00772D95"/>
    <w:rsid w:val="00776DE7"/>
    <w:rsid w:val="0078281C"/>
    <w:rsid w:val="007978E1"/>
    <w:rsid w:val="007A3ED3"/>
    <w:rsid w:val="007A6843"/>
    <w:rsid w:val="007B39F6"/>
    <w:rsid w:val="007B3F07"/>
    <w:rsid w:val="007B5893"/>
    <w:rsid w:val="007C41DF"/>
    <w:rsid w:val="007C5025"/>
    <w:rsid w:val="007D33D3"/>
    <w:rsid w:val="007D5812"/>
    <w:rsid w:val="007F0DBF"/>
    <w:rsid w:val="007F329D"/>
    <w:rsid w:val="007F72D0"/>
    <w:rsid w:val="00811CA0"/>
    <w:rsid w:val="0081370F"/>
    <w:rsid w:val="008363DF"/>
    <w:rsid w:val="00837BAF"/>
    <w:rsid w:val="00851B35"/>
    <w:rsid w:val="00855A39"/>
    <w:rsid w:val="00856303"/>
    <w:rsid w:val="00880CFE"/>
    <w:rsid w:val="00882FD1"/>
    <w:rsid w:val="008852C7"/>
    <w:rsid w:val="00890290"/>
    <w:rsid w:val="0089663A"/>
    <w:rsid w:val="008A5635"/>
    <w:rsid w:val="008B174D"/>
    <w:rsid w:val="008B370E"/>
    <w:rsid w:val="008D21CE"/>
    <w:rsid w:val="008D38E6"/>
    <w:rsid w:val="008D4938"/>
    <w:rsid w:val="008E0FC9"/>
    <w:rsid w:val="008F608A"/>
    <w:rsid w:val="008F7471"/>
    <w:rsid w:val="009138A9"/>
    <w:rsid w:val="0092573E"/>
    <w:rsid w:val="009308F8"/>
    <w:rsid w:val="009505D9"/>
    <w:rsid w:val="00951C24"/>
    <w:rsid w:val="00953D3D"/>
    <w:rsid w:val="00955CD8"/>
    <w:rsid w:val="00960E2D"/>
    <w:rsid w:val="00967806"/>
    <w:rsid w:val="00976439"/>
    <w:rsid w:val="0099084A"/>
    <w:rsid w:val="009B1540"/>
    <w:rsid w:val="009B7BE9"/>
    <w:rsid w:val="009C0005"/>
    <w:rsid w:val="009E74D1"/>
    <w:rsid w:val="009F72D0"/>
    <w:rsid w:val="00A01915"/>
    <w:rsid w:val="00A04218"/>
    <w:rsid w:val="00A11CD5"/>
    <w:rsid w:val="00A3187C"/>
    <w:rsid w:val="00A32BBB"/>
    <w:rsid w:val="00A36243"/>
    <w:rsid w:val="00A45C23"/>
    <w:rsid w:val="00A47153"/>
    <w:rsid w:val="00A5198B"/>
    <w:rsid w:val="00A63480"/>
    <w:rsid w:val="00A658C0"/>
    <w:rsid w:val="00A715D7"/>
    <w:rsid w:val="00A76F82"/>
    <w:rsid w:val="00A77C29"/>
    <w:rsid w:val="00A90229"/>
    <w:rsid w:val="00AC4EF2"/>
    <w:rsid w:val="00AC6F04"/>
    <w:rsid w:val="00AD128B"/>
    <w:rsid w:val="00AD2623"/>
    <w:rsid w:val="00AD608A"/>
    <w:rsid w:val="00AE7A63"/>
    <w:rsid w:val="00B04760"/>
    <w:rsid w:val="00B20CE9"/>
    <w:rsid w:val="00B316F2"/>
    <w:rsid w:val="00B35FF6"/>
    <w:rsid w:val="00B361C1"/>
    <w:rsid w:val="00B41597"/>
    <w:rsid w:val="00B50150"/>
    <w:rsid w:val="00B639DE"/>
    <w:rsid w:val="00B97668"/>
    <w:rsid w:val="00BB5A15"/>
    <w:rsid w:val="00BB5EDE"/>
    <w:rsid w:val="00BC1BB8"/>
    <w:rsid w:val="00BC1EB9"/>
    <w:rsid w:val="00BD37FE"/>
    <w:rsid w:val="00BE64CD"/>
    <w:rsid w:val="00C071DF"/>
    <w:rsid w:val="00C07DA5"/>
    <w:rsid w:val="00C1723C"/>
    <w:rsid w:val="00C23616"/>
    <w:rsid w:val="00C2366F"/>
    <w:rsid w:val="00C40D3E"/>
    <w:rsid w:val="00C42ADA"/>
    <w:rsid w:val="00C57239"/>
    <w:rsid w:val="00C6460C"/>
    <w:rsid w:val="00C729AD"/>
    <w:rsid w:val="00C746F6"/>
    <w:rsid w:val="00C8657B"/>
    <w:rsid w:val="00C86FF1"/>
    <w:rsid w:val="00C90C73"/>
    <w:rsid w:val="00C90E86"/>
    <w:rsid w:val="00C95640"/>
    <w:rsid w:val="00CA1916"/>
    <w:rsid w:val="00CA5C34"/>
    <w:rsid w:val="00CA61F9"/>
    <w:rsid w:val="00CB225A"/>
    <w:rsid w:val="00CB6613"/>
    <w:rsid w:val="00CE27EC"/>
    <w:rsid w:val="00CE70B0"/>
    <w:rsid w:val="00CF3410"/>
    <w:rsid w:val="00D035AC"/>
    <w:rsid w:val="00D07DFA"/>
    <w:rsid w:val="00D158CE"/>
    <w:rsid w:val="00D20319"/>
    <w:rsid w:val="00D359EC"/>
    <w:rsid w:val="00D438B6"/>
    <w:rsid w:val="00D6364C"/>
    <w:rsid w:val="00D70116"/>
    <w:rsid w:val="00D9117C"/>
    <w:rsid w:val="00DA1B30"/>
    <w:rsid w:val="00DA2F7B"/>
    <w:rsid w:val="00DA755E"/>
    <w:rsid w:val="00DB5821"/>
    <w:rsid w:val="00DD3E9E"/>
    <w:rsid w:val="00DD5FE9"/>
    <w:rsid w:val="00DE2B55"/>
    <w:rsid w:val="00DF2458"/>
    <w:rsid w:val="00DF748F"/>
    <w:rsid w:val="00E03193"/>
    <w:rsid w:val="00E03D7B"/>
    <w:rsid w:val="00E161B7"/>
    <w:rsid w:val="00E23552"/>
    <w:rsid w:val="00E45782"/>
    <w:rsid w:val="00E53574"/>
    <w:rsid w:val="00E538E7"/>
    <w:rsid w:val="00E557F6"/>
    <w:rsid w:val="00E55DFF"/>
    <w:rsid w:val="00E56836"/>
    <w:rsid w:val="00EB6CC8"/>
    <w:rsid w:val="00ED376C"/>
    <w:rsid w:val="00EF227F"/>
    <w:rsid w:val="00F00754"/>
    <w:rsid w:val="00F10594"/>
    <w:rsid w:val="00F24E5C"/>
    <w:rsid w:val="00F27962"/>
    <w:rsid w:val="00F42810"/>
    <w:rsid w:val="00F430F5"/>
    <w:rsid w:val="00F57C86"/>
    <w:rsid w:val="00F6291D"/>
    <w:rsid w:val="00F643FB"/>
    <w:rsid w:val="00F73DB9"/>
    <w:rsid w:val="00F86800"/>
    <w:rsid w:val="00FA3128"/>
    <w:rsid w:val="00FA413B"/>
    <w:rsid w:val="00FA63E1"/>
    <w:rsid w:val="00FB0FEC"/>
    <w:rsid w:val="00FB5B9B"/>
    <w:rsid w:val="00FC077C"/>
    <w:rsid w:val="00FC1E3F"/>
    <w:rsid w:val="00FD17E3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78281C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78281C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68693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1224</izvorni_sadrzaj>
    <derivirana_varijabla naziv="DomainObject.Predmet.Broj_1">1224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St-1224/2015</izvorni_sadrzaj>
    <derivirana_varijabla naziv="DomainObject.Predmet.OznakaBroj_1">St-1224/2015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BOŽEN-CO d.o.o. za građevinarstvo i usluge</izvorni_sadrzaj>
    <derivirana_varijabla naziv="DomainObject.Predmet.ProtustrankaFormated_1">  BOŽEN-CO d.o.o. za građevinarstvo i usluge</derivirana_varijabla>
  </DomainObject.Predmet.ProtustrankaFormated>
  <DomainObject.Predmet.ProtustrankaFormatedOIB>
    <izvorni_sadrzaj>  BOŽEN-CO d.o.o. za građevinarstvo i usluge, OIB 30689118861</izvorni_sadrzaj>
    <derivirana_varijabla naziv="DomainObject.Predmet.ProtustrankaFormatedOIB_1">  BOŽEN-CO d.o.o. za građevinarstvo i usluge, OIB 30689118861</derivirana_varijabla>
  </DomainObject.Predmet.ProtustrankaFormatedOIB>
  <DomainObject.Predmet.ProtustrankaFormatedWithAdress>
    <izvorni_sadrzaj> BOŽEN-CO d.o.o. za građevinarstvo i usluge, Put Supavla 39, 21000 Split</izvorni_sadrzaj>
    <derivirana_varijabla naziv="DomainObject.Predmet.ProtustrankaFormatedWithAdress_1"> BOŽEN-CO d.o.o. za građevinarstvo i usluge, Put Supavla 39, 21000 Split</derivirana_varijabla>
  </DomainObject.Predmet.ProtustrankaFormatedWithAdress>
  <DomainObject.Predmet.ProtustrankaFormatedWithAdressOIB>
    <izvorni_sadrzaj> BOŽEN-CO d.o.o. za građevinarstvo i usluge, OIB 30689118861, Put Supavla 39, 21000 Split</izvorni_sadrzaj>
    <derivirana_varijabla naziv="DomainObject.Predmet.ProtustrankaFormatedWithAdressOIB_1"> BOŽEN-CO d.o.o. za građevinarstvo i usluge, OIB 30689118861, Put Supavla 39, 21000 Split</derivirana_varijabla>
  </DomainObject.Predmet.ProtustrankaFormatedWithAdressOIB>
  <DomainObject.Predmet.ProtustrankaWithAdress>
    <izvorni_sadrzaj>BOŽEN-CO d.o.o. za građevinarstvo i usluge Put Supavla 39, 21000 Split</izvorni_sadrzaj>
    <derivirana_varijabla naziv="DomainObject.Predmet.ProtustrankaWithAdress_1">BOŽEN-CO d.o.o. za građevinarstvo i usluge Put Supavla 39, 21000 Split</derivirana_varijabla>
  </DomainObject.Predmet.ProtustrankaWithAdress>
  <DomainObject.Predmet.ProtustrankaWithAdressOIB>
    <izvorni_sadrzaj>BOŽEN-CO d.o.o. za građevinarstvo i usluge, OIB 30689118861, Put Supavla 39, 21000 Split</izvorni_sadrzaj>
    <derivirana_varijabla naziv="DomainObject.Predmet.ProtustrankaWithAdressOIB_1">BOŽEN-CO d.o.o. za građevinarstvo i usluge, OIB 30689118861, Put Supavla 39, 21000 Split</derivirana_varijabla>
  </DomainObject.Predmet.ProtustrankaWithAdressOIB>
  <DomainObject.Predmet.ProtustrankaNazivFormated>
    <izvorni_sadrzaj>BOŽEN-CO d.o.o. za građevinarstvo i usluge</izvorni_sadrzaj>
    <derivirana_varijabla naziv="DomainObject.Predmet.ProtustrankaNazivFormated_1">BOŽEN-CO d.o.o. za građevinarstvo i usluge</derivirana_varijabla>
  </DomainObject.Predmet.ProtustrankaNazivFormated>
  <DomainObject.Predmet.ProtustrankaNazivFormatedOIB>
    <izvorni_sadrzaj>BOŽEN-CO d.o.o. za građevinarstvo i usluge, OIB 30689118861</izvorni_sadrzaj>
    <derivirana_varijabla naziv="DomainObject.Predmet.ProtustrankaNazivFormatedOIB_1">BOŽEN-CO d.o.o. za građevinarstvo i usluge, OIB 30689118861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51646153.59</izvorni_sadrzaj>
    <derivirana_varijabla naziv="DomainObject.Predmet.TrenutnaVrijednost_1">51646153.59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BOŽEN-CO d.o.o. za građevinarstvo i usluge</item>
    </izvorni_sadrzaj>
    <derivirana_varijabla naziv="DomainObject.Predmet.ProtuStrankaListFormated_1">
      <item>BOŽEN-CO d.o.o. za građevinarstvo i usluge</item>
    </derivirana_varijabla>
  </DomainObject.Predmet.ProtuStrankaListFormated>
  <DomainObject.Predmet.ProtuStrankaListFormatedOIB>
    <izvorni_sadrzaj>
      <item>BOŽEN-CO d.o.o. za građevinarstvo i usluge, OIB 30689118861</item>
    </izvorni_sadrzaj>
    <derivirana_varijabla naziv="DomainObject.Predmet.ProtuStrankaListFormatedOIB_1">
      <item>BOŽEN-CO d.o.o. za građevinarstvo i usluge, OIB 30689118861</item>
    </derivirana_varijabla>
  </DomainObject.Predmet.ProtuStrankaListFormatedOIB>
  <DomainObject.Predmet.ProtuStrankaListFormatedWithAdress>
    <izvorni_sadrzaj>
      <item>BOŽEN-CO d.o.o. za građevinarstvo i usluge, Put Supavla 39, 21000 Split</item>
    </izvorni_sadrzaj>
    <derivirana_varijabla naziv="DomainObject.Predmet.ProtuStrankaListFormatedWithAdress_1">
      <item>BOŽEN-CO d.o.o. za građevinarstvo i usluge, Put Supavla 39, 21000 Split</item>
    </derivirana_varijabla>
  </DomainObject.Predmet.ProtuStrankaListFormatedWithAdress>
  <DomainObject.Predmet.ProtuStrankaListFormatedWithAdressOIB>
    <izvorni_sadrzaj>
      <item>BOŽEN-CO d.o.o. za građevinarstvo i usluge, OIB 30689118861, Put Supavla 39, 21000 Split</item>
    </izvorni_sadrzaj>
    <derivirana_varijabla naziv="DomainObject.Predmet.ProtuStrankaListFormatedWithAdressOIB_1">
      <item>BOŽEN-CO d.o.o. za građevinarstvo i usluge, OIB 30689118861, Put Supavla 39, 21000 Split</item>
    </derivirana_varijabla>
  </DomainObject.Predmet.ProtuStrankaListFormatedWithAdressOIB>
  <DomainObject.Predmet.ProtuStrankaListNazivFormated>
    <izvorni_sadrzaj>
      <item>BOŽEN-CO d.o.o. za građevinarstvo i usluge</item>
    </izvorni_sadrzaj>
    <derivirana_varijabla naziv="DomainObject.Predmet.ProtuStrankaListNazivFormated_1">
      <item>BOŽEN-CO d.o.o. za građevinarstvo i usluge</item>
    </derivirana_varijabla>
  </DomainObject.Predmet.ProtuStrankaListNazivFormated>
  <DomainObject.Predmet.ProtuStrankaListNazivFormatedOIB>
    <izvorni_sadrzaj>
      <item>BOŽEN-CO d.o.o. za građevinarstvo i usluge, OIB 30689118861</item>
    </izvorni_sadrzaj>
    <derivirana_varijabla naziv="DomainObject.Predmet.ProtuStrankaListNazivFormatedOIB_1">
      <item>BOŽEN-CO d.o.o. za građevinarstvo i usluge, OIB 30689118861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BOŽEN-CO d.o.o. za građevinarstvo i usluge</izvorni_sadrzaj>
    <derivirana_varijabla naziv="DomainObject.Predmet.ProtustrankaIDrugi_1">BOŽEN-CO d.o.o. za građevinarstvo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BOŽEN-CO d.o.o. za građevinarstvo i usluge, OIB 30689118861, Put Supavla 39, 21000 Split</izvorni_sadrzaj>
    <derivirana_varijabla naziv="DomainObject.Predmet.ProtustrankaIDrugiAdressOIB_1">BOŽEN-CO d.o.o. za građevinarstvo i usluge, OIB 30689118861, Put Supavla 39,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BOŽEN-CO d.o.o. za građevinarstvo i usluge</item>
      <item>FINANCIJSKA AGENCIJA, RC SPLIT</item>
    </izvorni_sadrzaj>
    <derivirana_varijabla naziv="DomainObject.Predmet.SudioniciListNaziv_1">
      <item>BOŽEN-CO d.o.o. za građevinarstvo i usluge</item>
      <item>FINANCIJSKA AGENCIJA, RC SPLIT</item>
    </derivirana_varijabla>
  </DomainObject.Predmet.SudioniciListNaziv>
  <DomainObject.Predmet.SudioniciListAdressOIB>
    <izvorni_sadrzaj>
      <item>BOŽEN-CO d.o.o. za građevinarstvo i usluge, OIB 30689118861, Put Supavla 39,21000 Split</item>
      <item>FINANCIJSKA AGENCIJA, RC SPLIT, OIB 85821130368, Mažuranićevo šetalište 24 b,21000 Split</item>
    </izvorni_sadrzaj>
    <derivirana_varijabla naziv="DomainObject.Predmet.SudioniciListAdressOIB_1">
      <item>BOŽEN-CO d.o.o. za građevinarstvo i usluge, OIB 30689118861, Put Supavla 39,21000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30689118861</item>
      <item>, OIB 85821130368</item>
    </izvorni_sadrzaj>
    <derivirana_varijabla naziv="DomainObject.Predmet.SudioniciListNazivOIB_1">
      <item>, OIB 30689118861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81C0D82-8B2F-43C5-9777-2D2C67F573F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334</properties:Words>
  <properties:Characters>1892</properties:Characters>
  <properties:Lines>59</properties:Lines>
  <properties:Paragraphs>23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2015-10-28T11:52:00Z</dcterms:created>
  <dc:creator>nmarkovic</dc:creator>
  <cp:lastModifiedBy>Katarina Mikulić</cp:lastModifiedBy>
  <cp:lastPrinted>2016-02-03T09:52:00Z</cp:lastPrinted>
  <dcterms:modified xmlns:xsi="http://www.w3.org/2001/XMLSchema-instance" xsi:type="dcterms:W3CDTF">2016-02-03T13:01:00Z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