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bfb4" w14:paraId="40ebfb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62D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762DA3">
        <w:rPr>
          <w:rFonts w:cs="Times New Roman" w:eastAsia="Times New Roman"/>
          <w:lang w:eastAsia="hr-HR"/>
        </w:rPr>
        <w:t>Posl</w:t>
      </w:r>
      <w:proofErr w:type="spellEnd"/>
      <w:r w:rsidRPr="00762DA3">
        <w:rPr>
          <w:rFonts w:cs="Times New Roman" w:eastAsia="Times New Roman"/>
          <w:lang w:eastAsia="hr-HR"/>
        </w:rPr>
        <w:t>. broj 1 St-317/16-34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REPUBLIKA HRVATSKA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TRGOVAČKI SUD U ZADRU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ab/>
      </w:r>
      <w:r w:rsidRPr="00762DA3">
        <w:rPr>
          <w:rFonts w:cs="Times New Roman" w:eastAsia="Times New Roman"/>
          <w:lang w:eastAsia="hr-HR"/>
        </w:rPr>
        <w:tab/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R E P U B L I K A   H R V A T S K A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R J E Š E N J E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autoSpaceDN w:val="false"/>
        <w:spacing w:lineRule="atLeast" w:line="240" w:after="0"/>
        <w:rPr>
          <w:rFonts w:cs="Times New Roman" w:eastAsia="Calibri"/>
        </w:rPr>
      </w:pPr>
    </w:p>
    <w:p w:rsidRDefault="00762DA3" w:rsidP="00762DA3" w:rsidR="00762DA3" w:rsidRPr="00762DA3">
      <w:pPr>
        <w:autoSpaceDN w:val="false"/>
        <w:spacing w:lineRule="atLeast" w:line="240" w:after="0"/>
        <w:jc w:val="both"/>
        <w:rPr>
          <w:rFonts w:cs="Times New Roman" w:eastAsia="Calibri"/>
        </w:rPr>
      </w:pPr>
      <w:r w:rsidRPr="00762DA3">
        <w:rPr>
          <w:rFonts w:cs="Times New Roman" w:eastAsia="Calibri"/>
        </w:rPr>
        <w:tab/>
        <w:t xml:space="preserve">Trgovački sud u Zadru po sucu Ardeni </w:t>
      </w:r>
      <w:proofErr w:type="spellStart"/>
      <w:r w:rsidRPr="00762DA3">
        <w:rPr>
          <w:rFonts w:cs="Times New Roman" w:eastAsia="Calibri"/>
        </w:rPr>
        <w:t>Bajlo</w:t>
      </w:r>
      <w:proofErr w:type="spellEnd"/>
      <w:r w:rsidRPr="00762DA3">
        <w:rPr>
          <w:rFonts w:cs="Times New Roman" w:eastAsia="Calibri"/>
        </w:rPr>
        <w:t xml:space="preserve"> kao stečajnom sucu, u stečajnom postupku nad stečajnim dužnikom  TISKARA MALENICA d.o.o. Šibenik u stečaju, koga zastupa stečajni upravitelj Željko Vrkić, dana 17. kolovoza 2016., </w:t>
      </w:r>
    </w:p>
    <w:p w:rsidRDefault="00762DA3" w:rsidP="00762DA3" w:rsidR="00762DA3" w:rsidRPr="00762DA3">
      <w:pPr>
        <w:autoSpaceDN w:val="false"/>
        <w:spacing w:lineRule="atLeast" w:line="240" w:after="0"/>
        <w:rPr>
          <w:rFonts w:cs="Times New Roman" w:eastAsia="Calibri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r i j e š i o  j e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ind w:firstLine="360" w:left="0"/>
        <w:contextualSpacing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 xml:space="preserve">Ispravlja se rješenje ovog suda </w:t>
      </w:r>
      <w:proofErr w:type="spellStart"/>
      <w:r w:rsidRPr="00762DA3">
        <w:rPr>
          <w:rFonts w:cs="Times New Roman" w:eastAsia="Times New Roman"/>
          <w:lang w:eastAsia="hr-HR"/>
        </w:rPr>
        <w:t>posl</w:t>
      </w:r>
      <w:proofErr w:type="spellEnd"/>
      <w:r w:rsidRPr="00762DA3">
        <w:rPr>
          <w:rFonts w:cs="Times New Roman" w:eastAsia="Times New Roman"/>
          <w:lang w:eastAsia="hr-HR"/>
        </w:rPr>
        <w:t xml:space="preserve">. br. 1 St-317/16-28 od 17. lipnja 2016. na način da se točka I. mijenja i glasi: 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Utvrđuju se tražbine prvog višeg isplatnog reda: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lineRule="atLeast" w:line="240" w:after="0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lineRule="atLeast" w:line="240" w:after="0"/>
        <w:rPr>
          <w:rFonts w:cs="Times New Roman" w:eastAsia="Times New Roman"/>
          <w:lang w:eastAsia="hr-HR"/>
        </w:rPr>
      </w:pPr>
    </w:p>
    <w:tbl>
      <w:tblPr>
        <w:tblW w:type="dxa" w:w="951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3"/>
        <w:gridCol w:w="2267"/>
        <w:gridCol w:w="1701"/>
        <w:gridCol w:w="1701"/>
        <w:gridCol w:w="1701"/>
        <w:gridCol w:w="1417"/>
      </w:tblGrid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b/>
                <w:kern w:val="2"/>
              </w:rPr>
            </w:pPr>
            <w:r w:rsidRPr="00762DA3">
              <w:rPr>
                <w:rFonts w:cs="Times New Roman" w:eastAsia="Times New Roman"/>
                <w:b/>
                <w:kern w:val="2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/>
                <w:b/>
                <w:kern w:val="2"/>
              </w:rPr>
            </w:pPr>
            <w:r w:rsidRPr="00762DA3">
              <w:rPr>
                <w:rFonts w:cs="Times New Roman" w:eastAsia="Times New Roman"/>
                <w:b/>
                <w:kern w:val="2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/>
                <w:b/>
                <w:kern w:val="2"/>
              </w:rPr>
            </w:pPr>
            <w:r w:rsidRPr="00762DA3">
              <w:rPr>
                <w:rFonts w:cs="Times New Roman" w:eastAsia="Times New Roman"/>
                <w:b/>
                <w:kern w:val="2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/>
                <w:b/>
                <w:kern w:val="2"/>
              </w:rPr>
            </w:pPr>
            <w:r w:rsidRPr="00762DA3">
              <w:rPr>
                <w:rFonts w:cs="Times New Roman" w:eastAsia="Times New Roman"/>
                <w:b/>
                <w:kern w:val="2"/>
              </w:rPr>
              <w:t>ADRESA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b/>
                <w:kern w:val="2"/>
              </w:rPr>
            </w:pPr>
            <w:r w:rsidRPr="00762DA3">
              <w:rPr>
                <w:rFonts w:cs="Times New Roman" w:eastAsia="Times New Roman"/>
                <w:b/>
                <w:kern w:val="2"/>
              </w:rPr>
              <w:t>PRIJAVLJENO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b/>
                <w:kern w:val="2"/>
              </w:rPr>
            </w:pPr>
            <w:r w:rsidRPr="00762DA3">
              <w:rPr>
                <w:rFonts w:cs="Times New Roman" w:eastAsia="Times New Roman"/>
                <w:b/>
                <w:kern w:val="2"/>
              </w:rPr>
              <w:t>PRIZNATO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JOSO GRBAVICA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74525167231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proofErr w:type="spellStart"/>
            <w:r w:rsidRPr="00762DA3">
              <w:rPr>
                <w:rFonts w:cs="Times New Roman" w:eastAsia="Times New Roman"/>
                <w:kern w:val="2"/>
              </w:rPr>
              <w:t>Njegošev</w:t>
            </w:r>
            <w:proofErr w:type="spellEnd"/>
            <w:r w:rsidRPr="00762DA3">
              <w:rPr>
                <w:rFonts w:cs="Times New Roman" w:eastAsia="Times New Roman"/>
                <w:kern w:val="2"/>
              </w:rPr>
              <w:t xml:space="preserve"> trg 6,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 xml:space="preserve"> 30.192,80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30.192,80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KREŠIMIR BOLANČA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57207911137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Bana Ivana Mažuranića 5,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63.050,10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63.050,10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VESELA BARIŠIĆ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24931910151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proofErr w:type="spellStart"/>
            <w:r w:rsidRPr="00762DA3">
              <w:rPr>
                <w:rFonts w:cs="Times New Roman" w:eastAsia="Times New Roman"/>
                <w:kern w:val="2"/>
              </w:rPr>
              <w:t>Mandalinskih</w:t>
            </w:r>
            <w:proofErr w:type="spellEnd"/>
            <w:r w:rsidRPr="00762DA3">
              <w:rPr>
                <w:rFonts w:cs="Times New Roman" w:eastAsia="Times New Roman"/>
                <w:kern w:val="2"/>
              </w:rPr>
              <w:t xml:space="preserve"> žrtava 11/D,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 xml:space="preserve"> 45.787,28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45.787,28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ANĐELKO SILOV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84873361304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 xml:space="preserve">Rupe 281A, </w:t>
            </w:r>
            <w:r w:rsidRPr="00762DA3">
              <w:rPr>
                <w:rFonts w:cs="Times New Roman" w:eastAsia="Times New Roman"/>
                <w:kern w:val="2"/>
              </w:rPr>
              <w:lastRenderedPageBreak/>
              <w:t>Rupe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lastRenderedPageBreak/>
              <w:t xml:space="preserve"> 28.954,80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lastRenderedPageBreak/>
              <w:t>28.954,80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lastRenderedPageBreak/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DRAGO KALIK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99432447345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Put Vida 41,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 xml:space="preserve"> 36.329,40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36.329,40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SENKA SMOLIĆ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03123759569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Miljevačka 6,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 xml:space="preserve"> 33.860,60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33.860,60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BRANIMIR MALENICA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35344261606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Antuna Gustava Matoša 4,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11.673,80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11.673,80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MILENA ŽIVKOVIĆ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77364100435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Fra Jerolima Milete 13,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36.739,13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36.739,13</w:t>
            </w:r>
          </w:p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kern w:val="2"/>
              </w:rPr>
            </w:pP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9.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DAMIR BRALIĆ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87099567412</w:t>
            </w:r>
          </w:p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Stjepana Radića 46,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/>
                <w:color w:val="000000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 xml:space="preserve"> 11.820,00</w:t>
            </w:r>
          </w:p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 xml:space="preserve">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11.820,00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10.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ANA KNEŽIĆ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76077491408</w:t>
            </w:r>
          </w:p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Kralja Zvonimira 15,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pacing w:after="80"/>
              <w:jc w:val="right"/>
              <w:rPr>
                <w:rFonts w:cs="Times New Roman" w:eastAsia="Times New Roman"/>
                <w:color w:val="000000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 xml:space="preserve"> 41.124,34</w:t>
            </w:r>
          </w:p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41.124,34</w:t>
            </w:r>
          </w:p>
        </w:tc>
      </w:tr>
      <w:tr w:rsidTr="00762DA3" w:rsidR="00762DA3" w:rsidRPr="00762DA3">
        <w:trPr>
          <w:trHeight w:val="93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BISERKA MALENICA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86661043429</w:t>
            </w:r>
          </w:p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Sv. Josipa radnika 3,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/>
                <w:color w:val="000000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26.647,08</w:t>
            </w:r>
          </w:p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26.647,08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JERKO MARINOV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27653210702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proofErr w:type="spellStart"/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Njegošev</w:t>
            </w:r>
            <w:proofErr w:type="spellEnd"/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 xml:space="preserve"> trg 2,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/>
                <w:color w:val="000000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68.540,16</w:t>
            </w:r>
          </w:p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68.540,16</w:t>
            </w:r>
          </w:p>
        </w:tc>
      </w:tr>
      <w:tr w:rsidTr="00762DA3" w:rsidR="00762DA3" w:rsidRPr="00762DA3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pacing w:after="80"/>
              <w:jc w:val="center"/>
              <w:rPr>
                <w:rFonts w:cs="Times New Roman" w:eastAsia="Times New Roman"/>
                <w:kern w:val="2"/>
              </w:rPr>
            </w:pPr>
            <w:r w:rsidRPr="00762DA3">
              <w:rPr>
                <w:rFonts w:cs="Times New Roman" w:eastAsia="Times New Roman"/>
                <w:kern w:val="2"/>
              </w:rPr>
              <w:t>13.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ANTONIJA TARE MIMICA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87798905174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overflowPunct w:val="false"/>
              <w:autoSpaceDE w:val="false"/>
              <w:autoSpaceDN w:val="false"/>
              <w:adjustRightInd w:val="false"/>
              <w:snapToGrid w:val="false"/>
              <w:spacing w:after="0"/>
              <w:rPr>
                <w:rFonts w:cs="Times New Roman" w:eastAsia="Times New Roman" w:hAnsi="Arial" w:ascii="Arial"/>
                <w:sz w:val="22"/>
                <w:szCs w:val="20"/>
                <w:lang w:eastAsia="hr-HR"/>
              </w:rPr>
            </w:pPr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 xml:space="preserve">Bože </w:t>
            </w:r>
            <w:proofErr w:type="spellStart"/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>Peričića</w:t>
            </w:r>
            <w:proofErr w:type="spellEnd"/>
            <w:r w:rsidRPr="00762DA3">
              <w:rPr>
                <w:rFonts w:cs="Times New Roman" w:eastAsia="Times New Roman" w:hAnsi="Arial" w:ascii="Arial"/>
                <w:color w:val="000000"/>
                <w:sz w:val="22"/>
                <w:szCs w:val="20"/>
                <w:lang w:eastAsia="hr-HR"/>
              </w:rPr>
              <w:t xml:space="preserve"> 34, Šibenik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/>
                <w:color w:val="000000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 xml:space="preserve"> 20.530,32</w:t>
            </w:r>
          </w:p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62DA3" w:rsidP="00762DA3" w:rsidR="00762DA3" w:rsidRPr="00762DA3">
            <w:pPr>
              <w:suppressAutoHyphens/>
              <w:snapToGrid w:val="false"/>
              <w:spacing w:after="80"/>
              <w:jc w:val="right"/>
              <w:rPr>
                <w:rFonts w:cs="Times New Roman" w:eastAsia="Times New Roman" w:hAnsi="Calibri" w:ascii="Calibri"/>
                <w:kern w:val="2"/>
              </w:rPr>
            </w:pPr>
            <w:r w:rsidRPr="00762DA3">
              <w:rPr>
                <w:rFonts w:cs="Times New Roman" w:eastAsia="Times New Roman"/>
                <w:color w:val="000000"/>
                <w:kern w:val="2"/>
              </w:rPr>
              <w:t>20.530,32</w:t>
            </w:r>
          </w:p>
        </w:tc>
      </w:tr>
    </w:tbl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ind w:left="360"/>
        <w:contextualSpacing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 xml:space="preserve">                                         Obrazloženje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ab/>
        <w:t xml:space="preserve">U rješenju ovog suda od 17. lipnja 2016. broj 1 St-317/16-28 došlo je do pogreške u pisanju na način da su za prvi viši isplatni red izostavljeni iznosi priznatih tražbina slijedom čega točka I. toga rješenja nije u skladu sa tablicom ispitanih tražbina, na što je podneskom od 10. kolovoza 2016. upozorio stečajni upravitelj.  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 xml:space="preserve">U Zadru, 17. kolovoza 2016. 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Sutkinja: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 xml:space="preserve">Ardena </w:t>
      </w:r>
      <w:proofErr w:type="spellStart"/>
      <w:r w:rsidRPr="00762DA3">
        <w:rPr>
          <w:rFonts w:cs="Times New Roman" w:eastAsia="Times New Roman"/>
          <w:lang w:eastAsia="hr-HR"/>
        </w:rPr>
        <w:t>Bajlo</w:t>
      </w:r>
      <w:proofErr w:type="spellEnd"/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Arial" w:ascii="Arial"/>
          <w:sz w:val="22"/>
          <w:szCs w:val="20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 w:hAnsi="Arial" w:ascii="Arial"/>
          <w:sz w:val="22"/>
          <w:szCs w:val="20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lastRenderedPageBreak/>
        <w:t xml:space="preserve">PRAVNA POUKA:         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ab/>
        <w:t>Protiv  ovog  rješenja nezadovoljna stranka može podnijeti žalbu u roku od 8 dana od dana primitka istog. Žalba  se podnosi putem ovog  suda u tri  istovjetna primjerka, a o žalbi odlučuje Visoki trgovački sud  Republike  Hrvatske.</w:t>
      </w: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762DA3" w:rsidP="00762DA3" w:rsidR="00762DA3" w:rsidRPr="00762D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  <w:r w:rsidRPr="00762DA3">
        <w:rPr>
          <w:rFonts w:cs="Times New Roman" w:eastAsia="Times New Roman"/>
          <w:b/>
          <w:lang w:eastAsia="hr-HR"/>
        </w:rPr>
        <w:t>Dostaviti:</w:t>
      </w:r>
    </w:p>
    <w:p w:rsidRDefault="00762DA3" w:rsidP="00762DA3" w:rsidR="00762DA3" w:rsidRPr="00762DA3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e- oglasna ploča</w:t>
      </w:r>
    </w:p>
    <w:p w:rsidRDefault="00762DA3" w:rsidP="00762DA3" w:rsidR="00762DA3" w:rsidRPr="00762DA3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 xml:space="preserve">stečajnom upravitelju – </w:t>
      </w:r>
      <w:proofErr w:type="spellStart"/>
      <w:r w:rsidRPr="00762DA3">
        <w:rPr>
          <w:rFonts w:cs="Times New Roman" w:eastAsia="Times New Roman"/>
          <w:lang w:eastAsia="hr-HR"/>
        </w:rPr>
        <w:t>mailom</w:t>
      </w:r>
      <w:proofErr w:type="spellEnd"/>
    </w:p>
    <w:p w:rsidRDefault="00762DA3" w:rsidP="00762DA3" w:rsidR="00762DA3" w:rsidRPr="00762DA3">
      <w:pPr>
        <w:numPr>
          <w:ilvl w:val="0"/>
          <w:numId w:val="48"/>
        </w:numPr>
        <w:overflowPunct w:val="false"/>
        <w:autoSpaceDE w:val="false"/>
        <w:autoSpaceDN w:val="false"/>
        <w:adjustRightInd w:val="false"/>
        <w:spacing w:after="0"/>
        <w:contextualSpacing/>
        <w:rPr>
          <w:rFonts w:cs="Times New Roman" w:eastAsia="Times New Roman"/>
          <w:lang w:eastAsia="hr-HR"/>
        </w:rPr>
      </w:pPr>
      <w:r w:rsidRPr="00762DA3">
        <w:rPr>
          <w:rFonts w:cs="Times New Roman" w:eastAsia="Times New Roman"/>
          <w:lang w:eastAsia="hr-HR"/>
        </w:rPr>
        <w:t>u spis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DA3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St-317/2016-32</izvorni_sadrzaj>
    <derivirana_varijabla naziv="DomainObject.Oznaka_1">St-317/2016-32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>St-317/2016-32</izvorni_sadrzaj>
    <derivirana_varijabla naziv="DomainObject.PoslovniBrojDokumenta_1">St-317/2016-32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82D05-2796-4A93-B73E-30C1D9BC7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403</properties:Words>
  <properties:Characters>2160</properties:Characters>
  <properties:Lines>193</properties:Lines>
  <properties:Paragraphs>105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Martina Kalmeta</cp:lastModifiedBy>
  <dcterms:modified xmlns:xsi="http://www.w3.org/2001/XMLSchema-instance" xsi:type="dcterms:W3CDTF">2016-08-17T12:35:00Z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St-317/2016-32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