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369"/>
        <w:gridCol w:w="5811"/>
      </w:tblGrid>
      <w:tr w:rsidTr="006B2670" w:rsidR="004C1A60" w:rsidRPr="00205BB8">
        <w:trPr>
          <w:trHeight w:val="2231"/>
        </w:trPr>
        <w:tc>
          <w:tcPr>
            <w:tcW w:type="dxa" w:w="3369"/>
            <w:shd w:fill="auto" w:color="auto" w:val="clear"/>
            <w:vAlign w:val="center"/>
          </w:tcPr>
          <w:p w:rsidRDefault="00F16D70" w:rsidP="006B2670" w:rsidR="004C1A60" w:rsidRPr="00205BB8">
            <w:pPr>
              <w:spacing w:lineRule="auto" w:line="240" w:after="0"/>
              <w:jc w:val="center"/>
              <w:rPr>
                <w:rFonts w:eastAsia="Times New Roman" w:hAnsi="Times New Roman" w:ascii="Times New Roman"/>
              </w:rPr>
            </w:pPr>
            <w:bookmarkStart w:name="_GoBack" w:id="0"/>
            <w:bookmarkEnd w:id="0"/>
            <w:r>
              <w:rPr>
                <w:rFonts w:eastAsia="Times New Roman" w:hAnsi="Times New Roman" w:ascii="Times New Roman"/>
                <w:noProof/>
                <w:lang w:eastAsia="hr-HR"/>
              </w:rPr>
              <w:drawing>
                <wp:inline distR="0" distL="0" distB="0" distT="0">
                  <wp:extent cy="720725" cx="544830"/>
                  <wp:effectExtent b="0" r="0" t="0" l="0"/>
                  <wp:docPr name="Slika 4"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4830"/>
                          </a:xfrm>
                          <a:prstGeom prst="rect">
                            <a:avLst/>
                          </a:prstGeom>
                          <a:noFill/>
                          <a:ln>
                            <a:noFill/>
                          </a:ln>
                        </pic:spPr>
                      </pic:pic>
                    </a:graphicData>
                  </a:graphic>
                </wp:inline>
              </w:drawing>
            </w:r>
          </w:p>
          <w:p w:rsidRDefault="004C1A60" w:rsidP="006B2670" w:rsidR="004C1A60" w:rsidRPr="00205BB8">
            <w:pPr>
              <w:spacing w:lineRule="auto" w:line="240" w:after="0"/>
              <w:rPr>
                <w:rFonts w:eastAsia="Times New Roman" w:hAnsi="Times New Roman" w:ascii="Times New Roman"/>
                <w:sz w:val="24"/>
                <w:szCs w:val="24"/>
              </w:rPr>
            </w:pPr>
            <w:r w:rsidRPr="00205BB8">
              <w:rPr>
                <w:rFonts w:eastAsia="Times New Roman" w:hAnsi="Times New Roman" w:ascii="Times New Roman"/>
                <w:sz w:val="24"/>
                <w:szCs w:val="24"/>
              </w:rPr>
              <w:t>REPUBLIKA HRVATSKA</w:t>
            </w:r>
          </w:p>
          <w:p w:rsidRDefault="004C1A60" w:rsidP="006B2670" w:rsidR="004C1A60" w:rsidRPr="00205BB8">
            <w:pPr>
              <w:spacing w:lineRule="auto" w:line="240" w:after="0"/>
              <w:rPr>
                <w:rFonts w:eastAsia="Times New Roman" w:hAnsi="Times New Roman" w:ascii="Times New Roman"/>
                <w:sz w:val="24"/>
                <w:szCs w:val="24"/>
              </w:rPr>
            </w:pPr>
            <w:r w:rsidRPr="00205BB8">
              <w:rPr>
                <w:rFonts w:eastAsia="Times New Roman" w:hAnsi="Times New Roman" w:ascii="Times New Roman"/>
                <w:sz w:val="24"/>
                <w:szCs w:val="24"/>
              </w:rPr>
              <w:t>TRGOVAČKI SUD U SPLITU</w:t>
            </w:r>
          </w:p>
          <w:p w:rsidRDefault="004C1A60" w:rsidP="006B2670" w:rsidR="004C1A60" w:rsidRPr="00205BB8">
            <w:pPr>
              <w:spacing w:lineRule="auto" w:line="240" w:after="0"/>
              <w:rPr>
                <w:rFonts w:eastAsia="Times New Roman" w:hAnsi="Times New Roman" w:ascii="Times New Roman"/>
              </w:rPr>
            </w:pPr>
            <w:r w:rsidRPr="00205BB8">
              <w:rPr>
                <w:rFonts w:eastAsia="Times New Roman" w:hAnsi="Times New Roman" w:ascii="Times New Roman"/>
                <w:sz w:val="24"/>
                <w:szCs w:val="24"/>
              </w:rPr>
              <w:t>Split, Sukoišanska 6</w:t>
            </w:r>
          </w:p>
        </w:tc>
        <w:tc>
          <w:tcPr>
            <w:tcW w:type="dxa" w:w="5811"/>
            <w:shd w:fill="auto" w:color="auto" w:val="clear"/>
          </w:tcPr>
          <w:p w:rsidRDefault="004C1A60" w:rsidP="006B2670" w:rsidR="004C1A60" w:rsidRPr="00205BB8">
            <w:pPr>
              <w:spacing w:lineRule="auto" w:line="240" w:after="0"/>
              <w:jc w:val="both"/>
              <w:rPr>
                <w:rFonts w:eastAsia="Times New Roman" w:hAnsi="Times New Roman" w:ascii="Times New Roman"/>
              </w:rPr>
            </w:pPr>
          </w:p>
          <w:p w:rsidRDefault="004C1A60" w:rsidP="006B2670" w:rsidR="004C1A60" w:rsidRPr="00205BB8">
            <w:pPr>
              <w:spacing w:lineRule="auto" w:line="240" w:after="0"/>
              <w:jc w:val="both"/>
              <w:rPr>
                <w:rFonts w:eastAsia="Times New Roman" w:hAnsi="Times New Roman" w:ascii="Times New Roman"/>
              </w:rPr>
            </w:pPr>
          </w:p>
          <w:p w:rsidRDefault="004C1A60" w:rsidP="006B2670" w:rsidR="004C1A60" w:rsidRPr="00205BB8">
            <w:pPr>
              <w:spacing w:lineRule="auto" w:line="240" w:after="0"/>
              <w:jc w:val="both"/>
              <w:rPr>
                <w:rFonts w:eastAsia="Times New Roman" w:hAnsi="Times New Roman" w:ascii="Times New Roman"/>
              </w:rPr>
            </w:pPr>
          </w:p>
          <w:p w:rsidRDefault="004C1A60" w:rsidP="006B2670" w:rsidR="004C1A60" w:rsidRPr="00205BB8">
            <w:pPr>
              <w:spacing w:lineRule="auto" w:line="240" w:after="0"/>
              <w:jc w:val="right"/>
              <w:rPr>
                <w:rFonts w:eastAsia="Times New Roman" w:hAnsi="Times New Roman" w:ascii="Times New Roman"/>
              </w:rPr>
            </w:pPr>
          </w:p>
          <w:p w:rsidRDefault="004C1A60" w:rsidP="006B2670" w:rsidR="004C1A60" w:rsidRPr="00205BB8">
            <w:pPr>
              <w:spacing w:lineRule="auto" w:line="240" w:after="0"/>
              <w:jc w:val="right"/>
              <w:rPr>
                <w:rFonts w:eastAsia="Times New Roman" w:hAnsi="Times New Roman" w:ascii="Times New Roman"/>
              </w:rPr>
            </w:pPr>
          </w:p>
          <w:p w:rsidRDefault="004C1A60" w:rsidP="006B2670" w:rsidR="004C1A60" w:rsidRPr="00205BB8">
            <w:pPr>
              <w:spacing w:lineRule="auto" w:line="240" w:after="0"/>
              <w:jc w:val="right"/>
              <w:rPr>
                <w:rFonts w:eastAsia="Times New Roman" w:hAnsi="Times New Roman" w:ascii="Times New Roman"/>
              </w:rPr>
            </w:pPr>
          </w:p>
          <w:p w:rsidRDefault="004C1A60" w:rsidP="006B2670" w:rsidR="004C1A60" w:rsidRPr="00205BB8">
            <w:pPr>
              <w:spacing w:lineRule="auto" w:line="240" w:after="0"/>
              <w:jc w:val="right"/>
              <w:rPr>
                <w:rFonts w:eastAsia="Times New Roman" w:hAnsi="Times New Roman" w:ascii="Times New Roman"/>
                <w:sz w:val="24"/>
                <w:szCs w:val="24"/>
              </w:rPr>
            </w:pPr>
          </w:p>
          <w:p w:rsidRDefault="004C1A60" w:rsidP="006B2670" w:rsidR="004C1A60" w:rsidRPr="00205BB8">
            <w:pPr>
              <w:spacing w:lineRule="auto" w:line="240" w:after="0"/>
              <w:jc w:val="right"/>
              <w:rPr>
                <w:rFonts w:eastAsia="Times New Roman" w:hAnsi="Times New Roman" w:ascii="Times New Roman"/>
                <w:sz w:val="24"/>
                <w:szCs w:val="24"/>
              </w:rPr>
            </w:pPr>
            <w:r w:rsidRPr="00205BB8">
              <w:rPr>
                <w:rFonts w:eastAsia="Times New Roman" w:hAnsi="Times New Roman" w:ascii="Times New Roman"/>
                <w:sz w:val="24"/>
                <w:szCs w:val="24"/>
              </w:rPr>
              <w:t>Poslovni broj: 11.St-49/2012</w:t>
            </w:r>
          </w:p>
        </w:tc>
      </w:tr>
    </w:tbl>
    <w:p w14:textId="8394788" w14:paraId="8394788" w:rsidRDefault="004C1A60" w:rsidP="007003B9" w:rsidR="004C1A60" w:rsidRPr="00205BB8">
      <w:pPr>
        <w:spacing w:lineRule="auto" w:line="240" w:after="240" w:before="240"/>
        <w:jc w:val="center"/>
        <w15:collapsed w:val="false"/>
        <w:rPr>
          <w:rFonts w:hAnsi="Times New Roman" w:ascii="Times New Roman"/>
          <w:sz w:val="24"/>
          <w:szCs w:val="24"/>
        </w:rPr>
      </w:pPr>
      <w:r w:rsidRPr="00205BB8">
        <w:rPr>
          <w:rFonts w:hAnsi="Times New Roman" w:ascii="Times New Roman"/>
          <w:sz w:val="24"/>
          <w:szCs w:val="24"/>
        </w:rPr>
        <w:t>R E P U B L I K A   H R V A T S K A</w:t>
      </w:r>
    </w:p>
    <w:p w:rsidRDefault="004C1A60" w:rsidP="007003B9" w:rsidR="004C1A60" w:rsidRPr="00205BB8">
      <w:pPr>
        <w:spacing w:lineRule="auto" w:line="240" w:after="240" w:before="240"/>
        <w:jc w:val="center"/>
        <w:rPr>
          <w:rFonts w:hAnsi="Times New Roman" w:ascii="Times New Roman"/>
          <w:sz w:val="24"/>
          <w:szCs w:val="24"/>
        </w:rPr>
      </w:pPr>
      <w:r w:rsidRPr="00205BB8">
        <w:rPr>
          <w:rFonts w:hAnsi="Times New Roman" w:ascii="Times New Roman"/>
          <w:sz w:val="24"/>
          <w:szCs w:val="24"/>
        </w:rPr>
        <w:t>R J E Š E N J E</w:t>
      </w:r>
    </w:p>
    <w:p w:rsidRDefault="004C1A60" w:rsidP="004C1A60" w:rsidR="004C1A60" w:rsidRPr="00FF0FCF">
      <w:pPr>
        <w:pStyle w:val="Tijeloteksta"/>
        <w:ind w:firstLine="720"/>
        <w:rPr>
          <w:lang w:val="hr-HR"/>
        </w:rPr>
      </w:pPr>
      <w:r w:rsidRPr="00205BB8">
        <w:rPr>
          <w:lang w:val="hr-HR"/>
        </w:rPr>
        <w:t xml:space="preserve">Trgovački sud u Splitu, po sutkinji Ani Golub Gruić, u stečajnom postupku nad dužnikom DALMACIJAVINO d.d. za proizvodnju i </w:t>
      </w:r>
      <w:r w:rsidRPr="00E00814">
        <w:rPr>
          <w:lang w:val="hr-HR"/>
        </w:rPr>
        <w:t xml:space="preserve">promet alkoholnih i bezalkoholnih pića – u stečaju, Split, Obala kneza Domagoja 15, OIB: 07837847925, </w:t>
      </w:r>
      <w:r w:rsidR="00CB59A8">
        <w:rPr>
          <w:lang w:val="hr-HR"/>
        </w:rPr>
        <w:t>18</w:t>
      </w:r>
      <w:r w:rsidR="00800AF0" w:rsidRPr="00E00814">
        <w:rPr>
          <w:lang w:val="hr-HR"/>
        </w:rPr>
        <w:t xml:space="preserve">. srpnja </w:t>
      </w:r>
      <w:r w:rsidRPr="00E00814">
        <w:rPr>
          <w:lang w:val="hr-HR"/>
        </w:rPr>
        <w:t>2018.</w:t>
      </w:r>
    </w:p>
    <w:p w:rsidRDefault="004C1A60" w:rsidP="007003B9" w:rsidR="004C1A60" w:rsidRPr="00205BB8">
      <w:pPr>
        <w:spacing w:lineRule="auto" w:line="240" w:after="300" w:before="300"/>
        <w:jc w:val="center"/>
        <w:rPr>
          <w:rFonts w:hAnsi="Times New Roman" w:ascii="Times New Roman"/>
          <w:bCs/>
          <w:sz w:val="24"/>
          <w:szCs w:val="24"/>
        </w:rPr>
      </w:pPr>
      <w:r w:rsidRPr="00FF0FCF">
        <w:rPr>
          <w:rFonts w:hAnsi="Times New Roman" w:ascii="Times New Roman"/>
          <w:bCs/>
          <w:sz w:val="24"/>
          <w:szCs w:val="24"/>
        </w:rPr>
        <w:t>r i j e š i o  j e</w:t>
      </w:r>
    </w:p>
    <w:p w:rsidRDefault="004C1A60" w:rsidP="004C1A60" w:rsidR="004C1A60" w:rsidRPr="00205BB8">
      <w:pPr>
        <w:spacing w:lineRule="auto" w:line="240" w:after="0"/>
        <w:jc w:val="both"/>
        <w:rPr>
          <w:rFonts w:hAnsi="Times New Roman" w:ascii="Times New Roman"/>
          <w:sz w:val="24"/>
          <w:szCs w:val="24"/>
        </w:rPr>
      </w:pPr>
      <w:r w:rsidRPr="00205BB8">
        <w:rPr>
          <w:rFonts w:hAnsi="Times New Roman" w:ascii="Times New Roman"/>
          <w:sz w:val="24"/>
          <w:szCs w:val="24"/>
        </w:rPr>
        <w:tab/>
        <w:t xml:space="preserve">I. Iz kupovnine u iznosu od 70.565.290,07 kn </w:t>
      </w:r>
      <w:r w:rsidRPr="00205BB8">
        <w:rPr>
          <w:rFonts w:eastAsia="Times New Roman" w:hAnsi="Times New Roman" w:ascii="Times New Roman"/>
          <w:sz w:val="24"/>
          <w:szCs w:val="24"/>
          <w:lang w:eastAsia="hr-HR"/>
        </w:rPr>
        <w:t xml:space="preserve">ostvarene </w:t>
      </w:r>
      <w:r w:rsidR="00363758" w:rsidRPr="00205BB8">
        <w:rPr>
          <w:rFonts w:eastAsia="Times New Roman" w:hAnsi="Times New Roman" w:ascii="Times New Roman"/>
          <w:sz w:val="24"/>
          <w:szCs w:val="24"/>
          <w:lang w:eastAsia="hr-HR"/>
        </w:rPr>
        <w:t xml:space="preserve">prodajom </w:t>
      </w:r>
      <w:r w:rsidRPr="00205BB8">
        <w:rPr>
          <w:rFonts w:eastAsia="Times New Roman" w:hAnsi="Times New Roman" w:ascii="Times New Roman"/>
          <w:sz w:val="24"/>
          <w:szCs w:val="24"/>
          <w:lang w:eastAsia="hr-HR"/>
        </w:rPr>
        <w:t>imovine stečajnog dužnika i to:</w:t>
      </w:r>
    </w:p>
    <w:p w:rsidRDefault="004C1A60" w:rsidP="004C1A60" w:rsidR="004C1A60" w:rsidRPr="00205BB8">
      <w:pPr>
        <w:spacing w:lineRule="auto" w:line="240" w:after="0" w:before="140"/>
        <w:ind w:firstLine="709"/>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1.  Skladišno poslovni prostor u Velikoj Gorici </w:t>
      </w:r>
    </w:p>
    <w:p w:rsidRDefault="004C1A60" w:rsidP="004C1A60" w:rsidR="004C1A60" w:rsidRPr="00205BB8">
      <w:pPr>
        <w:spacing w:lineRule="auto" w:line="240" w:after="0"/>
        <w:ind w:firstLine="708"/>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 nekretnine upisane u Z.U. 63, K.O. Gradići: čest. zem. 410/2, 415/1 i 415/2, ukupne površine 2223 m</w:t>
      </w:r>
      <w:r w:rsidRPr="00205BB8">
        <w:rPr>
          <w:rFonts w:eastAsia="Times New Roman" w:hAnsi="Times New Roman" w:ascii="Times New Roman"/>
          <w:sz w:val="24"/>
          <w:szCs w:val="24"/>
          <w:vertAlign w:val="superscript"/>
          <w:lang w:eastAsia="hr-HR"/>
        </w:rPr>
        <w:t>2</w:t>
      </w:r>
    </w:p>
    <w:p w:rsidRDefault="004C1A60" w:rsidP="004C1A60" w:rsidR="004C1A60" w:rsidRPr="00205BB8">
      <w:pPr>
        <w:spacing w:lineRule="auto" w:line="240" w:after="0" w:before="14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2.  Proizvodno skladišni prostor u Splitu - Sjeverna luka  (tvornica BAP-a, JAP-a, vina, rezervoari, uredi)</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a/ nekretnine upisane u Z.U. 19031,  K.O. Split: čest. zem.  5732/1, 5732/10, 5732/11, 5732/12, 5732/13, 5732/14, 5732/15, 5732/16, 5732/2, 5732/3, 5732/4, 5732/5, 5732/6, 5732/7, 5732/8 i 5732/9 , ukupne površine 56.199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b/ nekretnine upisane u Z.U. 13753,  K.O. Split: čest. zem. 5732/17 površine 1955m2 sveukupne površine (a+b) 58.154 m</w:t>
      </w:r>
      <w:r w:rsidRPr="00205BB8">
        <w:rPr>
          <w:rFonts w:eastAsia="Times New Roman" w:hAnsi="Times New Roman" w:ascii="Times New Roman"/>
          <w:sz w:val="24"/>
          <w:szCs w:val="24"/>
          <w:vertAlign w:val="superscript"/>
          <w:lang w:eastAsia="hr-HR"/>
        </w:rPr>
        <w:t>2</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c/ pripadajuće pokretnine</w:t>
      </w:r>
    </w:p>
    <w:p w:rsidRDefault="004C1A60" w:rsidP="004C1A60" w:rsidR="004C1A60" w:rsidRPr="00205BB8">
      <w:pPr>
        <w:spacing w:lineRule="auto" w:line="240" w:after="0" w:before="14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3.  Vinarije na otoku Hvaru u Starom Gradu i Jelsi, te zemljište u Vrbnju</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a/ nekretnine upisane u Z.U. 1620, K.O. Vrbanj:  čest. zem. 1138, ukupne površine 418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 xml:space="preserve">; </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b/ nekretnine upisane u Z.U. 2680, K.O. Stari Grad: čest. zem.  4454/2, ukupne površine 974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 xml:space="preserve">; </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c/ nekretnine upisane u Z.U. 3703, K.O. Stari Grad: čest. zem. 4453/4, ukupne površine 5316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d/ nekretnine upisane u Z.U. 3121, K.O. Stari Grad: čest. zgr. 693, čest. zem. 4131/1, 4131/2, 4131/3, 4134, 4164/1, 4164/3, 4450, ukupne površine 16240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 xml:space="preserve">; </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            e/ nekretnine upisane u Z.U. 6240, K.O. Stari Grad: čest. zgr. 1336, čest. zem. 4453/6, 4454/1, 4455/1, 4452/1, 4452/2, ukupne površine 6780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f/ nekretnine upisane u Z.U. 1826, K.O. Stari Grad: čest. zem.  4429, 4432/1, 4432/3, 4432/6, 4447/4, 4447/8, ukupne površine 17091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g/ nekretnine upisane u Z.U. 3122, K.O. Stari Grad: čest. zem.  4164/2, ukupne površine 255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 xml:space="preserve">; </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h/ nekretnine upisane u Z.U. 1809, K.O. Jelsa: čest. zem. 632, 634/3, ukupne površine 866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 xml:space="preserve">;                          </w:t>
      </w:r>
    </w:p>
    <w:p w:rsidRDefault="004C1A60" w:rsidP="004C1A60" w:rsidR="004C1A60" w:rsidRPr="00205BB8">
      <w:pPr>
        <w:spacing w:lineRule="auto" w:line="240" w:after="0"/>
        <w:ind w:firstLine="708"/>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lastRenderedPageBreak/>
        <w:t>i/ nekretnine upisane u Z.U. 1181, K.O. Jelsa: čest. zgr. 627, 628, na čest. zem. 630 i 633, ukupne površine 3227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 xml:space="preserve">; </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j/ nekretnine upisane u Z.U. 2463, K.O. Jelsa: čest. zem. 634/4 i 639/2, ukupne površine 500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           k/ pripadajuće pokretnine, pobliže opisane u elaboratu o procjeni</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           l/ prava s osnova korištenja poljoprivrednog zemljišta na otoku Hvaru, pravo na podnošenje zahtjeva za sklapanje ugovora o dugoročnom zakupu zemljišta, prava s osnova ulaganja u trajne nasade zasađene na navedenom zemljištu</w:t>
      </w:r>
    </w:p>
    <w:p w:rsidRDefault="004C1A60" w:rsidP="004C1A60" w:rsidR="004C1A60" w:rsidRPr="00205BB8">
      <w:pPr>
        <w:spacing w:lineRule="auto" w:line="240" w:after="0" w:before="140"/>
        <w:ind w:firstLine="709"/>
        <w:rPr>
          <w:rFonts w:eastAsia="Times New Roman" w:hAnsi="Times New Roman" w:ascii="Times New Roman"/>
          <w:sz w:val="24"/>
          <w:szCs w:val="24"/>
        </w:rPr>
      </w:pPr>
      <w:r w:rsidRPr="00205BB8">
        <w:rPr>
          <w:rFonts w:eastAsia="Times New Roman" w:hAnsi="Times New Roman" w:ascii="Times New Roman"/>
          <w:sz w:val="24"/>
          <w:szCs w:val="24"/>
        </w:rPr>
        <w:t>4. Skladišni prostor u Zadru</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            a/ nekretnine upisane u Z.U. 1287, K.O. Zadar: čest. zgr. 7611/8 i 7611/9, ukupne površine 1722 m</w:t>
      </w:r>
      <w:r w:rsidRPr="00205BB8">
        <w:rPr>
          <w:rFonts w:eastAsia="Times New Roman" w:hAnsi="Times New Roman" w:ascii="Times New Roman"/>
          <w:sz w:val="24"/>
          <w:szCs w:val="24"/>
          <w:vertAlign w:val="superscript"/>
          <w:lang w:eastAsia="hr-HR"/>
        </w:rPr>
        <w:t>2</w:t>
      </w:r>
    </w:p>
    <w:p w:rsidRDefault="004C1A60" w:rsidP="004C1A60" w:rsidR="004C1A60" w:rsidRPr="00205BB8">
      <w:pPr>
        <w:spacing w:lineRule="auto" w:line="240" w:after="0" w:before="140"/>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5.  Tvornica kvasine, vinski podrum u Drnišu</w:t>
      </w:r>
    </w:p>
    <w:p w:rsidRDefault="004C1A60" w:rsidP="004C1A60" w:rsidR="004C1A60" w:rsidRPr="00205BB8">
      <w:pPr>
        <w:spacing w:lineRule="auto" w:line="240" w:after="0"/>
        <w:ind w:firstLine="708"/>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  nekretnine upisane u Z.U. 3111, K.O. Drniš: čest. zgr.  441, na čest. zem. 1047/1, 1047/3 i 1047/4 , ukupne površine 20390 m</w:t>
      </w:r>
      <w:r w:rsidRPr="00205BB8">
        <w:rPr>
          <w:rFonts w:eastAsia="Times New Roman" w:hAnsi="Times New Roman" w:ascii="Times New Roman"/>
          <w:sz w:val="24"/>
          <w:szCs w:val="24"/>
          <w:vertAlign w:val="superscript"/>
          <w:lang w:eastAsia="hr-HR"/>
        </w:rPr>
        <w:t>2</w:t>
      </w:r>
      <w:r w:rsidRPr="00205BB8">
        <w:rPr>
          <w:rFonts w:eastAsia="Times New Roman" w:hAnsi="Times New Roman" w:ascii="Times New Roman"/>
          <w:sz w:val="24"/>
          <w:szCs w:val="24"/>
          <w:lang w:eastAsia="hr-HR"/>
        </w:rPr>
        <w:t>.</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            b/  pripadajuće pokretnine</w:t>
      </w:r>
    </w:p>
    <w:p w:rsidRDefault="004C1A60" w:rsidP="004C1A60" w:rsidR="004C1A60" w:rsidRPr="00205BB8">
      <w:pPr>
        <w:spacing w:lineRule="auto" w:line="240" w:after="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 xml:space="preserve">            c/ prava s osnova korištenja poljoprivrednog zemljišta u Drnišu, pravo na podnošenje zahtjeva za sklapanje ugovora o dugoročnom zakupu zemljišta, prava s osnova ulaganja u trajne nasade zasađene na navedenom zemljištu, objekte i uređaje koji se nalaze na navedenom zemljištu</w:t>
      </w:r>
    </w:p>
    <w:p w:rsidRDefault="004C1A60" w:rsidP="004C1A60" w:rsidR="004C1A60" w:rsidRPr="00205BB8">
      <w:pPr>
        <w:spacing w:lineRule="auto" w:line="240" w:after="0" w:before="14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6. Skladište u prizemlju zgrade i uredi na katu u Rijeci</w:t>
      </w:r>
    </w:p>
    <w:p w:rsidRDefault="004C1A60" w:rsidP="004C1A60" w:rsidR="004C1A60" w:rsidRPr="00205BB8">
      <w:pPr>
        <w:spacing w:lineRule="auto" w:line="240" w:after="0"/>
        <w:ind w:firstLine="708"/>
        <w:jc w:val="both"/>
        <w:rPr>
          <w:rFonts w:eastAsia="Times New Roman" w:hAnsi="Times New Roman" w:ascii="Times New Roman"/>
          <w:sz w:val="24"/>
          <w:szCs w:val="24"/>
          <w:vertAlign w:val="superscript"/>
          <w:lang w:eastAsia="hr-HR"/>
        </w:rPr>
      </w:pPr>
      <w:r w:rsidRPr="00205BB8">
        <w:rPr>
          <w:rFonts w:eastAsia="Times New Roman" w:hAnsi="Times New Roman" w:ascii="Times New Roman"/>
          <w:sz w:val="24"/>
          <w:szCs w:val="24"/>
          <w:lang w:eastAsia="hr-HR"/>
        </w:rPr>
        <w:t>a/ nekretnine upisane u Z.U. 3668, K.O. Trsat-Sušak: čest. zem. 2310/1, površine 147,3 m</w:t>
      </w:r>
      <w:r w:rsidRPr="00205BB8">
        <w:rPr>
          <w:rFonts w:eastAsia="Times New Roman" w:hAnsi="Times New Roman" w:ascii="Times New Roman"/>
          <w:sz w:val="24"/>
          <w:szCs w:val="24"/>
          <w:vertAlign w:val="superscript"/>
          <w:lang w:eastAsia="hr-HR"/>
        </w:rPr>
        <w:t>2</w:t>
      </w:r>
    </w:p>
    <w:p w:rsidRDefault="004C1A60" w:rsidP="004C1A60" w:rsidR="004C1A60" w:rsidRPr="00205BB8">
      <w:pPr>
        <w:spacing w:lineRule="auto" w:line="240" w:after="0" w:before="140"/>
        <w:ind w:firstLine="709"/>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7. Skladišno poslovni prostor u Vukovaru</w:t>
      </w:r>
    </w:p>
    <w:p w:rsidRDefault="004C1A60" w:rsidP="004C1A60" w:rsidR="004C1A60" w:rsidRPr="00205BB8">
      <w:pPr>
        <w:spacing w:lineRule="auto" w:line="240" w:after="0"/>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a/ nekretnine  upisane u Z.U.  3995, K.O. Vukovar: čest. zem. 663, površine 1826 m</w:t>
      </w:r>
      <w:r w:rsidRPr="00205BB8">
        <w:rPr>
          <w:rFonts w:eastAsia="Times New Roman" w:hAnsi="Times New Roman" w:ascii="Times New Roman"/>
          <w:sz w:val="24"/>
          <w:szCs w:val="24"/>
          <w:vertAlign w:val="superscript"/>
          <w:lang w:eastAsia="hr-HR"/>
        </w:rPr>
        <w:t>2</w:t>
      </w:r>
    </w:p>
    <w:p w:rsidRDefault="004C1A60" w:rsidP="004C1A60" w:rsidR="004C1A60" w:rsidRPr="00205BB8">
      <w:pPr>
        <w:spacing w:lineRule="auto" w:line="240" w:after="0" w:before="140"/>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t>8.   Korporativni brand te brandovi pića iz proizvodnog asortimana stečajnog dužnika:</w:t>
      </w:r>
    </w:p>
    <w:p w:rsidRDefault="00804917" w:rsidP="009F0871" w:rsidR="004C1A60" w:rsidRPr="00205BB8">
      <w:pPr>
        <w:spacing w:lineRule="auto" w:line="240" w:after="0" w:before="200"/>
        <w:jc w:val="both"/>
        <w:rPr>
          <w:rFonts w:eastAsia="Times New Roman" w:hAnsi="Times New Roman" w:ascii="Times New Roman"/>
          <w:sz w:val="24"/>
          <w:szCs w:val="24"/>
          <w:lang w:eastAsia="hr-HR"/>
        </w:rPr>
      </w:pPr>
      <w:r w:rsidRPr="00205BB8">
        <w:rPr>
          <w:rFonts w:eastAsia="Times New Roman" w:hAnsi="Times New Roman" w:ascii="Times New Roman"/>
          <w:sz w:val="24"/>
          <w:szCs w:val="24"/>
          <w:lang w:eastAsia="hr-HR"/>
        </w:rPr>
        <w:tab/>
      </w:r>
      <w:r w:rsidR="004C1A60" w:rsidRPr="00205BB8">
        <w:rPr>
          <w:rFonts w:eastAsia="Times New Roman" w:hAnsi="Times New Roman" w:ascii="Times New Roman"/>
          <w:sz w:val="24"/>
          <w:szCs w:val="24"/>
          <w:lang w:eastAsia="hr-HR"/>
        </w:rPr>
        <w:t>A)</w:t>
      </w:r>
      <w:r w:rsidRPr="00205BB8">
        <w:rPr>
          <w:rFonts w:eastAsia="Times New Roman" w:hAnsi="Times New Roman" w:ascii="Times New Roman"/>
          <w:sz w:val="24"/>
          <w:szCs w:val="24"/>
          <w:lang w:eastAsia="hr-HR"/>
        </w:rPr>
        <w:t xml:space="preserve"> </w:t>
      </w:r>
      <w:r w:rsidR="004C1A60" w:rsidRPr="00205BB8">
        <w:rPr>
          <w:rFonts w:eastAsia="Times New Roman" w:hAnsi="Times New Roman" w:ascii="Times New Roman"/>
          <w:sz w:val="24"/>
          <w:szCs w:val="24"/>
          <w:lang w:eastAsia="hr-HR"/>
        </w:rPr>
        <w:t>izdvaja se iznos od</w:t>
      </w:r>
      <w:r w:rsidR="004C1A60" w:rsidRPr="00205BB8">
        <w:rPr>
          <w:rFonts w:hAnsi="Times New Roman" w:ascii="Times New Roman"/>
          <w:bCs/>
          <w:sz w:val="24"/>
          <w:szCs w:val="24"/>
        </w:rPr>
        <w:t xml:space="preserve"> 1.674.725,28</w:t>
      </w:r>
      <w:r w:rsidR="004C1A60" w:rsidRPr="00205BB8">
        <w:rPr>
          <w:rFonts w:hAnsi="Times New Roman" w:ascii="Times New Roman"/>
          <w:sz w:val="24"/>
          <w:szCs w:val="24"/>
        </w:rPr>
        <w:t xml:space="preserve"> kn</w:t>
      </w:r>
      <w:r w:rsidR="004C1A60" w:rsidRPr="00205BB8">
        <w:rPr>
          <w:rFonts w:eastAsia="Times New Roman" w:hAnsi="Times New Roman" w:ascii="Times New Roman"/>
          <w:sz w:val="24"/>
          <w:szCs w:val="24"/>
          <w:lang w:eastAsia="hr-HR"/>
        </w:rPr>
        <w:t xml:space="preserve"> na ime naknade</w:t>
      </w:r>
      <w:r w:rsidR="00AE0138" w:rsidRPr="00205BB8">
        <w:rPr>
          <w:rFonts w:eastAsia="Times New Roman" w:hAnsi="Times New Roman" w:ascii="Times New Roman"/>
          <w:sz w:val="24"/>
          <w:szCs w:val="24"/>
          <w:lang w:eastAsia="hr-HR"/>
        </w:rPr>
        <w:t xml:space="preserve"> za izlučna prava</w:t>
      </w:r>
      <w:r w:rsidR="004C1A60" w:rsidRPr="00205BB8">
        <w:rPr>
          <w:rFonts w:eastAsia="Times New Roman" w:hAnsi="Times New Roman" w:ascii="Times New Roman"/>
          <w:sz w:val="24"/>
          <w:szCs w:val="24"/>
          <w:lang w:eastAsia="hr-HR"/>
        </w:rPr>
        <w:t xml:space="preserve"> </w:t>
      </w:r>
      <w:r w:rsidRPr="00205BB8">
        <w:rPr>
          <w:rFonts w:eastAsia="Times New Roman" w:hAnsi="Times New Roman" w:ascii="Times New Roman"/>
          <w:sz w:val="24"/>
          <w:szCs w:val="24"/>
          <w:lang w:eastAsia="hr-HR"/>
        </w:rPr>
        <w:t>(protučinidb</w:t>
      </w:r>
      <w:r w:rsidR="00AE0138" w:rsidRPr="00205BB8">
        <w:rPr>
          <w:rFonts w:eastAsia="Times New Roman" w:hAnsi="Times New Roman" w:ascii="Times New Roman"/>
          <w:sz w:val="24"/>
          <w:szCs w:val="24"/>
          <w:lang w:eastAsia="hr-HR"/>
        </w:rPr>
        <w:t>e</w:t>
      </w:r>
      <w:r w:rsidR="00BB6AEF">
        <w:rPr>
          <w:rFonts w:eastAsia="Times New Roman" w:hAnsi="Times New Roman" w:ascii="Times New Roman"/>
          <w:sz w:val="24"/>
          <w:szCs w:val="24"/>
          <w:lang w:eastAsia="hr-HR"/>
        </w:rPr>
        <w:t xml:space="preserve"> </w:t>
      </w:r>
      <w:r w:rsidR="009F5A5A" w:rsidRPr="00205BB8">
        <w:rPr>
          <w:rFonts w:eastAsia="Times New Roman" w:hAnsi="Times New Roman" w:ascii="Times New Roman"/>
          <w:sz w:val="24"/>
          <w:szCs w:val="24"/>
          <w:lang w:eastAsia="hr-HR"/>
        </w:rPr>
        <w:t>iz stečajne mase</w:t>
      </w:r>
      <w:r w:rsidR="00C86A11" w:rsidRPr="00205BB8">
        <w:rPr>
          <w:rFonts w:eastAsia="Times New Roman" w:hAnsi="Times New Roman" w:ascii="Times New Roman"/>
          <w:sz w:val="24"/>
          <w:szCs w:val="24"/>
          <w:lang w:eastAsia="hr-HR"/>
        </w:rPr>
        <w:t>)</w:t>
      </w:r>
      <w:r w:rsidR="004C1A60" w:rsidRPr="00205BB8">
        <w:rPr>
          <w:rFonts w:eastAsia="Times New Roman" w:hAnsi="Times New Roman" w:ascii="Times New Roman"/>
          <w:sz w:val="24"/>
          <w:szCs w:val="24"/>
          <w:lang w:eastAsia="hr-HR"/>
        </w:rPr>
        <w:t xml:space="preserve"> koji će se uplatiti na račun </w:t>
      </w:r>
      <w:r w:rsidR="00C86A11" w:rsidRPr="00205BB8">
        <w:rPr>
          <w:rFonts w:eastAsia="Times New Roman" w:hAnsi="Times New Roman" w:ascii="Times New Roman"/>
          <w:sz w:val="24"/>
          <w:szCs w:val="24"/>
          <w:lang w:eastAsia="hr-HR"/>
        </w:rPr>
        <w:t xml:space="preserve">izlučnog vjerovnika </w:t>
      </w:r>
      <w:r w:rsidR="004C1A60" w:rsidRPr="00205BB8">
        <w:rPr>
          <w:rFonts w:eastAsia="Times New Roman" w:hAnsi="Times New Roman" w:ascii="Times New Roman"/>
          <w:sz w:val="24"/>
          <w:szCs w:val="24"/>
          <w:lang w:eastAsia="hr-HR"/>
        </w:rPr>
        <w:t>Republike</w:t>
      </w:r>
      <w:r w:rsidR="00AE0138" w:rsidRPr="00205BB8">
        <w:rPr>
          <w:rFonts w:eastAsia="Times New Roman" w:hAnsi="Times New Roman" w:ascii="Times New Roman"/>
          <w:sz w:val="24"/>
          <w:szCs w:val="24"/>
          <w:lang w:eastAsia="hr-HR"/>
        </w:rPr>
        <w:t xml:space="preserve"> </w:t>
      </w:r>
      <w:r w:rsidR="004C1A60" w:rsidRPr="00205BB8">
        <w:rPr>
          <w:rFonts w:eastAsia="Times New Roman" w:hAnsi="Times New Roman" w:ascii="Times New Roman"/>
          <w:sz w:val="24"/>
          <w:szCs w:val="24"/>
          <w:lang w:eastAsia="hr-HR"/>
        </w:rPr>
        <w:t>Hrvatske</w:t>
      </w:r>
    </w:p>
    <w:p w:rsidRDefault="00804917" w:rsidP="009F0871" w:rsidR="004C1A60" w:rsidRPr="00DD4EF0">
      <w:pPr>
        <w:spacing w:lineRule="auto" w:line="240" w:after="0" w:before="200"/>
        <w:jc w:val="both"/>
        <w:rPr>
          <w:rFonts w:eastAsia="Times New Roman" w:hAnsi="Times New Roman" w:ascii="Times New Roman"/>
          <w:sz w:val="24"/>
          <w:szCs w:val="24"/>
          <w:u w:val="single"/>
          <w:lang w:eastAsia="hr-HR"/>
        </w:rPr>
      </w:pPr>
      <w:r w:rsidRPr="00BB6AEF">
        <w:rPr>
          <w:rFonts w:hAnsi="Times New Roman" w:ascii="Times New Roman"/>
          <w:sz w:val="24"/>
          <w:szCs w:val="24"/>
        </w:rPr>
        <w:tab/>
      </w:r>
      <w:r w:rsidR="004C1A60" w:rsidRPr="00BB6AEF">
        <w:rPr>
          <w:rFonts w:hAnsi="Times New Roman" w:ascii="Times New Roman"/>
          <w:sz w:val="24"/>
          <w:szCs w:val="24"/>
        </w:rPr>
        <w:t>B)</w:t>
      </w:r>
      <w:r w:rsidRPr="00BB6AEF">
        <w:rPr>
          <w:rFonts w:eastAsia="Times New Roman" w:hAnsi="Times New Roman" w:ascii="Times New Roman"/>
          <w:sz w:val="24"/>
          <w:szCs w:val="24"/>
          <w:lang w:eastAsia="hr-HR"/>
        </w:rPr>
        <w:t xml:space="preserve"> zadržava </w:t>
      </w:r>
      <w:r w:rsidR="004C1A60" w:rsidRPr="00BB6AEF">
        <w:rPr>
          <w:rFonts w:eastAsia="Times New Roman" w:hAnsi="Times New Roman" w:ascii="Times New Roman"/>
          <w:sz w:val="24"/>
          <w:szCs w:val="24"/>
          <w:lang w:eastAsia="hr-HR"/>
        </w:rPr>
        <w:t>se iznos</w:t>
      </w:r>
      <w:r w:rsidR="00AE0138" w:rsidRPr="00BB6AEF">
        <w:rPr>
          <w:rFonts w:eastAsia="Times New Roman" w:hAnsi="Times New Roman" w:ascii="Times New Roman"/>
          <w:sz w:val="24"/>
          <w:szCs w:val="24"/>
          <w:lang w:eastAsia="hr-HR"/>
        </w:rPr>
        <w:t xml:space="preserve"> </w:t>
      </w:r>
      <w:r w:rsidR="004C1A60" w:rsidRPr="00BB6AEF">
        <w:rPr>
          <w:rFonts w:hAnsi="Times New Roman" w:ascii="Times New Roman"/>
          <w:sz w:val="24"/>
          <w:szCs w:val="24"/>
        </w:rPr>
        <w:t>od 405.613,30</w:t>
      </w:r>
      <w:r w:rsidR="009F5A5A" w:rsidRPr="00BB6AEF">
        <w:rPr>
          <w:rFonts w:hAnsi="Times New Roman" w:ascii="Times New Roman"/>
          <w:sz w:val="24"/>
          <w:szCs w:val="24"/>
        </w:rPr>
        <w:t xml:space="preserve"> </w:t>
      </w:r>
      <w:r w:rsidR="004C1A60" w:rsidRPr="00BB6AEF">
        <w:rPr>
          <w:rFonts w:eastAsia="Times New Roman" w:hAnsi="Times New Roman" w:ascii="Times New Roman"/>
          <w:sz w:val="24"/>
          <w:szCs w:val="24"/>
          <w:lang w:eastAsia="hr-HR"/>
        </w:rPr>
        <w:t xml:space="preserve">kn na depozitnom računu suda kao rezervacija </w:t>
      </w:r>
      <w:r w:rsidR="004C1A60" w:rsidRPr="00DD4EF0">
        <w:rPr>
          <w:rFonts w:eastAsia="Times New Roman" w:hAnsi="Times New Roman" w:ascii="Times New Roman"/>
          <w:sz w:val="24"/>
          <w:szCs w:val="24"/>
          <w:lang w:eastAsia="hr-HR"/>
        </w:rPr>
        <w:t xml:space="preserve">sredstava za pokriće predviđenih troškova stečajnog postupka </w:t>
      </w:r>
    </w:p>
    <w:p w:rsidRDefault="00804917" w:rsidP="009F0871" w:rsidR="004C1A60" w:rsidRPr="00205BB8">
      <w:pPr>
        <w:spacing w:lineRule="auto" w:line="240" w:after="0" w:before="200"/>
        <w:jc w:val="both"/>
        <w:rPr>
          <w:rFonts w:hAnsi="Times New Roman" w:ascii="Times New Roman"/>
          <w:b/>
          <w:sz w:val="24"/>
          <w:szCs w:val="24"/>
        </w:rPr>
      </w:pPr>
      <w:r w:rsidRPr="00DD4EF0">
        <w:rPr>
          <w:rFonts w:eastAsia="Times New Roman" w:hAnsi="Times New Roman" w:ascii="Times New Roman"/>
          <w:sz w:val="24"/>
          <w:szCs w:val="24"/>
          <w:lang w:eastAsia="hr-HR"/>
        </w:rPr>
        <w:tab/>
      </w:r>
      <w:r w:rsidR="004C1A60" w:rsidRPr="00DD4EF0">
        <w:rPr>
          <w:rFonts w:eastAsia="Times New Roman" w:hAnsi="Times New Roman" w:ascii="Times New Roman"/>
          <w:sz w:val="24"/>
          <w:szCs w:val="24"/>
          <w:lang w:eastAsia="hr-HR"/>
        </w:rPr>
        <w:t>C)</w:t>
      </w:r>
      <w:r w:rsidRPr="00DD4EF0">
        <w:rPr>
          <w:rFonts w:hAnsi="Times New Roman" w:ascii="Times New Roman"/>
          <w:sz w:val="24"/>
          <w:szCs w:val="24"/>
        </w:rPr>
        <w:t xml:space="preserve"> </w:t>
      </w:r>
      <w:r w:rsidR="004C1A60" w:rsidRPr="00DD4EF0">
        <w:rPr>
          <w:rFonts w:hAnsi="Times New Roman" w:ascii="Times New Roman"/>
          <w:sz w:val="24"/>
          <w:szCs w:val="24"/>
        </w:rPr>
        <w:t>preostali iznos od 68.484.951,49 kn uplatit će se na račun stečajnog dužnika za namirenje ostalih obveza stečajne mase.</w:t>
      </w:r>
    </w:p>
    <w:p w:rsidRDefault="004C1A60" w:rsidP="004C1A60" w:rsidR="004C1A60" w:rsidRPr="00205BB8">
      <w:pPr>
        <w:spacing w:lineRule="auto" w:line="240" w:after="0" w:before="300"/>
        <w:ind w:firstLine="709"/>
        <w:jc w:val="both"/>
        <w:rPr>
          <w:rFonts w:hAnsi="Times New Roman" w:ascii="Times New Roman"/>
          <w:sz w:val="24"/>
          <w:szCs w:val="24"/>
          <w:highlight w:val="yellow"/>
        </w:rPr>
      </w:pPr>
      <w:r w:rsidRPr="00205BB8">
        <w:rPr>
          <w:rFonts w:hAnsi="Times New Roman" w:ascii="Times New Roman"/>
          <w:sz w:val="24"/>
          <w:szCs w:val="24"/>
        </w:rPr>
        <w:t>II. Nalaže se računovodstvu ovoga suda postupiti po točkama I. A), I. B) i I. C) u roku od 8 dana od pravomoćnosti ovog rješenja.</w:t>
      </w:r>
    </w:p>
    <w:p w:rsidRDefault="004C1A60" w:rsidP="00AF1C4B" w:rsidR="004C1A60" w:rsidRPr="00205BB8">
      <w:pPr>
        <w:spacing w:lineRule="auto" w:line="240" w:before="300"/>
        <w:jc w:val="center"/>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Obrazloženje</w:t>
      </w:r>
    </w:p>
    <w:p w:rsidRDefault="00ED759F" w:rsidP="00AF1C4B" w:rsidR="00ED759F" w:rsidRPr="00205BB8">
      <w:pPr>
        <w:spacing w:lineRule="auto" w:line="240" w:after="0"/>
        <w:jc w:val="both"/>
        <w:rPr>
          <w:rFonts w:hAnsi="Times New Roman" w:ascii="Times New Roman"/>
          <w:sz w:val="24"/>
          <w:szCs w:val="24"/>
        </w:rPr>
      </w:pPr>
      <w:r w:rsidRPr="00205BB8">
        <w:rPr>
          <w:rFonts w:hAnsi="Times New Roman" w:ascii="Times New Roman"/>
          <w:sz w:val="24"/>
          <w:szCs w:val="24"/>
        </w:rPr>
        <w:tab/>
      </w:r>
      <w:r w:rsidR="00AE0138" w:rsidRPr="00205BB8">
        <w:rPr>
          <w:rFonts w:hAnsi="Times New Roman" w:ascii="Times New Roman"/>
          <w:sz w:val="24"/>
          <w:szCs w:val="24"/>
        </w:rPr>
        <w:t>Visoki trgovačk</w:t>
      </w:r>
      <w:r w:rsidR="00205BB8">
        <w:rPr>
          <w:rFonts w:hAnsi="Times New Roman" w:ascii="Times New Roman"/>
          <w:sz w:val="24"/>
          <w:szCs w:val="24"/>
        </w:rPr>
        <w:t>i sud Repu</w:t>
      </w:r>
      <w:r w:rsidRPr="00205BB8">
        <w:rPr>
          <w:rFonts w:hAnsi="Times New Roman" w:ascii="Times New Roman"/>
          <w:sz w:val="24"/>
          <w:szCs w:val="24"/>
        </w:rPr>
        <w:t>blike Hrvatske (dalje: VTS</w:t>
      </w:r>
      <w:r w:rsidR="00AE0138" w:rsidRPr="00205BB8">
        <w:rPr>
          <w:rFonts w:hAnsi="Times New Roman" w:ascii="Times New Roman"/>
          <w:sz w:val="24"/>
          <w:szCs w:val="24"/>
        </w:rPr>
        <w:t>RH</w:t>
      </w:r>
      <w:r w:rsidRPr="00205BB8">
        <w:rPr>
          <w:rFonts w:hAnsi="Times New Roman" w:ascii="Times New Roman"/>
          <w:sz w:val="24"/>
          <w:szCs w:val="24"/>
        </w:rPr>
        <w:t xml:space="preserve">) je rješenjem </w:t>
      </w:r>
      <w:r w:rsidR="00AE0138" w:rsidRPr="00205BB8">
        <w:rPr>
          <w:rFonts w:hAnsi="Times New Roman" w:ascii="Times New Roman"/>
          <w:sz w:val="24"/>
          <w:szCs w:val="24"/>
        </w:rPr>
        <w:t xml:space="preserve">poslovni broj 89 Pž-2526/2018-2 </w:t>
      </w:r>
      <w:r w:rsidRPr="00205BB8">
        <w:rPr>
          <w:rFonts w:hAnsi="Times New Roman" w:ascii="Times New Roman"/>
          <w:sz w:val="24"/>
          <w:szCs w:val="24"/>
        </w:rPr>
        <w:t>od 10. svibnja 2018</w:t>
      </w:r>
      <w:r w:rsidR="00AF1C4B" w:rsidRPr="00AF1C4B">
        <w:rPr>
          <w:rFonts w:hAnsi="Times New Roman" w:ascii="Times New Roman"/>
          <w:sz w:val="24"/>
          <w:szCs w:val="24"/>
        </w:rPr>
        <w:t>.</w:t>
      </w:r>
      <w:r w:rsidR="00175325" w:rsidRPr="00AF1C4B">
        <w:rPr>
          <w:rFonts w:hAnsi="Times New Roman" w:ascii="Times New Roman"/>
          <w:sz w:val="24"/>
          <w:szCs w:val="24"/>
        </w:rPr>
        <w:t xml:space="preserve"> (zaprimljeno</w:t>
      </w:r>
      <w:r w:rsidR="00AF1C4B">
        <w:rPr>
          <w:rFonts w:hAnsi="Times New Roman" w:ascii="Times New Roman"/>
          <w:sz w:val="24"/>
          <w:szCs w:val="24"/>
        </w:rPr>
        <w:t>g</w:t>
      </w:r>
      <w:r w:rsidR="00175325" w:rsidRPr="00AF1C4B">
        <w:rPr>
          <w:rFonts w:hAnsi="Times New Roman" w:ascii="Times New Roman"/>
          <w:sz w:val="24"/>
          <w:szCs w:val="24"/>
        </w:rPr>
        <w:t xml:space="preserve"> kod ovoga suda </w:t>
      </w:r>
      <w:r w:rsidR="00AF1C4B">
        <w:rPr>
          <w:rFonts w:hAnsi="Times New Roman" w:ascii="Times New Roman"/>
          <w:sz w:val="24"/>
          <w:szCs w:val="24"/>
        </w:rPr>
        <w:t>11. lipnja 2018</w:t>
      </w:r>
      <w:r w:rsidR="00175325" w:rsidRPr="00AF1C4B">
        <w:rPr>
          <w:rFonts w:hAnsi="Times New Roman" w:ascii="Times New Roman"/>
          <w:sz w:val="24"/>
          <w:szCs w:val="24"/>
        </w:rPr>
        <w:t>.)</w:t>
      </w:r>
      <w:r w:rsidRPr="00AF1C4B">
        <w:rPr>
          <w:rFonts w:hAnsi="Times New Roman" w:ascii="Times New Roman"/>
          <w:sz w:val="24"/>
          <w:szCs w:val="24"/>
        </w:rPr>
        <w:t>, uvažavajući podnesene žalbe žalitelja</w:t>
      </w:r>
      <w:r w:rsidR="00AF1C4B">
        <w:rPr>
          <w:rFonts w:hAnsi="Times New Roman" w:ascii="Times New Roman"/>
          <w:sz w:val="24"/>
          <w:szCs w:val="24"/>
        </w:rPr>
        <w:t xml:space="preserve"> 1.</w:t>
      </w:r>
      <w:r w:rsidR="006903B8">
        <w:rPr>
          <w:rFonts w:hAnsi="Times New Roman" w:ascii="Times New Roman"/>
          <w:sz w:val="24"/>
          <w:szCs w:val="24"/>
        </w:rPr>
        <w:t xml:space="preserve"> Euroherc osiguranja</w:t>
      </w:r>
      <w:r w:rsidR="006903B8" w:rsidRPr="006903B8">
        <w:rPr>
          <w:rFonts w:hAnsi="Times New Roman" w:ascii="Times New Roman"/>
          <w:sz w:val="24"/>
          <w:szCs w:val="24"/>
        </w:rPr>
        <w:t xml:space="preserve"> d.d. Zagre</w:t>
      </w:r>
      <w:r w:rsidR="006903B8">
        <w:rPr>
          <w:rFonts w:hAnsi="Times New Roman" w:ascii="Times New Roman"/>
          <w:sz w:val="24"/>
          <w:szCs w:val="24"/>
        </w:rPr>
        <w:t xml:space="preserve">b i Jadranskog osiguranja d.d. </w:t>
      </w:r>
      <w:r w:rsidR="006903B8" w:rsidRPr="006903B8">
        <w:rPr>
          <w:rFonts w:hAnsi="Times New Roman" w:ascii="Times New Roman"/>
          <w:sz w:val="24"/>
          <w:szCs w:val="24"/>
        </w:rPr>
        <w:t>Zagreb</w:t>
      </w:r>
      <w:r w:rsidR="006903B8">
        <w:rPr>
          <w:rFonts w:hAnsi="Times New Roman" w:ascii="Times New Roman"/>
          <w:sz w:val="24"/>
          <w:szCs w:val="24"/>
        </w:rPr>
        <w:t xml:space="preserve">, </w:t>
      </w:r>
      <w:r w:rsidR="00AF1C4B">
        <w:rPr>
          <w:rFonts w:hAnsi="Times New Roman" w:ascii="Times New Roman"/>
          <w:sz w:val="24"/>
          <w:szCs w:val="24"/>
        </w:rPr>
        <w:t xml:space="preserve"> 2</w:t>
      </w:r>
      <w:r w:rsidR="006903B8">
        <w:rPr>
          <w:rFonts w:hAnsi="Times New Roman" w:ascii="Times New Roman"/>
          <w:sz w:val="24"/>
          <w:szCs w:val="24"/>
        </w:rPr>
        <w:t>.</w:t>
      </w:r>
      <w:r w:rsidR="006903B8" w:rsidRPr="006903B8">
        <w:rPr>
          <w:rFonts w:hAnsi="Times New Roman" w:ascii="Times New Roman"/>
          <w:sz w:val="24"/>
          <w:szCs w:val="24"/>
        </w:rPr>
        <w:t xml:space="preserve"> </w:t>
      </w:r>
      <w:r w:rsidR="006903B8">
        <w:rPr>
          <w:rFonts w:hAnsi="Times New Roman" w:ascii="Times New Roman"/>
          <w:sz w:val="24"/>
          <w:szCs w:val="24"/>
        </w:rPr>
        <w:t xml:space="preserve">Pere Ađanskog </w:t>
      </w:r>
      <w:r w:rsidR="006903B8" w:rsidRPr="00F37A09">
        <w:rPr>
          <w:rFonts w:hAnsi="Times New Roman" w:ascii="Times New Roman"/>
          <w:sz w:val="24"/>
          <w:szCs w:val="24"/>
        </w:rPr>
        <w:t>i dr.</w:t>
      </w:r>
      <w:r w:rsidR="006903B8">
        <w:rPr>
          <w:rFonts w:hAnsi="Times New Roman" w:ascii="Times New Roman"/>
          <w:sz w:val="24"/>
          <w:szCs w:val="24"/>
        </w:rPr>
        <w:t>,</w:t>
      </w:r>
      <w:r w:rsidR="00AF1C4B">
        <w:rPr>
          <w:rFonts w:hAnsi="Times New Roman" w:ascii="Times New Roman"/>
          <w:sz w:val="24"/>
          <w:szCs w:val="24"/>
        </w:rPr>
        <w:t xml:space="preserve"> 3.</w:t>
      </w:r>
      <w:r w:rsidR="006903B8">
        <w:rPr>
          <w:rFonts w:hAnsi="Times New Roman" w:ascii="Times New Roman"/>
          <w:sz w:val="24"/>
          <w:szCs w:val="24"/>
        </w:rPr>
        <w:t xml:space="preserve"> Vinka Samardžića, odvjetnika u Splitu</w:t>
      </w:r>
      <w:r w:rsidR="00AF1C4B">
        <w:rPr>
          <w:rFonts w:hAnsi="Times New Roman" w:ascii="Times New Roman"/>
          <w:sz w:val="24"/>
          <w:szCs w:val="24"/>
        </w:rPr>
        <w:t xml:space="preserve"> i 4. </w:t>
      </w:r>
      <w:r w:rsidR="006903B8">
        <w:rPr>
          <w:rFonts w:hAnsi="Times New Roman" w:ascii="Times New Roman"/>
          <w:sz w:val="24"/>
          <w:szCs w:val="24"/>
        </w:rPr>
        <w:t>Republike Hrvatske – Ministarstva financija</w:t>
      </w:r>
      <w:r w:rsidRPr="00AF1C4B">
        <w:rPr>
          <w:rFonts w:hAnsi="Times New Roman" w:ascii="Times New Roman"/>
          <w:sz w:val="24"/>
          <w:szCs w:val="24"/>
        </w:rPr>
        <w:t xml:space="preserve">, ukinuo rješenje </w:t>
      </w:r>
      <w:r w:rsidR="00AE0138" w:rsidRPr="00AF1C4B">
        <w:rPr>
          <w:rFonts w:hAnsi="Times New Roman" w:ascii="Times New Roman"/>
          <w:sz w:val="24"/>
          <w:szCs w:val="24"/>
        </w:rPr>
        <w:t>ovoga suda</w:t>
      </w:r>
      <w:r w:rsidRPr="00AF1C4B">
        <w:rPr>
          <w:rFonts w:hAnsi="Times New Roman" w:ascii="Times New Roman"/>
          <w:sz w:val="24"/>
          <w:szCs w:val="24"/>
        </w:rPr>
        <w:t xml:space="preserve"> poslovni broj St</w:t>
      </w:r>
      <w:r w:rsidRPr="00205BB8">
        <w:rPr>
          <w:rFonts w:hAnsi="Times New Roman" w:ascii="Times New Roman"/>
          <w:sz w:val="24"/>
          <w:szCs w:val="24"/>
        </w:rPr>
        <w:t xml:space="preserve">-49/2012 </w:t>
      </w:r>
      <w:r w:rsidR="00DD4EF0" w:rsidRPr="00205BB8">
        <w:rPr>
          <w:rFonts w:hAnsi="Times New Roman" w:ascii="Times New Roman"/>
          <w:sz w:val="24"/>
          <w:szCs w:val="24"/>
        </w:rPr>
        <w:t>od 7. ožujka 2018.</w:t>
      </w:r>
      <w:r w:rsidR="00DD4EF0" w:rsidRPr="00205BB8">
        <w:rPr>
          <w:rFonts w:hAnsi="Times New Roman" w:ascii="Times New Roman"/>
          <w:b/>
          <w:color w:val="FF0000"/>
          <w:sz w:val="24"/>
          <w:szCs w:val="24"/>
        </w:rPr>
        <w:t xml:space="preserve"> </w:t>
      </w:r>
      <w:r w:rsidRPr="00205BB8">
        <w:rPr>
          <w:rFonts w:hAnsi="Times New Roman" w:ascii="Times New Roman"/>
          <w:sz w:val="24"/>
          <w:szCs w:val="24"/>
        </w:rPr>
        <w:t>te je predmet vratio sudu prvog stupnja na ponovan postupak.</w:t>
      </w:r>
    </w:p>
    <w:p w:rsidRDefault="00AE0138" w:rsidP="007003B9" w:rsidR="00380755" w:rsidRPr="00205BB8">
      <w:pPr>
        <w:spacing w:lineRule="auto" w:line="240" w:after="0" w:before="200"/>
        <w:jc w:val="both"/>
        <w:rPr>
          <w:rFonts w:hAnsi="Times New Roman" w:ascii="Times New Roman"/>
          <w:sz w:val="24"/>
          <w:szCs w:val="24"/>
        </w:rPr>
      </w:pPr>
      <w:r w:rsidRPr="00205BB8">
        <w:rPr>
          <w:rFonts w:hAnsi="Times New Roman" w:ascii="Times New Roman"/>
          <w:sz w:val="24"/>
          <w:szCs w:val="24"/>
        </w:rPr>
        <w:tab/>
        <w:t xml:space="preserve">Odredbom </w:t>
      </w:r>
      <w:r w:rsidR="007B74DE">
        <w:rPr>
          <w:rFonts w:hAnsi="Times New Roman" w:ascii="Times New Roman"/>
          <w:sz w:val="24"/>
          <w:szCs w:val="24"/>
        </w:rPr>
        <w:t>čl.</w:t>
      </w:r>
      <w:r w:rsidRPr="00205BB8">
        <w:rPr>
          <w:rFonts w:hAnsi="Times New Roman" w:ascii="Times New Roman"/>
          <w:sz w:val="24"/>
          <w:szCs w:val="24"/>
        </w:rPr>
        <w:t xml:space="preserve"> 377. Zakona o parničnom postupku („Narodne novine“ broj 53/91, 91/92, 112/99, 88/01, 117/03, 88/05, 2/07, 84/08, 96/08, 123/08, 57/11 i 25/13, dalje ZPP)</w:t>
      </w:r>
      <w:r w:rsidR="00DE23F9" w:rsidRPr="00205BB8">
        <w:rPr>
          <w:rFonts w:hAnsi="Times New Roman" w:ascii="Times New Roman"/>
          <w:sz w:val="24"/>
          <w:szCs w:val="24"/>
        </w:rPr>
        <w:t xml:space="preserve"> </w:t>
      </w:r>
      <w:r w:rsidRPr="00205BB8">
        <w:rPr>
          <w:rFonts w:hAnsi="Times New Roman" w:ascii="Times New Roman"/>
          <w:sz w:val="24"/>
          <w:szCs w:val="24"/>
        </w:rPr>
        <w:t xml:space="preserve">koji se primjenjuje temeljem odredbe </w:t>
      </w:r>
      <w:r w:rsidR="007B74DE">
        <w:rPr>
          <w:rFonts w:hAnsi="Times New Roman" w:ascii="Times New Roman"/>
          <w:sz w:val="24"/>
          <w:szCs w:val="24"/>
        </w:rPr>
        <w:t>čl.</w:t>
      </w:r>
      <w:r w:rsidRPr="00205BB8">
        <w:rPr>
          <w:rFonts w:hAnsi="Times New Roman" w:ascii="Times New Roman"/>
          <w:sz w:val="24"/>
          <w:szCs w:val="24"/>
        </w:rPr>
        <w:t xml:space="preserve"> 6. Stečajni zakon („Narodne novine“ broj 44/96, 29/99, 129/00, 123/03, 82/06, 116/10, </w:t>
      </w:r>
      <w:r w:rsidRPr="003361F1">
        <w:rPr>
          <w:rFonts w:hAnsi="Times New Roman" w:ascii="Times New Roman"/>
          <w:sz w:val="24"/>
          <w:szCs w:val="24"/>
        </w:rPr>
        <w:t>25/12, 133/12 i 45/13; dalje SZ/96)</w:t>
      </w:r>
      <w:r w:rsidR="00FB7256" w:rsidRPr="003361F1">
        <w:rPr>
          <w:rFonts w:hAnsi="Times New Roman" w:ascii="Times New Roman"/>
          <w:sz w:val="24"/>
          <w:szCs w:val="24"/>
        </w:rPr>
        <w:t xml:space="preserve"> </w:t>
      </w:r>
      <w:r w:rsidRPr="003361F1">
        <w:rPr>
          <w:rFonts w:hAnsi="Times New Roman" w:ascii="Times New Roman"/>
          <w:sz w:val="24"/>
          <w:szCs w:val="24"/>
        </w:rPr>
        <w:t>propisano je da je prvostupanjski sud dužan izvesti sve parnične radnje i raspraviti sva sporna pitanja na koja je upozorio drugostupanjski sud u svom rješenju. Analizom ukidne odluke VTSRH</w:t>
      </w:r>
      <w:r w:rsidR="00ED759F" w:rsidRPr="003361F1">
        <w:rPr>
          <w:rFonts w:hAnsi="Times New Roman" w:ascii="Times New Roman"/>
          <w:sz w:val="24"/>
          <w:szCs w:val="24"/>
        </w:rPr>
        <w:t xml:space="preserve">, a u svrhu </w:t>
      </w:r>
      <w:r w:rsidRPr="003361F1">
        <w:rPr>
          <w:rFonts w:hAnsi="Times New Roman" w:ascii="Times New Roman"/>
          <w:sz w:val="24"/>
          <w:szCs w:val="24"/>
        </w:rPr>
        <w:t>daljnjeg</w:t>
      </w:r>
      <w:r w:rsidR="00691EBB" w:rsidRPr="003361F1">
        <w:rPr>
          <w:rFonts w:hAnsi="Times New Roman" w:ascii="Times New Roman"/>
          <w:sz w:val="24"/>
          <w:szCs w:val="24"/>
        </w:rPr>
        <w:t xml:space="preserve"> postupanja </w:t>
      </w:r>
      <w:r w:rsidR="00ED759F" w:rsidRPr="003361F1">
        <w:rPr>
          <w:rFonts w:hAnsi="Times New Roman" w:ascii="Times New Roman"/>
          <w:sz w:val="24"/>
          <w:szCs w:val="24"/>
        </w:rPr>
        <w:t>pri ponovnom odlučivan</w:t>
      </w:r>
      <w:r w:rsidR="0013357D" w:rsidRPr="003361F1">
        <w:rPr>
          <w:rFonts w:hAnsi="Times New Roman" w:ascii="Times New Roman"/>
          <w:sz w:val="24"/>
          <w:szCs w:val="24"/>
        </w:rPr>
        <w:t>j</w:t>
      </w:r>
      <w:r w:rsidR="00ED759F" w:rsidRPr="003361F1">
        <w:rPr>
          <w:rFonts w:hAnsi="Times New Roman" w:ascii="Times New Roman"/>
          <w:sz w:val="24"/>
          <w:szCs w:val="24"/>
        </w:rPr>
        <w:t xml:space="preserve">u, ovaj sud </w:t>
      </w:r>
      <w:r w:rsidR="0013357D" w:rsidRPr="003361F1">
        <w:rPr>
          <w:rFonts w:hAnsi="Times New Roman" w:ascii="Times New Roman"/>
          <w:sz w:val="24"/>
          <w:szCs w:val="24"/>
        </w:rPr>
        <w:t xml:space="preserve">se suočio sa </w:t>
      </w:r>
      <w:r w:rsidR="00214395" w:rsidRPr="003361F1">
        <w:rPr>
          <w:rFonts w:hAnsi="Times New Roman" w:ascii="Times New Roman"/>
          <w:sz w:val="24"/>
          <w:szCs w:val="24"/>
        </w:rPr>
        <w:t xml:space="preserve">nizom </w:t>
      </w:r>
      <w:r w:rsidR="00ED759F" w:rsidRPr="003361F1">
        <w:rPr>
          <w:rFonts w:hAnsi="Times New Roman" w:ascii="Times New Roman"/>
          <w:sz w:val="24"/>
          <w:szCs w:val="24"/>
        </w:rPr>
        <w:t>nejasnoća u obrazloženju</w:t>
      </w:r>
      <w:r w:rsidR="00634A92" w:rsidRPr="003361F1">
        <w:rPr>
          <w:rFonts w:hAnsi="Times New Roman" w:ascii="Times New Roman"/>
          <w:sz w:val="24"/>
          <w:szCs w:val="24"/>
        </w:rPr>
        <w:t xml:space="preserve">, </w:t>
      </w:r>
      <w:r w:rsidRPr="003361F1">
        <w:rPr>
          <w:rFonts w:hAnsi="Times New Roman" w:ascii="Times New Roman"/>
          <w:sz w:val="24"/>
          <w:szCs w:val="24"/>
        </w:rPr>
        <w:t>koje su</w:t>
      </w:r>
      <w:r w:rsidR="00C22DFD" w:rsidRPr="003361F1">
        <w:rPr>
          <w:rFonts w:hAnsi="Times New Roman" w:ascii="Times New Roman"/>
          <w:sz w:val="24"/>
          <w:szCs w:val="24"/>
        </w:rPr>
        <w:t xml:space="preserve"> po mišljenju ovoga suda </w:t>
      </w:r>
      <w:r w:rsidR="000936EA" w:rsidRPr="003361F1">
        <w:rPr>
          <w:rFonts w:hAnsi="Times New Roman" w:ascii="Times New Roman"/>
          <w:sz w:val="24"/>
          <w:szCs w:val="24"/>
        </w:rPr>
        <w:t xml:space="preserve">takvog karaktera da </w:t>
      </w:r>
      <w:r w:rsidR="00747E7B" w:rsidRPr="003361F1">
        <w:rPr>
          <w:rFonts w:hAnsi="Times New Roman" w:ascii="Times New Roman"/>
          <w:sz w:val="24"/>
          <w:szCs w:val="24"/>
        </w:rPr>
        <w:t xml:space="preserve">bi za namirenje razlučnih </w:t>
      </w:r>
      <w:r w:rsidR="003361F1" w:rsidRPr="003361F1">
        <w:rPr>
          <w:rFonts w:hAnsi="Times New Roman" w:ascii="Times New Roman"/>
          <w:sz w:val="24"/>
          <w:szCs w:val="24"/>
        </w:rPr>
        <w:t>(</w:t>
      </w:r>
      <w:r w:rsidR="00747E7B" w:rsidRPr="003361F1">
        <w:rPr>
          <w:rFonts w:hAnsi="Times New Roman" w:ascii="Times New Roman"/>
          <w:sz w:val="24"/>
          <w:szCs w:val="24"/>
        </w:rPr>
        <w:t>i drugih</w:t>
      </w:r>
      <w:r w:rsidR="003361F1" w:rsidRPr="003361F1">
        <w:rPr>
          <w:rFonts w:hAnsi="Times New Roman" w:ascii="Times New Roman"/>
          <w:sz w:val="24"/>
          <w:szCs w:val="24"/>
        </w:rPr>
        <w:t>)</w:t>
      </w:r>
      <w:r w:rsidR="00747E7B" w:rsidRPr="003361F1">
        <w:rPr>
          <w:rFonts w:hAnsi="Times New Roman" w:ascii="Times New Roman"/>
          <w:sz w:val="24"/>
          <w:szCs w:val="24"/>
        </w:rPr>
        <w:t xml:space="preserve"> vjerovnika </w:t>
      </w:r>
      <w:r w:rsidR="000936EA" w:rsidRPr="003361F1">
        <w:rPr>
          <w:rFonts w:hAnsi="Times New Roman" w:ascii="Times New Roman"/>
          <w:sz w:val="24"/>
          <w:szCs w:val="24"/>
        </w:rPr>
        <w:t xml:space="preserve">u ponovljenom postupku </w:t>
      </w:r>
      <w:r w:rsidR="00747E7B" w:rsidRPr="003361F1">
        <w:rPr>
          <w:rFonts w:hAnsi="Times New Roman" w:ascii="Times New Roman"/>
          <w:sz w:val="24"/>
          <w:szCs w:val="24"/>
        </w:rPr>
        <w:t>i nakon provedenih radnji na koje upućuje VTSRH odluka u meritumu bila ista.</w:t>
      </w:r>
      <w:r w:rsidR="003361F1" w:rsidRPr="003361F1">
        <w:rPr>
          <w:rFonts w:hAnsi="Times New Roman" w:ascii="Times New Roman"/>
          <w:sz w:val="24"/>
          <w:szCs w:val="24"/>
        </w:rPr>
        <w:t xml:space="preserve"> </w:t>
      </w:r>
      <w:r w:rsidR="00B22630" w:rsidRPr="003361F1">
        <w:rPr>
          <w:rFonts w:hAnsi="Times New Roman" w:ascii="Times New Roman"/>
          <w:sz w:val="24"/>
          <w:szCs w:val="24"/>
        </w:rPr>
        <w:t xml:space="preserve">Slijedom </w:t>
      </w:r>
      <w:r w:rsidR="00214395" w:rsidRPr="003361F1">
        <w:rPr>
          <w:rFonts w:hAnsi="Times New Roman" w:ascii="Times New Roman"/>
          <w:sz w:val="24"/>
          <w:szCs w:val="24"/>
        </w:rPr>
        <w:t>toga</w:t>
      </w:r>
      <w:r w:rsidR="00380755" w:rsidRPr="00205BB8">
        <w:rPr>
          <w:rFonts w:hAnsi="Times New Roman" w:ascii="Times New Roman"/>
          <w:sz w:val="24"/>
          <w:szCs w:val="24"/>
        </w:rPr>
        <w:t xml:space="preserve">, a prije obrazloženja </w:t>
      </w:r>
      <w:r w:rsidRPr="00205BB8">
        <w:rPr>
          <w:rFonts w:eastAsia="Times New Roman" w:hAnsi="Times New Roman" w:ascii="Times New Roman"/>
          <w:color w:val="000000"/>
          <w:sz w:val="24"/>
          <w:szCs w:val="24"/>
          <w:lang w:eastAsia="hr-HR"/>
        </w:rPr>
        <w:t>odluke donesene u ponovljenom postupku</w:t>
      </w:r>
      <w:r w:rsidR="00380755" w:rsidRPr="00205BB8">
        <w:rPr>
          <w:rFonts w:eastAsia="Times New Roman" w:hAnsi="Times New Roman" w:ascii="Times New Roman"/>
          <w:color w:val="000000"/>
          <w:sz w:val="24"/>
          <w:szCs w:val="24"/>
          <w:lang w:eastAsia="hr-HR"/>
        </w:rPr>
        <w:t xml:space="preserve">, </w:t>
      </w:r>
      <w:r w:rsidR="00D65C44" w:rsidRPr="00205BB8">
        <w:rPr>
          <w:rFonts w:eastAsia="Times New Roman" w:hAnsi="Times New Roman" w:ascii="Times New Roman"/>
          <w:color w:val="000000"/>
          <w:sz w:val="24"/>
          <w:szCs w:val="24"/>
          <w:lang w:eastAsia="hr-HR"/>
        </w:rPr>
        <w:t xml:space="preserve">za </w:t>
      </w:r>
      <w:r w:rsidR="00B22630" w:rsidRPr="00205BB8">
        <w:rPr>
          <w:rFonts w:eastAsia="Times New Roman" w:hAnsi="Times New Roman" w:ascii="Times New Roman"/>
          <w:color w:val="000000"/>
          <w:sz w:val="24"/>
          <w:szCs w:val="24"/>
          <w:lang w:eastAsia="hr-HR"/>
        </w:rPr>
        <w:t xml:space="preserve">ovaj sud </w:t>
      </w:r>
      <w:r w:rsidR="00BA3212" w:rsidRPr="00205BB8">
        <w:rPr>
          <w:rFonts w:eastAsia="Times New Roman" w:hAnsi="Times New Roman" w:ascii="Times New Roman"/>
          <w:color w:val="000000"/>
          <w:sz w:val="24"/>
          <w:szCs w:val="24"/>
          <w:lang w:eastAsia="hr-HR"/>
        </w:rPr>
        <w:t xml:space="preserve">se </w:t>
      </w:r>
      <w:r w:rsidR="003D478C" w:rsidRPr="00205BB8">
        <w:rPr>
          <w:rFonts w:eastAsia="Times New Roman" w:hAnsi="Times New Roman" w:ascii="Times New Roman"/>
          <w:color w:val="000000"/>
          <w:sz w:val="24"/>
          <w:szCs w:val="24"/>
          <w:lang w:eastAsia="hr-HR"/>
        </w:rPr>
        <w:t xml:space="preserve">u tom smislu </w:t>
      </w:r>
      <w:r w:rsidR="00D65C44" w:rsidRPr="00205BB8">
        <w:rPr>
          <w:rFonts w:eastAsia="Times New Roman" w:hAnsi="Times New Roman" w:ascii="Times New Roman"/>
          <w:color w:val="000000"/>
          <w:sz w:val="24"/>
          <w:szCs w:val="24"/>
          <w:lang w:eastAsia="hr-HR"/>
        </w:rPr>
        <w:t xml:space="preserve">ukazuje nužnim detaljnije </w:t>
      </w:r>
      <w:r w:rsidRPr="00205BB8">
        <w:rPr>
          <w:rFonts w:eastAsia="Times New Roman" w:hAnsi="Times New Roman" w:ascii="Times New Roman"/>
          <w:color w:val="000000"/>
          <w:sz w:val="24"/>
          <w:szCs w:val="24"/>
          <w:lang w:eastAsia="hr-HR"/>
        </w:rPr>
        <w:t xml:space="preserve">analizirati </w:t>
      </w:r>
      <w:r w:rsidRPr="00205BB8">
        <w:rPr>
          <w:rFonts w:hAnsi="Times New Roman" w:ascii="Times New Roman"/>
          <w:sz w:val="24"/>
          <w:szCs w:val="24"/>
        </w:rPr>
        <w:t>ukidno rješenje VTSRH</w:t>
      </w:r>
      <w:r w:rsidR="00214395" w:rsidRPr="00205BB8">
        <w:rPr>
          <w:rFonts w:hAnsi="Times New Roman" w:ascii="Times New Roman"/>
          <w:sz w:val="24"/>
          <w:szCs w:val="24"/>
        </w:rPr>
        <w:t xml:space="preserve"> od 10. svibnja 2018</w:t>
      </w:r>
      <w:r w:rsidR="00214395" w:rsidRPr="00205BB8">
        <w:rPr>
          <w:rFonts w:eastAsia="Times New Roman" w:hAnsi="Times New Roman" w:ascii="Times New Roman"/>
          <w:color w:val="000000"/>
          <w:sz w:val="24"/>
          <w:szCs w:val="24"/>
          <w:lang w:eastAsia="hr-HR"/>
        </w:rPr>
        <w:t>.</w:t>
      </w:r>
    </w:p>
    <w:p w:rsidRDefault="00131369" w:rsidP="007003B9" w:rsidR="002767FF" w:rsidRPr="00205BB8">
      <w:pPr>
        <w:pStyle w:val="HeadereSPIS"/>
        <w:spacing w:before="200"/>
      </w:pPr>
      <w:r w:rsidRPr="00205BB8">
        <w:tab/>
      </w:r>
      <w:r w:rsidR="008E1302" w:rsidRPr="00205BB8">
        <w:t xml:space="preserve">Uvodno </w:t>
      </w:r>
      <w:r w:rsidR="002767FF" w:rsidRPr="00205BB8">
        <w:t xml:space="preserve">valja navesti da temeljem odredbe </w:t>
      </w:r>
      <w:r w:rsidR="007B74DE">
        <w:t>čl.</w:t>
      </w:r>
      <w:r w:rsidR="002767FF" w:rsidRPr="00205BB8">
        <w:t xml:space="preserve"> 441. st. 2. Stečajnog zakona („Narodne novine“ broj 71/15 i 104/17; dalje SZ/15), za obračun troškova na predmetima na kojima postoji razlučno pravo u ovom postupku (koji je pokrenut prije stupanja na snagu SZ/15) imaju primijeniti pripadne odredbe SZ/15 (budući da radnje obračuna troškova nisu otpočete prije stupanja na snagu SZ/15) i makar</w:t>
      </w:r>
      <w:r w:rsidR="002767FF" w:rsidRPr="00205BB8">
        <w:rPr>
          <w:color w:val="FF0000"/>
        </w:rPr>
        <w:t xml:space="preserve"> </w:t>
      </w:r>
      <w:r w:rsidR="002767FF" w:rsidRPr="00205BB8">
        <w:t xml:space="preserve">i </w:t>
      </w:r>
      <w:r w:rsidR="00AE0138" w:rsidRPr="00205BB8">
        <w:t>SZ/96</w:t>
      </w:r>
      <w:r w:rsidR="002767FF" w:rsidRPr="00205BB8">
        <w:t xml:space="preserve"> i SZ/15 na jednak način reguliraju ovu materiju.</w:t>
      </w:r>
    </w:p>
    <w:p w:rsidRDefault="002767FF" w:rsidP="007003B9" w:rsidR="00131369" w:rsidRPr="00205BB8">
      <w:pPr>
        <w:pStyle w:val="HeadereSPIS"/>
        <w:spacing w:before="200"/>
      </w:pPr>
      <w:r w:rsidRPr="00205BB8">
        <w:tab/>
        <w:t xml:space="preserve">Nadalje, </w:t>
      </w:r>
      <w:r w:rsidR="008E1302" w:rsidRPr="00205BB8">
        <w:t xml:space="preserve">valja navesti da je iz </w:t>
      </w:r>
      <w:r w:rsidR="00BA3212" w:rsidRPr="00205BB8">
        <w:t xml:space="preserve">izreke i obrazloženja </w:t>
      </w:r>
      <w:r w:rsidR="00FB7256" w:rsidRPr="00205BB8">
        <w:t>rješenja</w:t>
      </w:r>
      <w:r w:rsidR="00131369" w:rsidRPr="00205BB8">
        <w:t xml:space="preserve"> </w:t>
      </w:r>
      <w:r w:rsidRPr="00205BB8">
        <w:t xml:space="preserve">ovoga suda broj St-49/2012 od 7. ožujka 2018. </w:t>
      </w:r>
      <w:r w:rsidR="00131369" w:rsidRPr="00205BB8">
        <w:t>u bitnom razvid</w:t>
      </w:r>
      <w:r w:rsidR="008E1302" w:rsidRPr="00205BB8">
        <w:t>no</w:t>
      </w:r>
      <w:r w:rsidR="00131369" w:rsidRPr="00205BB8">
        <w:t>:</w:t>
      </w:r>
    </w:p>
    <w:p w:rsidRDefault="007003B9" w:rsidP="007003B9" w:rsidR="00131369" w:rsidRPr="00205BB8">
      <w:pPr>
        <w:pStyle w:val="HeadereSPIS"/>
        <w:spacing w:before="60"/>
        <w:ind w:firstLine="708"/>
      </w:pPr>
      <w:r>
        <w:t xml:space="preserve">- </w:t>
      </w:r>
      <w:r w:rsidR="00131369" w:rsidRPr="00205BB8">
        <w:t xml:space="preserve">da je </w:t>
      </w:r>
      <w:r w:rsidR="009249C3" w:rsidRPr="00205BB8">
        <w:t xml:space="preserve">imovina dužnika </w:t>
      </w:r>
      <w:r w:rsidR="00EF1A7E" w:rsidRPr="00205BB8">
        <w:rPr>
          <w:color w:val="000000"/>
        </w:rPr>
        <w:t>Dalmacijavino d.d. u stečaju</w:t>
      </w:r>
      <w:r w:rsidR="00E90EF7">
        <w:rPr>
          <w:color w:val="000000"/>
        </w:rPr>
        <w:t xml:space="preserve"> Split (opisana pod točkom I. i</w:t>
      </w:r>
      <w:r w:rsidR="00FB7256" w:rsidRPr="00205BB8">
        <w:rPr>
          <w:color w:val="000000"/>
        </w:rPr>
        <w:t>zreke ovog rješenja)</w:t>
      </w:r>
      <w:r w:rsidR="00EF1A7E" w:rsidRPr="00205BB8">
        <w:t xml:space="preserve">, </w:t>
      </w:r>
      <w:r w:rsidR="009249C3" w:rsidRPr="003361F1">
        <w:t>prodana kao jedinstvena cjelina</w:t>
      </w:r>
      <w:r w:rsidR="00FB7256" w:rsidRPr="003361F1">
        <w:t xml:space="preserve"> na</w:t>
      </w:r>
      <w:r w:rsidR="009249C3" w:rsidRPr="00205BB8">
        <w:t xml:space="preserve"> 11. </w:t>
      </w:r>
      <w:r w:rsidR="00275638" w:rsidRPr="00205BB8">
        <w:t>j</w:t>
      </w:r>
      <w:r w:rsidR="003361F1">
        <w:t>avnoj</w:t>
      </w:r>
      <w:r w:rsidR="009249C3" w:rsidRPr="00205BB8">
        <w:t xml:space="preserve"> dražbi</w:t>
      </w:r>
      <w:r w:rsidR="00275638" w:rsidRPr="00205BB8">
        <w:t xml:space="preserve"> provedenoj dana</w:t>
      </w:r>
      <w:r w:rsidR="00391ECA" w:rsidRPr="00205BB8">
        <w:t xml:space="preserve"> 23. veljače 2015. </w:t>
      </w:r>
      <w:r w:rsidR="00275638" w:rsidRPr="00205BB8">
        <w:t xml:space="preserve">jedinom ponuditelju za </w:t>
      </w:r>
      <w:r w:rsidR="00631450" w:rsidRPr="00205BB8">
        <w:t xml:space="preserve">ponuđenu </w:t>
      </w:r>
      <w:r w:rsidR="00275638" w:rsidRPr="00205BB8">
        <w:t xml:space="preserve">cijenu </w:t>
      </w:r>
      <w:r w:rsidR="009249C3" w:rsidRPr="00205BB8">
        <w:t xml:space="preserve">od 70.565.290,07 kn (na 1. dražbi </w:t>
      </w:r>
      <w:r w:rsidR="00631450" w:rsidRPr="00205BB8">
        <w:t xml:space="preserve">ukupna </w:t>
      </w:r>
      <w:r w:rsidR="009249C3" w:rsidRPr="00205BB8">
        <w:t xml:space="preserve">prodajna cijena </w:t>
      </w:r>
      <w:r w:rsidR="003361F1">
        <w:t>određ</w:t>
      </w:r>
      <w:r w:rsidR="009249C3" w:rsidRPr="00205BB8">
        <w:t xml:space="preserve">ena </w:t>
      </w:r>
      <w:r w:rsidR="00631450" w:rsidRPr="00205BB8">
        <w:t xml:space="preserve">je </w:t>
      </w:r>
      <w:r w:rsidR="009249C3" w:rsidRPr="00205BB8">
        <w:t>u iznosu od 281.312.243,68 kn</w:t>
      </w:r>
      <w:r w:rsidR="00C93709" w:rsidRPr="00205BB8">
        <w:t>)</w:t>
      </w:r>
      <w:r w:rsidR="00EF1A7E" w:rsidRPr="00205BB8">
        <w:t>,</w:t>
      </w:r>
      <w:r w:rsidR="00FB7256" w:rsidRPr="00205BB8">
        <w:t xml:space="preserve"> </w:t>
      </w:r>
      <w:r w:rsidR="00275638" w:rsidRPr="00205BB8">
        <w:t>koju je kupovninu po pravomoćnom rješenju o dosudi u</w:t>
      </w:r>
      <w:r w:rsidR="00FB7256" w:rsidRPr="00205BB8">
        <w:t xml:space="preserve"> ostavljenom roku kupac uplatio</w:t>
      </w:r>
      <w:r w:rsidR="00275638" w:rsidRPr="00205BB8">
        <w:t xml:space="preserve"> </w:t>
      </w:r>
      <w:r w:rsidR="00B70C35" w:rsidRPr="00205BB8">
        <w:t>na depozitn</w:t>
      </w:r>
      <w:r w:rsidR="00275638" w:rsidRPr="00205BB8">
        <w:t>i račun ovoga suda</w:t>
      </w:r>
      <w:r w:rsidR="005B0B03" w:rsidRPr="00205BB8">
        <w:t xml:space="preserve"> i potom kupljenu imovinu prenio u svoje vlasništvo</w:t>
      </w:r>
    </w:p>
    <w:p w:rsidRDefault="007003B9" w:rsidP="007003B9" w:rsidR="00131369" w:rsidRPr="00205BB8">
      <w:pPr>
        <w:pStyle w:val="HeadereSPIS"/>
        <w:spacing w:before="60"/>
        <w:ind w:firstLine="708"/>
      </w:pPr>
      <w:r>
        <w:t xml:space="preserve">- </w:t>
      </w:r>
      <w:r w:rsidR="00131369" w:rsidRPr="00205BB8">
        <w:t xml:space="preserve">da su </w:t>
      </w:r>
      <w:r w:rsidR="00972FFB" w:rsidRPr="00205BB8">
        <w:t>rashodi (</w:t>
      </w:r>
      <w:r w:rsidR="00131369" w:rsidRPr="00205BB8">
        <w:t>obveze stečajne mase</w:t>
      </w:r>
      <w:r w:rsidR="00972FFB" w:rsidRPr="00205BB8">
        <w:t>)</w:t>
      </w:r>
      <w:r w:rsidR="00131369" w:rsidRPr="00205BB8">
        <w:t xml:space="preserve"> </w:t>
      </w:r>
      <w:r w:rsidR="00972FFB" w:rsidRPr="00205BB8">
        <w:t xml:space="preserve">za </w:t>
      </w:r>
      <w:r w:rsidR="00131369" w:rsidRPr="00205BB8">
        <w:t xml:space="preserve">vrijeme višegodišnjeg provođenja nastavka poslovanja </w:t>
      </w:r>
      <w:r w:rsidR="00EF1A7E" w:rsidRPr="00205BB8">
        <w:t xml:space="preserve">dužnika u stečaju, </w:t>
      </w:r>
      <w:r w:rsidR="00131369" w:rsidRPr="00205BB8">
        <w:t xml:space="preserve">bile veće od prihoda i to </w:t>
      </w:r>
      <w:r w:rsidR="001B3B78" w:rsidRPr="00205BB8">
        <w:t>za</w:t>
      </w:r>
      <w:r w:rsidR="00131369" w:rsidRPr="00205BB8">
        <w:t xml:space="preserve"> </w:t>
      </w:r>
      <w:r w:rsidR="00972FFB" w:rsidRPr="00205BB8">
        <w:t>iznosu od 105.484.131,50 kn (kako je to za razdoblje od otvaranja steča</w:t>
      </w:r>
      <w:r w:rsidR="00FB7256" w:rsidRPr="00205BB8">
        <w:t xml:space="preserve">jnog postupka dana 10. svibnja </w:t>
      </w:r>
      <w:r w:rsidR="00972FFB" w:rsidRPr="00205BB8">
        <w:t xml:space="preserve">2012. </w:t>
      </w:r>
      <w:r w:rsidR="00FB7256" w:rsidRPr="00205BB8">
        <w:t xml:space="preserve">do zaključno 31. prosinca </w:t>
      </w:r>
      <w:r w:rsidR="00972FFB" w:rsidRPr="00205BB8">
        <w:t>2015. utvrdio sudski vještak Jere Brkan)</w:t>
      </w:r>
      <w:r w:rsidR="00BA3212" w:rsidRPr="00205BB8">
        <w:t>, a</w:t>
      </w:r>
      <w:r w:rsidR="00972FFB" w:rsidRPr="00205BB8">
        <w:t xml:space="preserve"> tijekom kojeg vremena </w:t>
      </w:r>
      <w:r w:rsidR="00BA3212" w:rsidRPr="00205BB8">
        <w:t xml:space="preserve">(niti do izrade predmetnog rješenja) </w:t>
      </w:r>
      <w:r w:rsidR="00131369" w:rsidRPr="00205BB8">
        <w:t xml:space="preserve">ovom sudu nije podnesena prijava o nedostatnosti stečajne mase za ispunjenje ostalih obveza stečajne mase </w:t>
      </w:r>
      <w:r w:rsidR="00972FFB" w:rsidRPr="00205BB8">
        <w:t>(</w:t>
      </w:r>
      <w:r w:rsidR="00131369" w:rsidRPr="00205BB8">
        <w:t xml:space="preserve">iz </w:t>
      </w:r>
      <w:r w:rsidR="007B74DE">
        <w:t>čl.</w:t>
      </w:r>
      <w:r w:rsidR="00131369" w:rsidRPr="00205BB8">
        <w:t xml:space="preserve"> 204. SZ/96</w:t>
      </w:r>
      <w:r w:rsidR="00972FFB" w:rsidRPr="00205BB8">
        <w:t>).</w:t>
      </w:r>
    </w:p>
    <w:p w:rsidRDefault="00131369" w:rsidP="007003B9" w:rsidR="00131369" w:rsidRPr="00205BB8">
      <w:pPr>
        <w:pStyle w:val="HeadereSPIS"/>
        <w:spacing w:before="200"/>
      </w:pPr>
      <w:r w:rsidRPr="00205BB8">
        <w:tab/>
      </w:r>
      <w:r w:rsidR="00644198" w:rsidRPr="00205BB8">
        <w:t xml:space="preserve">Takvo </w:t>
      </w:r>
      <w:r w:rsidR="00B46BBE" w:rsidRPr="00205BB8">
        <w:t>„</w:t>
      </w:r>
      <w:r w:rsidR="006976CC" w:rsidRPr="00205BB8">
        <w:t>posebno</w:t>
      </w:r>
      <w:r w:rsidR="00B46BBE" w:rsidRPr="00205BB8">
        <w:t>“</w:t>
      </w:r>
      <w:r w:rsidR="006976CC" w:rsidRPr="00205BB8">
        <w:t xml:space="preserve"> </w:t>
      </w:r>
      <w:r w:rsidRPr="00205BB8">
        <w:t>stanj</w:t>
      </w:r>
      <w:r w:rsidR="00644198" w:rsidRPr="00205BB8">
        <w:t>e</w:t>
      </w:r>
      <w:r w:rsidRPr="00205BB8">
        <w:t xml:space="preserve"> stvari</w:t>
      </w:r>
      <w:r w:rsidR="00505890" w:rsidRPr="00205BB8">
        <w:t xml:space="preserve"> </w:t>
      </w:r>
      <w:r w:rsidR="005B0B03" w:rsidRPr="00205BB8">
        <w:t>(nedostatak stečajne mase</w:t>
      </w:r>
      <w:r w:rsidR="00A4370D" w:rsidRPr="00205BB8">
        <w:t xml:space="preserve"> zbog enormnih gubitaka u nastavku poslovanja dužnika</w:t>
      </w:r>
      <w:r w:rsidR="005B0B03" w:rsidRPr="00205BB8">
        <w:t xml:space="preserve">) </w:t>
      </w:r>
      <w:r w:rsidR="00505890" w:rsidRPr="00205BB8">
        <w:t xml:space="preserve">kada su utvrđene obveze stečajne mase </w:t>
      </w:r>
      <w:r w:rsidR="00644198" w:rsidRPr="00205BB8">
        <w:t xml:space="preserve">značajno </w:t>
      </w:r>
      <w:r w:rsidR="00505890" w:rsidRPr="00205BB8">
        <w:t>veće od unovčenja</w:t>
      </w:r>
      <w:r w:rsidR="00D4079C" w:rsidRPr="00205BB8">
        <w:t xml:space="preserve"> ostvarenog</w:t>
      </w:r>
      <w:r w:rsidR="00FB7256" w:rsidRPr="00205BB8">
        <w:t xml:space="preserve"> prodajom imovine </w:t>
      </w:r>
      <w:r w:rsidR="00FB7256" w:rsidRPr="003361F1">
        <w:t>kao jedinstve</w:t>
      </w:r>
      <w:r w:rsidR="00D4079C" w:rsidRPr="003361F1">
        <w:t>ne cjeline</w:t>
      </w:r>
      <w:r w:rsidR="00EF1A7E" w:rsidRPr="003361F1">
        <w:t xml:space="preserve"> </w:t>
      </w:r>
      <w:r w:rsidR="00644198" w:rsidRPr="003361F1">
        <w:t>(</w:t>
      </w:r>
      <w:r w:rsidR="00FB7256" w:rsidRPr="003361F1">
        <w:t xml:space="preserve">koja imovina je u dijelu </w:t>
      </w:r>
      <w:r w:rsidR="003361F1" w:rsidRPr="003361F1">
        <w:t>opterećena razlučnim pravima</w:t>
      </w:r>
      <w:r w:rsidR="00644198" w:rsidRPr="003361F1">
        <w:t>)</w:t>
      </w:r>
      <w:r w:rsidRPr="003361F1">
        <w:t xml:space="preserve">, </w:t>
      </w:r>
      <w:r w:rsidR="00FD3707" w:rsidRPr="003361F1">
        <w:t>za direktnu posl</w:t>
      </w:r>
      <w:r w:rsidR="00A4370D" w:rsidRPr="003361F1">
        <w:t>jedicu ima</w:t>
      </w:r>
      <w:r w:rsidR="00A4370D" w:rsidRPr="00205BB8">
        <w:t xml:space="preserve"> </w:t>
      </w:r>
      <w:r w:rsidR="00644198" w:rsidRPr="00205BB8">
        <w:t xml:space="preserve">da se </w:t>
      </w:r>
      <w:r w:rsidR="006976CC" w:rsidRPr="00205BB8">
        <w:t>u provođenju ročišta za diobu</w:t>
      </w:r>
      <w:r w:rsidR="00B66A0F" w:rsidRPr="00205BB8">
        <w:t>, a potom i u o</w:t>
      </w:r>
      <w:r w:rsidR="00D86C15" w:rsidRPr="00205BB8">
        <w:t xml:space="preserve">brazloženju (i izreci) </w:t>
      </w:r>
      <w:r w:rsidR="00505890" w:rsidRPr="00205BB8">
        <w:t>rješenj</w:t>
      </w:r>
      <w:r w:rsidR="00C60368">
        <w:t>a</w:t>
      </w:r>
      <w:r w:rsidR="00505890" w:rsidRPr="00205BB8">
        <w:t xml:space="preserve"> o </w:t>
      </w:r>
      <w:r w:rsidR="00E03F07" w:rsidRPr="00C60368">
        <w:t xml:space="preserve">odvojenom </w:t>
      </w:r>
      <w:r w:rsidR="00D26545" w:rsidRPr="00205BB8">
        <w:t>(ne)</w:t>
      </w:r>
      <w:r w:rsidR="00505890" w:rsidRPr="00205BB8">
        <w:t>namirenju razlučnih vjerovnika</w:t>
      </w:r>
      <w:r w:rsidR="00FB7256" w:rsidRPr="00205BB8">
        <w:t>, utvrde i obrazlo</w:t>
      </w:r>
      <w:r w:rsidR="00AC10F2" w:rsidRPr="00205BB8">
        <w:t xml:space="preserve">že </w:t>
      </w:r>
      <w:r w:rsidR="00D86C15" w:rsidRPr="00205BB8">
        <w:t xml:space="preserve">razlozi i za (ne)namirenje stečajnih vjerovnika </w:t>
      </w:r>
      <w:r w:rsidR="00644198" w:rsidRPr="00205BB8">
        <w:t xml:space="preserve">kao i </w:t>
      </w:r>
      <w:r w:rsidR="00D86C15" w:rsidRPr="00205BB8">
        <w:t>vjer</w:t>
      </w:r>
      <w:r w:rsidR="00C60368">
        <w:t>ovnika stečajne mase (u dijelu)</w:t>
      </w:r>
      <w:r w:rsidR="00D86C15" w:rsidRPr="00205BB8">
        <w:t xml:space="preserve"> </w:t>
      </w:r>
      <w:r w:rsidR="00644198" w:rsidRPr="00205BB8">
        <w:t xml:space="preserve">te </w:t>
      </w:r>
      <w:r w:rsidR="00D4079C" w:rsidRPr="00205BB8">
        <w:t xml:space="preserve">razlozi za rezervaciju sredstava za pokriće </w:t>
      </w:r>
      <w:r w:rsidR="00AC10F2" w:rsidRPr="00205BB8">
        <w:t>preostalih (</w:t>
      </w:r>
      <w:r w:rsidR="00D4079C" w:rsidRPr="00205BB8">
        <w:t>predvi</w:t>
      </w:r>
      <w:r w:rsidR="00644198" w:rsidRPr="00205BB8">
        <w:t>divih</w:t>
      </w:r>
      <w:r w:rsidR="00AC10F2" w:rsidRPr="00205BB8">
        <w:t>)</w:t>
      </w:r>
      <w:r w:rsidR="00D4079C" w:rsidRPr="00205BB8">
        <w:t xml:space="preserve"> troškova stečajnog postupk</w:t>
      </w:r>
      <w:r w:rsidR="00FB7256" w:rsidRPr="00205BB8">
        <w:t>a</w:t>
      </w:r>
      <w:r w:rsidR="003361F1">
        <w:t>,</w:t>
      </w:r>
      <w:r w:rsidR="009A3163" w:rsidRPr="00205BB8">
        <w:t xml:space="preserve"> kao i </w:t>
      </w:r>
      <w:r w:rsidR="00D4079C" w:rsidRPr="00205BB8">
        <w:t xml:space="preserve">razlozi za </w:t>
      </w:r>
      <w:r w:rsidR="00B66A0F" w:rsidRPr="00205BB8">
        <w:t xml:space="preserve">izdvajanje </w:t>
      </w:r>
      <w:r w:rsidR="009A3163" w:rsidRPr="00205BB8">
        <w:t>(</w:t>
      </w:r>
      <w:r w:rsidR="00B66A0F" w:rsidRPr="00205BB8">
        <w:t xml:space="preserve">iz </w:t>
      </w:r>
      <w:r w:rsidR="009A3163" w:rsidRPr="00205BB8">
        <w:t xml:space="preserve">tako </w:t>
      </w:r>
      <w:r w:rsidR="00B66A0F" w:rsidRPr="00205BB8">
        <w:t xml:space="preserve">ostvarene </w:t>
      </w:r>
      <w:r w:rsidR="00D86C15" w:rsidRPr="00205BB8">
        <w:t>kupovnine</w:t>
      </w:r>
      <w:r w:rsidR="00D37BE7">
        <w:t xml:space="preserve"> prodajom imovine kao jedinstve</w:t>
      </w:r>
      <w:r w:rsidR="00D86C15" w:rsidRPr="00205BB8">
        <w:t>ne cjeline</w:t>
      </w:r>
      <w:r w:rsidR="00D4079C" w:rsidRPr="00205BB8">
        <w:t>)</w:t>
      </w:r>
      <w:r w:rsidR="00B66A0F" w:rsidRPr="00205BB8">
        <w:t xml:space="preserve"> </w:t>
      </w:r>
      <w:r w:rsidR="00D86C15" w:rsidRPr="00205BB8">
        <w:t>iznos</w:t>
      </w:r>
      <w:r w:rsidR="00B66A0F" w:rsidRPr="00205BB8">
        <w:t>a</w:t>
      </w:r>
      <w:r w:rsidR="00D4079C" w:rsidRPr="00205BB8">
        <w:t xml:space="preserve"> </w:t>
      </w:r>
      <w:r w:rsidR="00B66A0F" w:rsidRPr="00205BB8">
        <w:t xml:space="preserve">koji je </w:t>
      </w:r>
      <w:r w:rsidR="00D86C15" w:rsidRPr="00205BB8">
        <w:t>u toj kupovni</w:t>
      </w:r>
      <w:r w:rsidR="003361F1">
        <w:t>ni</w:t>
      </w:r>
      <w:r w:rsidR="00D53391" w:rsidRPr="00205BB8">
        <w:t xml:space="preserve"> pripadan imovini koja je osigurana izlučnim pravom.</w:t>
      </w:r>
    </w:p>
    <w:p w:rsidRDefault="00DF0CB1" w:rsidP="007003B9" w:rsidR="009F5A5A" w:rsidRPr="00205BB8">
      <w:pPr>
        <w:spacing w:lineRule="auto" w:line="240" w:after="0" w:before="200"/>
        <w:ind w:firstLine="709"/>
        <w:jc w:val="both"/>
        <w:rPr>
          <w:rFonts w:hAnsi="Times New Roman" w:ascii="Times New Roman"/>
          <w:sz w:val="24"/>
          <w:szCs w:val="24"/>
        </w:rPr>
      </w:pPr>
      <w:r w:rsidRPr="00205BB8">
        <w:rPr>
          <w:rFonts w:hAnsi="Times New Roman" w:ascii="Times New Roman"/>
          <w:sz w:val="24"/>
          <w:szCs w:val="24"/>
        </w:rPr>
        <w:t xml:space="preserve">Sukladno tome, </w:t>
      </w:r>
      <w:r w:rsidR="00AF3CAC" w:rsidRPr="00205BB8">
        <w:rPr>
          <w:rFonts w:hAnsi="Times New Roman" w:ascii="Times New Roman"/>
          <w:sz w:val="24"/>
          <w:szCs w:val="24"/>
        </w:rPr>
        <w:t>prilikom</w:t>
      </w:r>
      <w:r w:rsidR="00131369" w:rsidRPr="00205BB8">
        <w:rPr>
          <w:rFonts w:hAnsi="Times New Roman" w:ascii="Times New Roman"/>
          <w:sz w:val="24"/>
          <w:szCs w:val="24"/>
        </w:rPr>
        <w:t xml:space="preserve"> donošenja </w:t>
      </w:r>
      <w:r w:rsidR="0038656C" w:rsidRPr="00205BB8">
        <w:rPr>
          <w:rFonts w:hAnsi="Times New Roman" w:ascii="Times New Roman"/>
          <w:sz w:val="24"/>
          <w:szCs w:val="24"/>
        </w:rPr>
        <w:t xml:space="preserve">rješenja </w:t>
      </w:r>
      <w:r w:rsidR="00AF3CAC" w:rsidRPr="00205BB8">
        <w:rPr>
          <w:rFonts w:hAnsi="Times New Roman" w:ascii="Times New Roman"/>
          <w:sz w:val="24"/>
          <w:szCs w:val="24"/>
        </w:rPr>
        <w:t>ovoga suda broj St-49/2012 od 7. ožujka 2018.</w:t>
      </w:r>
      <w:r w:rsidR="003361F1">
        <w:rPr>
          <w:rFonts w:hAnsi="Times New Roman" w:ascii="Times New Roman"/>
          <w:sz w:val="24"/>
          <w:szCs w:val="24"/>
        </w:rPr>
        <w:t xml:space="preserve"> </w:t>
      </w:r>
      <w:r w:rsidR="0038656C" w:rsidRPr="00205BB8">
        <w:rPr>
          <w:rFonts w:hAnsi="Times New Roman" w:ascii="Times New Roman"/>
          <w:sz w:val="24"/>
          <w:szCs w:val="24"/>
        </w:rPr>
        <w:t xml:space="preserve">o </w:t>
      </w:r>
      <w:r w:rsidR="005B0B03" w:rsidRPr="00205BB8">
        <w:rPr>
          <w:rFonts w:hAnsi="Times New Roman" w:ascii="Times New Roman"/>
          <w:sz w:val="24"/>
          <w:szCs w:val="24"/>
        </w:rPr>
        <w:t xml:space="preserve">obračunu troškova i </w:t>
      </w:r>
      <w:r w:rsidR="0038656C" w:rsidRPr="00205BB8">
        <w:rPr>
          <w:rFonts w:hAnsi="Times New Roman" w:ascii="Times New Roman"/>
          <w:sz w:val="24"/>
          <w:szCs w:val="24"/>
        </w:rPr>
        <w:t>(ne)namirenju</w:t>
      </w:r>
      <w:r w:rsidR="00131369" w:rsidRPr="00205BB8">
        <w:rPr>
          <w:rFonts w:hAnsi="Times New Roman" w:ascii="Times New Roman"/>
          <w:sz w:val="24"/>
          <w:szCs w:val="24"/>
        </w:rPr>
        <w:t xml:space="preserve"> </w:t>
      </w:r>
      <w:r w:rsidR="005B0B03" w:rsidRPr="00205BB8">
        <w:rPr>
          <w:rFonts w:hAnsi="Times New Roman" w:ascii="Times New Roman"/>
          <w:sz w:val="24"/>
          <w:szCs w:val="24"/>
        </w:rPr>
        <w:t xml:space="preserve">razlučnog vjerovnika </w:t>
      </w:r>
      <w:r w:rsidR="00131369" w:rsidRPr="00205BB8">
        <w:rPr>
          <w:rFonts w:hAnsi="Times New Roman" w:ascii="Times New Roman"/>
          <w:sz w:val="24"/>
          <w:szCs w:val="24"/>
        </w:rPr>
        <w:t xml:space="preserve">ovaj sud je </w:t>
      </w:r>
      <w:r w:rsidRPr="00205BB8">
        <w:rPr>
          <w:rFonts w:hAnsi="Times New Roman" w:ascii="Times New Roman"/>
          <w:sz w:val="24"/>
          <w:szCs w:val="24"/>
        </w:rPr>
        <w:t>utvrdio</w:t>
      </w:r>
      <w:r w:rsidR="00131369" w:rsidRPr="00205BB8">
        <w:rPr>
          <w:rFonts w:hAnsi="Times New Roman" w:ascii="Times New Roman"/>
          <w:sz w:val="24"/>
          <w:szCs w:val="24"/>
        </w:rPr>
        <w:t xml:space="preserve"> da u takvoj </w:t>
      </w:r>
      <w:r w:rsidR="00B46BBE" w:rsidRPr="00205BB8">
        <w:rPr>
          <w:rFonts w:hAnsi="Times New Roman" w:ascii="Times New Roman"/>
          <w:sz w:val="24"/>
          <w:szCs w:val="24"/>
        </w:rPr>
        <w:t>„</w:t>
      </w:r>
      <w:r w:rsidR="00C2057A" w:rsidRPr="00205BB8">
        <w:rPr>
          <w:rFonts w:hAnsi="Times New Roman" w:ascii="Times New Roman"/>
          <w:sz w:val="24"/>
          <w:szCs w:val="24"/>
        </w:rPr>
        <w:t>posebnoj</w:t>
      </w:r>
      <w:r w:rsidR="00B46BBE" w:rsidRPr="00205BB8">
        <w:rPr>
          <w:rFonts w:hAnsi="Times New Roman" w:ascii="Times New Roman"/>
          <w:sz w:val="24"/>
          <w:szCs w:val="24"/>
        </w:rPr>
        <w:t>“</w:t>
      </w:r>
      <w:r w:rsidR="00C2057A" w:rsidRPr="00205BB8">
        <w:rPr>
          <w:rFonts w:hAnsi="Times New Roman" w:ascii="Times New Roman"/>
          <w:sz w:val="24"/>
          <w:szCs w:val="24"/>
        </w:rPr>
        <w:t xml:space="preserve"> </w:t>
      </w:r>
      <w:r w:rsidR="00131369" w:rsidRPr="00205BB8">
        <w:rPr>
          <w:rFonts w:hAnsi="Times New Roman" w:ascii="Times New Roman"/>
          <w:sz w:val="24"/>
          <w:szCs w:val="24"/>
        </w:rPr>
        <w:t xml:space="preserve">okolnosti ne postoji zakonski osnov da se iz </w:t>
      </w:r>
      <w:r w:rsidRPr="00205BB8">
        <w:rPr>
          <w:rFonts w:hAnsi="Times New Roman" w:ascii="Times New Roman"/>
          <w:sz w:val="24"/>
          <w:szCs w:val="24"/>
        </w:rPr>
        <w:t xml:space="preserve">sredstava </w:t>
      </w:r>
      <w:r w:rsidR="00131369" w:rsidRPr="00205BB8">
        <w:rPr>
          <w:rFonts w:hAnsi="Times New Roman" w:ascii="Times New Roman"/>
          <w:sz w:val="24"/>
          <w:szCs w:val="24"/>
        </w:rPr>
        <w:t xml:space="preserve">unovčene stečajne mase </w:t>
      </w:r>
      <w:r w:rsidR="005B0B03" w:rsidRPr="00205BB8">
        <w:rPr>
          <w:rFonts w:hAnsi="Times New Roman" w:ascii="Times New Roman"/>
          <w:sz w:val="24"/>
          <w:szCs w:val="24"/>
        </w:rPr>
        <w:t xml:space="preserve">(prodajom imovine kao jedinstvene cjeline) </w:t>
      </w:r>
      <w:r w:rsidR="007061D6" w:rsidRPr="00205BB8">
        <w:rPr>
          <w:rFonts w:hAnsi="Times New Roman" w:ascii="Times New Roman"/>
          <w:sz w:val="24"/>
          <w:szCs w:val="24"/>
        </w:rPr>
        <w:t xml:space="preserve">u iznosu </w:t>
      </w:r>
      <w:r w:rsidR="003361F1">
        <w:rPr>
          <w:rFonts w:hAnsi="Times New Roman" w:ascii="Times New Roman"/>
          <w:sz w:val="24"/>
          <w:szCs w:val="24"/>
        </w:rPr>
        <w:t>od</w:t>
      </w:r>
      <w:r w:rsidR="00131369" w:rsidRPr="00205BB8">
        <w:rPr>
          <w:rFonts w:hAnsi="Times New Roman" w:ascii="Times New Roman"/>
          <w:sz w:val="24"/>
          <w:szCs w:val="24"/>
        </w:rPr>
        <w:t xml:space="preserve"> 70.565.290,07 kn</w:t>
      </w:r>
      <w:r w:rsidR="00C2057A" w:rsidRPr="00205BB8">
        <w:rPr>
          <w:rFonts w:hAnsi="Times New Roman" w:ascii="Times New Roman"/>
          <w:sz w:val="24"/>
          <w:szCs w:val="24"/>
        </w:rPr>
        <w:t xml:space="preserve"> (koja je uplaćena na depozitni račun ovoga suda)</w:t>
      </w:r>
      <w:r w:rsidR="0038656C" w:rsidRPr="00205BB8">
        <w:rPr>
          <w:rFonts w:hAnsi="Times New Roman" w:ascii="Times New Roman"/>
          <w:sz w:val="24"/>
          <w:szCs w:val="24"/>
        </w:rPr>
        <w:t xml:space="preserve">, a nakon pripadnog izdvajanja </w:t>
      </w:r>
      <w:r w:rsidR="0038656C" w:rsidRPr="00205BB8">
        <w:rPr>
          <w:rFonts w:eastAsia="Times New Roman" w:hAnsi="Times New Roman" w:ascii="Times New Roman"/>
          <w:sz w:val="24"/>
          <w:szCs w:val="24"/>
          <w:lang w:eastAsia="hr-HR"/>
        </w:rPr>
        <w:t>iznos</w:t>
      </w:r>
      <w:r w:rsidR="003361F1">
        <w:rPr>
          <w:rFonts w:eastAsia="Times New Roman" w:hAnsi="Times New Roman" w:ascii="Times New Roman"/>
          <w:sz w:val="24"/>
          <w:szCs w:val="24"/>
          <w:lang w:eastAsia="hr-HR"/>
        </w:rPr>
        <w:t>a</w:t>
      </w:r>
      <w:r w:rsidR="0038656C" w:rsidRPr="00205BB8">
        <w:rPr>
          <w:rFonts w:eastAsia="Times New Roman" w:hAnsi="Times New Roman" w:ascii="Times New Roman"/>
          <w:sz w:val="24"/>
          <w:szCs w:val="24"/>
          <w:lang w:eastAsia="hr-HR"/>
        </w:rPr>
        <w:t xml:space="preserve"> od</w:t>
      </w:r>
      <w:r w:rsidR="0038656C" w:rsidRPr="00205BB8">
        <w:rPr>
          <w:rFonts w:hAnsi="Times New Roman" w:ascii="Times New Roman"/>
          <w:bCs/>
          <w:sz w:val="24"/>
          <w:szCs w:val="24"/>
        </w:rPr>
        <w:t xml:space="preserve"> 1.674.725,28</w:t>
      </w:r>
      <w:r w:rsidR="0038656C" w:rsidRPr="00205BB8">
        <w:rPr>
          <w:rFonts w:hAnsi="Times New Roman" w:ascii="Times New Roman"/>
          <w:sz w:val="24"/>
          <w:szCs w:val="24"/>
        </w:rPr>
        <w:t xml:space="preserve"> kn</w:t>
      </w:r>
      <w:r w:rsidR="0038656C" w:rsidRPr="00205BB8">
        <w:rPr>
          <w:rFonts w:eastAsia="Times New Roman" w:hAnsi="Times New Roman" w:ascii="Times New Roman"/>
          <w:sz w:val="24"/>
          <w:szCs w:val="24"/>
          <w:lang w:eastAsia="hr-HR"/>
        </w:rPr>
        <w:t xml:space="preserve"> </w:t>
      </w:r>
      <w:r w:rsidR="007061D6" w:rsidRPr="00205BB8">
        <w:rPr>
          <w:rFonts w:eastAsia="Times New Roman" w:hAnsi="Times New Roman" w:ascii="Times New Roman"/>
          <w:sz w:val="24"/>
          <w:szCs w:val="24"/>
          <w:lang w:eastAsia="hr-HR"/>
        </w:rPr>
        <w:t xml:space="preserve">(kao </w:t>
      </w:r>
      <w:r w:rsidR="007061D6" w:rsidRPr="00205BB8">
        <w:rPr>
          <w:rFonts w:hAnsi="Times New Roman" w:ascii="Times New Roman"/>
          <w:sz w:val="24"/>
          <w:szCs w:val="24"/>
        </w:rPr>
        <w:t>protučinidb</w:t>
      </w:r>
      <w:r w:rsidR="00DE2DFC" w:rsidRPr="00205BB8">
        <w:rPr>
          <w:rFonts w:hAnsi="Times New Roman" w:ascii="Times New Roman"/>
          <w:sz w:val="24"/>
          <w:szCs w:val="24"/>
        </w:rPr>
        <w:t>e</w:t>
      </w:r>
      <w:r w:rsidR="007061D6" w:rsidRPr="00205BB8">
        <w:rPr>
          <w:rFonts w:hAnsi="Times New Roman" w:ascii="Times New Roman"/>
          <w:sz w:val="24"/>
          <w:szCs w:val="24"/>
        </w:rPr>
        <w:t xml:space="preserve"> u korist izluč</w:t>
      </w:r>
      <w:r w:rsidR="00D37BE7">
        <w:rPr>
          <w:rFonts w:hAnsi="Times New Roman" w:ascii="Times New Roman"/>
          <w:sz w:val="24"/>
          <w:szCs w:val="24"/>
        </w:rPr>
        <w:t>n</w:t>
      </w:r>
      <w:r w:rsidR="007061D6" w:rsidRPr="00205BB8">
        <w:rPr>
          <w:rFonts w:hAnsi="Times New Roman" w:ascii="Times New Roman"/>
          <w:sz w:val="24"/>
          <w:szCs w:val="24"/>
        </w:rPr>
        <w:t>og vjerovnika)</w:t>
      </w:r>
      <w:r w:rsidRPr="00205BB8">
        <w:rPr>
          <w:rFonts w:hAnsi="Times New Roman" w:ascii="Times New Roman"/>
          <w:sz w:val="24"/>
          <w:szCs w:val="24"/>
        </w:rPr>
        <w:t xml:space="preserve"> </w:t>
      </w:r>
      <w:r w:rsidR="00131369" w:rsidRPr="00205BB8">
        <w:rPr>
          <w:rFonts w:hAnsi="Times New Roman" w:ascii="Times New Roman"/>
          <w:sz w:val="24"/>
          <w:szCs w:val="24"/>
        </w:rPr>
        <w:t>namiruju tražbine razlučnih</w:t>
      </w:r>
      <w:r w:rsidR="00C2057A" w:rsidRPr="00205BB8">
        <w:rPr>
          <w:rFonts w:hAnsi="Times New Roman" w:ascii="Times New Roman"/>
          <w:sz w:val="24"/>
          <w:szCs w:val="24"/>
        </w:rPr>
        <w:t xml:space="preserve"> vjerovnika (pa ni </w:t>
      </w:r>
      <w:r w:rsidR="00131369" w:rsidRPr="00205BB8">
        <w:rPr>
          <w:rFonts w:hAnsi="Times New Roman" w:ascii="Times New Roman"/>
          <w:sz w:val="24"/>
          <w:szCs w:val="24"/>
        </w:rPr>
        <w:t>stečajnih vjerovnika</w:t>
      </w:r>
      <w:r w:rsidRPr="00205BB8">
        <w:rPr>
          <w:rFonts w:hAnsi="Times New Roman" w:ascii="Times New Roman"/>
          <w:sz w:val="24"/>
          <w:szCs w:val="24"/>
        </w:rPr>
        <w:t xml:space="preserve"> te u dijelu </w:t>
      </w:r>
      <w:r w:rsidR="007061D6" w:rsidRPr="00205BB8">
        <w:rPr>
          <w:rFonts w:hAnsi="Times New Roman" w:ascii="Times New Roman"/>
          <w:sz w:val="24"/>
          <w:szCs w:val="24"/>
        </w:rPr>
        <w:t>n</w:t>
      </w:r>
      <w:r w:rsidRPr="00205BB8">
        <w:rPr>
          <w:rFonts w:hAnsi="Times New Roman" w:ascii="Times New Roman"/>
          <w:sz w:val="24"/>
          <w:szCs w:val="24"/>
        </w:rPr>
        <w:t>i vjerovnika stečajne mase</w:t>
      </w:r>
      <w:r w:rsidR="00C2057A" w:rsidRPr="00205BB8">
        <w:rPr>
          <w:rFonts w:hAnsi="Times New Roman" w:ascii="Times New Roman"/>
          <w:sz w:val="24"/>
          <w:szCs w:val="24"/>
        </w:rPr>
        <w:t xml:space="preserve">), </w:t>
      </w:r>
      <w:r w:rsidR="00131369" w:rsidRPr="00205BB8">
        <w:rPr>
          <w:rFonts w:hAnsi="Times New Roman" w:ascii="Times New Roman"/>
          <w:sz w:val="24"/>
          <w:szCs w:val="24"/>
        </w:rPr>
        <w:t xml:space="preserve">te je odlučio kao u izreci </w:t>
      </w:r>
      <w:r w:rsidR="00C2057A" w:rsidRPr="00205BB8">
        <w:rPr>
          <w:rFonts w:hAnsi="Times New Roman" w:ascii="Times New Roman"/>
          <w:sz w:val="24"/>
          <w:szCs w:val="24"/>
        </w:rPr>
        <w:t xml:space="preserve">toga </w:t>
      </w:r>
      <w:r w:rsidR="009F5A5A" w:rsidRPr="00205BB8">
        <w:rPr>
          <w:rFonts w:hAnsi="Times New Roman" w:ascii="Times New Roman"/>
          <w:sz w:val="24"/>
          <w:szCs w:val="24"/>
        </w:rPr>
        <w:t>rješenja.</w:t>
      </w:r>
    </w:p>
    <w:p w:rsidRDefault="00131369" w:rsidP="007003B9" w:rsidR="00AB3C43">
      <w:pPr>
        <w:pStyle w:val="HeadereSPIS"/>
        <w:spacing w:before="200"/>
        <w:rPr>
          <w:color w:val="FF0000"/>
          <w:u w:val="single"/>
        </w:rPr>
      </w:pPr>
      <w:r w:rsidRPr="00205BB8">
        <w:tab/>
        <w:t>Na takvo rješenje ovoga suda, žalbu su podn</w:t>
      </w:r>
      <w:r w:rsidR="00DD294C">
        <w:t>i</w:t>
      </w:r>
      <w:r w:rsidRPr="00205BB8">
        <w:t xml:space="preserve">jeli vjerovnici (razlučni, stečajni i vjerovnici stečajne mase) u meritumu </w:t>
      </w:r>
      <w:r w:rsidR="00980F31" w:rsidRPr="00205BB8">
        <w:t>ističući</w:t>
      </w:r>
      <w:r w:rsidRPr="00205BB8">
        <w:t xml:space="preserve"> nezadovoljstvo zbog nenamirenja njihovih tražbina</w:t>
      </w:r>
      <w:r w:rsidR="0096584A" w:rsidRPr="00205BB8">
        <w:t xml:space="preserve">, a koje žalbe </w:t>
      </w:r>
      <w:r w:rsidR="00485B18" w:rsidRPr="00205BB8">
        <w:t>svih žalitel</w:t>
      </w:r>
      <w:r w:rsidR="00980F31" w:rsidRPr="00205BB8">
        <w:t>j</w:t>
      </w:r>
      <w:r w:rsidR="00485B18" w:rsidRPr="00205BB8">
        <w:t xml:space="preserve">a </w:t>
      </w:r>
      <w:r w:rsidR="0096584A" w:rsidRPr="00205BB8">
        <w:t xml:space="preserve">je </w:t>
      </w:r>
      <w:r w:rsidR="00467ADC" w:rsidRPr="00205BB8">
        <w:t>VTS</w:t>
      </w:r>
      <w:r w:rsidR="00AE7672" w:rsidRPr="00205BB8">
        <w:t>RH</w:t>
      </w:r>
      <w:r w:rsidR="00467ADC" w:rsidRPr="00205BB8">
        <w:t xml:space="preserve"> </w:t>
      </w:r>
      <w:r w:rsidR="00485B18" w:rsidRPr="00205BB8">
        <w:t>utvrdio osnovanim</w:t>
      </w:r>
      <w:r w:rsidR="00AB3C43">
        <w:rPr>
          <w:color w:val="FF0000"/>
          <w:u w:val="single"/>
        </w:rPr>
        <w:t>.</w:t>
      </w:r>
    </w:p>
    <w:p w:rsidRDefault="00C95162" w:rsidP="007003B9" w:rsidR="00205BB8">
      <w:pPr>
        <w:pStyle w:val="HeadereSPIS"/>
        <w:spacing w:before="200"/>
        <w:rPr>
          <w:color w:val="FF0000"/>
          <w:u w:val="single"/>
        </w:rPr>
      </w:pPr>
      <w:r w:rsidRPr="00205BB8">
        <w:tab/>
      </w:r>
      <w:r w:rsidR="00DB13E3" w:rsidRPr="00205BB8">
        <w:t>Iz obrazloženja te odluke proizlazi da je</w:t>
      </w:r>
      <w:r w:rsidR="00AF2B84" w:rsidRPr="00205BB8">
        <w:t xml:space="preserve"> </w:t>
      </w:r>
      <w:r w:rsidR="00280469" w:rsidRPr="00205BB8">
        <w:t>VTS</w:t>
      </w:r>
      <w:r w:rsidR="00DB13E3" w:rsidRPr="00205BB8">
        <w:t>RH</w:t>
      </w:r>
      <w:r w:rsidR="00AF2B84" w:rsidRPr="00205BB8">
        <w:t xml:space="preserve"> prihvatio žalbe </w:t>
      </w:r>
      <w:r w:rsidR="00C50AFA" w:rsidRPr="00205BB8">
        <w:t xml:space="preserve">sva četiri žalitelja, od kojih su </w:t>
      </w:r>
      <w:r w:rsidR="00254878" w:rsidRPr="00205BB8">
        <w:t xml:space="preserve">tri </w:t>
      </w:r>
      <w:r w:rsidR="00C50AFA" w:rsidRPr="00205BB8">
        <w:t xml:space="preserve">žalitelja </w:t>
      </w:r>
      <w:r w:rsidR="00254878" w:rsidRPr="00205BB8">
        <w:t xml:space="preserve">(dva </w:t>
      </w:r>
      <w:r w:rsidR="00C50AFA" w:rsidRPr="00205BB8">
        <w:t>vjerovn</w:t>
      </w:r>
      <w:r w:rsidR="001377B6" w:rsidRPr="00205BB8">
        <w:t>ika</w:t>
      </w:r>
      <w:r w:rsidR="00C50AFA" w:rsidRPr="00205BB8">
        <w:t xml:space="preserve"> stečajne mase</w:t>
      </w:r>
      <w:r w:rsidR="00703C3F" w:rsidRPr="00205BB8">
        <w:t xml:space="preserve"> i</w:t>
      </w:r>
      <w:r w:rsidR="00A572E0" w:rsidRPr="00205BB8">
        <w:t xml:space="preserve"> jedan </w:t>
      </w:r>
      <w:r w:rsidR="00C50AFA" w:rsidRPr="00205BB8">
        <w:t>stečajni vjerovnik</w:t>
      </w:r>
      <w:r w:rsidR="00254878" w:rsidRPr="00205BB8">
        <w:t>)</w:t>
      </w:r>
      <w:r w:rsidR="00C30A74" w:rsidRPr="00205BB8">
        <w:t xml:space="preserve"> </w:t>
      </w:r>
      <w:r w:rsidR="00C50AFA" w:rsidRPr="00205BB8">
        <w:t xml:space="preserve">upravo </w:t>
      </w:r>
      <w:r w:rsidR="00EF33F2" w:rsidRPr="00205BB8">
        <w:t xml:space="preserve">vjerovnici </w:t>
      </w:r>
      <w:r w:rsidR="004014B4" w:rsidRPr="00205BB8">
        <w:t>čiju</w:t>
      </w:r>
      <w:r w:rsidR="00C50AFA" w:rsidRPr="00205BB8">
        <w:t xml:space="preserve"> je i samu nazočnost (i sudjelovanje na ročišu za diobu</w:t>
      </w:r>
      <w:r w:rsidR="00EF33F2" w:rsidRPr="00205BB8">
        <w:t>)</w:t>
      </w:r>
      <w:r w:rsidR="00C50AFA" w:rsidRPr="00205BB8">
        <w:t xml:space="preserve"> </w:t>
      </w:r>
      <w:r w:rsidR="00F360B6" w:rsidRPr="00205BB8">
        <w:t xml:space="preserve"> </w:t>
      </w:r>
      <w:r w:rsidR="00254878" w:rsidRPr="00205BB8">
        <w:t>VTS</w:t>
      </w:r>
      <w:r w:rsidR="001377B6" w:rsidRPr="00205BB8">
        <w:t>RH</w:t>
      </w:r>
      <w:r w:rsidR="00C50AFA" w:rsidRPr="00205BB8">
        <w:t xml:space="preserve"> u svojemu obrazloženju ocijenio nedopu</w:t>
      </w:r>
      <w:r w:rsidR="004014B4" w:rsidRPr="00205BB8">
        <w:t>štenim</w:t>
      </w:r>
      <w:r w:rsidR="00F360B6" w:rsidRPr="00205BB8">
        <w:t>,</w:t>
      </w:r>
      <w:r w:rsidR="00AD3238" w:rsidRPr="00205BB8">
        <w:t xml:space="preserve"> </w:t>
      </w:r>
      <w:r w:rsidR="00EF33F2" w:rsidRPr="00205BB8">
        <w:t xml:space="preserve"> </w:t>
      </w:r>
      <w:r w:rsidR="00DE23F9" w:rsidRPr="00205BB8">
        <w:t>a</w:t>
      </w:r>
      <w:r w:rsidR="003D299C" w:rsidRPr="00205BB8">
        <w:t xml:space="preserve"> </w:t>
      </w:r>
      <w:r w:rsidR="00EF33F2" w:rsidRPr="00205BB8">
        <w:t>četvrt</w:t>
      </w:r>
      <w:r w:rsidR="004C0D18" w:rsidRPr="00205BB8">
        <w:t>i žali</w:t>
      </w:r>
      <w:r w:rsidR="00A572E0" w:rsidRPr="00205BB8">
        <w:t>telj</w:t>
      </w:r>
      <w:r w:rsidR="00EF33F2" w:rsidRPr="00205BB8">
        <w:t xml:space="preserve"> </w:t>
      </w:r>
      <w:r w:rsidR="00A572E0" w:rsidRPr="00205BB8">
        <w:t>(</w:t>
      </w:r>
      <w:r w:rsidR="00EF33F2" w:rsidRPr="00205BB8">
        <w:t>razlučn</w:t>
      </w:r>
      <w:r w:rsidR="00A572E0" w:rsidRPr="00205BB8">
        <w:t>i</w:t>
      </w:r>
      <w:r w:rsidR="00EF33F2" w:rsidRPr="00205BB8">
        <w:t xml:space="preserve"> vjerovnik</w:t>
      </w:r>
      <w:r w:rsidR="00352A73" w:rsidRPr="00205BB8">
        <w:t xml:space="preserve"> sa daleko najvećom tražbinom i </w:t>
      </w:r>
      <w:r w:rsidR="00AD3238" w:rsidRPr="00205BB8">
        <w:t xml:space="preserve"> </w:t>
      </w:r>
      <w:r w:rsidR="00352A73" w:rsidRPr="00205BB8">
        <w:t>p</w:t>
      </w:r>
      <w:r w:rsidR="00AD3238" w:rsidRPr="00205BB8">
        <w:t xml:space="preserve">rvi u </w:t>
      </w:r>
      <w:r w:rsidR="00352A73" w:rsidRPr="00205BB8">
        <w:t>prednosnom redu namirenja)</w:t>
      </w:r>
      <w:r w:rsidR="00DE23F9" w:rsidRPr="00205BB8">
        <w:t xml:space="preserve"> se</w:t>
      </w:r>
      <w:r w:rsidR="00EF33F2" w:rsidRPr="00205BB8">
        <w:t xml:space="preserve"> </w:t>
      </w:r>
      <w:r w:rsidR="00A572E0" w:rsidRPr="00205BB8">
        <w:t xml:space="preserve">nije niti žalio </w:t>
      </w:r>
      <w:r w:rsidR="00C30A74" w:rsidRPr="00205BB8">
        <w:t xml:space="preserve">na prvostupanjsko rješenje </w:t>
      </w:r>
      <w:r w:rsidR="00A572E0" w:rsidRPr="00205BB8">
        <w:t xml:space="preserve">u dijelu </w:t>
      </w:r>
      <w:r w:rsidR="006B2CB6" w:rsidRPr="00205BB8">
        <w:t xml:space="preserve">obračunatih </w:t>
      </w:r>
      <w:r w:rsidR="00352A73" w:rsidRPr="00205BB8">
        <w:t xml:space="preserve">mu </w:t>
      </w:r>
      <w:r w:rsidR="00A572E0" w:rsidRPr="00205BB8">
        <w:t>troškova</w:t>
      </w:r>
      <w:r w:rsidR="006B2CB6" w:rsidRPr="00205BB8">
        <w:t xml:space="preserve"> </w:t>
      </w:r>
      <w:r w:rsidR="00033E3C" w:rsidRPr="00205BB8">
        <w:t xml:space="preserve">u smislu </w:t>
      </w:r>
      <w:r w:rsidR="007B74DE">
        <w:t>čl.</w:t>
      </w:r>
      <w:r w:rsidR="00033E3C" w:rsidRPr="00205BB8">
        <w:t xml:space="preserve"> 170. SZ/96</w:t>
      </w:r>
      <w:r w:rsidR="004C0D18" w:rsidRPr="00205BB8">
        <w:t>, pa s njima u svezi i njego</w:t>
      </w:r>
      <w:r w:rsidR="00C24F41" w:rsidRPr="00205BB8">
        <w:t xml:space="preserve">vog (ne)namirenja </w:t>
      </w:r>
      <w:r w:rsidR="00C30A74" w:rsidRPr="00205BB8">
        <w:t>(</w:t>
      </w:r>
      <w:r w:rsidR="006B2CB6" w:rsidRPr="00205BB8">
        <w:t>ka</w:t>
      </w:r>
      <w:r w:rsidR="007E0F80" w:rsidRPr="00205BB8">
        <w:t xml:space="preserve">ko </w:t>
      </w:r>
      <w:r w:rsidR="00352A73" w:rsidRPr="00205BB8">
        <w:t xml:space="preserve">su utvrđeni u </w:t>
      </w:r>
      <w:r w:rsidR="007E0F80" w:rsidRPr="00205BB8">
        <w:t>ukinutoj</w:t>
      </w:r>
      <w:r w:rsidR="006B2CB6" w:rsidRPr="00205BB8">
        <w:t xml:space="preserve"> odluci</w:t>
      </w:r>
      <w:r w:rsidR="00C30A74" w:rsidRPr="00205BB8">
        <w:t>)</w:t>
      </w:r>
      <w:r w:rsidR="006B2CB6" w:rsidRPr="00205BB8">
        <w:t xml:space="preserve">, ali jest u dijelu </w:t>
      </w:r>
      <w:r w:rsidR="00C30A74" w:rsidRPr="00205BB8">
        <w:t xml:space="preserve">njegovog </w:t>
      </w:r>
      <w:r w:rsidR="00B57C97" w:rsidRPr="00205BB8">
        <w:t xml:space="preserve">nenamirenja zbog </w:t>
      </w:r>
      <w:r w:rsidR="006B2CB6" w:rsidRPr="00205BB8">
        <w:t>trpl</w:t>
      </w:r>
      <w:r w:rsidR="00352A73" w:rsidRPr="00205BB8">
        <w:t>j</w:t>
      </w:r>
      <w:r w:rsidR="006B2CB6" w:rsidRPr="00205BB8">
        <w:t xml:space="preserve">enja </w:t>
      </w:r>
      <w:r w:rsidR="00C24F41" w:rsidRPr="00205BB8">
        <w:t xml:space="preserve">i </w:t>
      </w:r>
      <w:r w:rsidR="00033E3C" w:rsidRPr="00205BB8">
        <w:t>„</w:t>
      </w:r>
      <w:r w:rsidR="00280469" w:rsidRPr="00205BB8">
        <w:t>posebnih</w:t>
      </w:r>
      <w:r w:rsidR="00033E3C" w:rsidRPr="00205BB8">
        <w:t xml:space="preserve">“ </w:t>
      </w:r>
      <w:r w:rsidR="00514B2D" w:rsidRPr="00205BB8">
        <w:t xml:space="preserve">pripadnih </w:t>
      </w:r>
      <w:r w:rsidR="00033E3C" w:rsidRPr="00205BB8">
        <w:t xml:space="preserve">troškova </w:t>
      </w:r>
      <w:r w:rsidR="00280469" w:rsidRPr="00205BB8">
        <w:t>(</w:t>
      </w:r>
      <w:r w:rsidR="007E0F80" w:rsidRPr="00205BB8">
        <w:t xml:space="preserve">pripadno </w:t>
      </w:r>
      <w:r w:rsidR="00033E3C" w:rsidRPr="00205BB8">
        <w:t>trpljenj</w:t>
      </w:r>
      <w:r w:rsidR="00514B2D" w:rsidRPr="00205BB8">
        <w:t>e</w:t>
      </w:r>
      <w:r w:rsidR="00033E3C" w:rsidRPr="00205BB8">
        <w:t xml:space="preserve"> </w:t>
      </w:r>
      <w:r w:rsidR="00C24F41" w:rsidRPr="00205BB8">
        <w:t xml:space="preserve">u </w:t>
      </w:r>
      <w:r w:rsidR="007E0F80" w:rsidRPr="00205BB8">
        <w:t xml:space="preserve">dijelu </w:t>
      </w:r>
      <w:r w:rsidR="00B57C97" w:rsidRPr="00205BB8">
        <w:t xml:space="preserve">pokrića </w:t>
      </w:r>
      <w:r w:rsidR="006B2CB6" w:rsidRPr="00205BB8">
        <w:t>gubitaka</w:t>
      </w:r>
      <w:r w:rsidR="003F57DC" w:rsidRPr="00205BB8">
        <w:t xml:space="preserve"> dužnika </w:t>
      </w:r>
      <w:r w:rsidR="006B2CB6" w:rsidRPr="00205BB8">
        <w:t xml:space="preserve">ostvarenih </w:t>
      </w:r>
      <w:r w:rsidR="00FE6DA7" w:rsidRPr="00205BB8">
        <w:t>u nastavku poslovanja</w:t>
      </w:r>
      <w:r w:rsidR="00A741FC" w:rsidRPr="00205BB8">
        <w:t xml:space="preserve"> u stečaju</w:t>
      </w:r>
      <w:r w:rsidR="00280469" w:rsidRPr="00205BB8">
        <w:t xml:space="preserve">), </w:t>
      </w:r>
      <w:r w:rsidR="007E0F80" w:rsidRPr="00205BB8">
        <w:t>kakvo mu je trpljenje ovaj sud utvrdio u ukinutoj odluci</w:t>
      </w:r>
      <w:r w:rsidR="00AB3C43">
        <w:t>.</w:t>
      </w:r>
    </w:p>
    <w:p w:rsidRDefault="00485B18" w:rsidP="007003B9" w:rsidR="00950C62" w:rsidRPr="00205BB8">
      <w:pPr>
        <w:pStyle w:val="HeadereSPIS"/>
        <w:spacing w:before="200"/>
      </w:pPr>
      <w:r w:rsidRPr="00205BB8">
        <w:tab/>
      </w:r>
      <w:r w:rsidR="00EE3342" w:rsidRPr="00205BB8">
        <w:t>U obrazloženj</w:t>
      </w:r>
      <w:r w:rsidR="00D05259">
        <w:t>u</w:t>
      </w:r>
      <w:r w:rsidR="00EE3342" w:rsidRPr="00205BB8">
        <w:t xml:space="preserve"> ukidne odluke VTS</w:t>
      </w:r>
      <w:r w:rsidR="004C0D18" w:rsidRPr="00205BB8">
        <w:t>RH se</w:t>
      </w:r>
      <w:r w:rsidR="00EE3342" w:rsidRPr="00205BB8">
        <w:t xml:space="preserve"> </w:t>
      </w:r>
      <w:r w:rsidR="00DD1141" w:rsidRPr="00205BB8">
        <w:t xml:space="preserve"> </w:t>
      </w:r>
      <w:r w:rsidR="00950C62" w:rsidRPr="00205BB8">
        <w:t>u bitnom navodi:</w:t>
      </w:r>
    </w:p>
    <w:p w:rsidRDefault="00561A6E" w:rsidP="00E84505" w:rsidR="00950C62" w:rsidRPr="00205BB8">
      <w:pPr>
        <w:pStyle w:val="HeadereSPIS"/>
      </w:pPr>
      <w:r>
        <w:tab/>
      </w:r>
      <w:r w:rsidR="00950C62" w:rsidRPr="00205BB8">
        <w:t xml:space="preserve">-  … </w:t>
      </w:r>
      <w:r w:rsidR="00EE3342" w:rsidRPr="00205BB8">
        <w:t>da iz sadržaja zapisni</w:t>
      </w:r>
      <w:r w:rsidR="00950C62" w:rsidRPr="00205BB8">
        <w:t>ka s ročišta za diobu kupovnine</w:t>
      </w:r>
      <w:r w:rsidR="00EE3342" w:rsidRPr="00205BB8">
        <w:t xml:space="preserve"> proizlazi da se ne može smatrati da je uopće održano ročište radi diobe kupovnine, jer su na tom ročištu sudjelovale osobe koje nisu mogle sudjelovati na ročištu za diobu kupovnine</w:t>
      </w:r>
      <w:r w:rsidR="00950C62" w:rsidRPr="00205BB8">
        <w:t>…</w:t>
      </w:r>
    </w:p>
    <w:p w:rsidRDefault="00561A6E" w:rsidP="00E84505" w:rsidR="00950C62" w:rsidRPr="00205BB8">
      <w:pPr>
        <w:pStyle w:val="HeadereSPIS"/>
      </w:pPr>
      <w:r>
        <w:tab/>
      </w:r>
      <w:r w:rsidR="00950C62" w:rsidRPr="00205BB8">
        <w:t xml:space="preserve">- … </w:t>
      </w:r>
      <w:r w:rsidR="00EE3342" w:rsidRPr="00205BB8">
        <w:t>da bi sud prvog stupnja donio pobijano rješenje trebao je provesti valjan postupak sukladno pravilima OZ-a i Stečajnog zakona, pa je pobijano rješenje valjalo ukinuti u cijelosti</w:t>
      </w:r>
      <w:r w:rsidR="00950C62" w:rsidRPr="00205BB8">
        <w:t>…</w:t>
      </w:r>
    </w:p>
    <w:p w:rsidRDefault="00561A6E" w:rsidP="00E84505" w:rsidR="00950C62" w:rsidRPr="00205BB8">
      <w:pPr>
        <w:pStyle w:val="HeadereSPIS"/>
      </w:pPr>
      <w:r>
        <w:tab/>
      </w:r>
      <w:r w:rsidR="00950C62" w:rsidRPr="00205BB8">
        <w:t>- u</w:t>
      </w:r>
      <w:r w:rsidR="00EE3342" w:rsidRPr="00205BB8">
        <w:t xml:space="preserve"> odnosu na kupovninu</w:t>
      </w:r>
      <w:r w:rsidR="00D023E5" w:rsidRPr="00205BB8">
        <w:t xml:space="preserve"> </w:t>
      </w:r>
      <w:r w:rsidR="00EE3342" w:rsidRPr="00205BB8">
        <w:t xml:space="preserve">- ostvarenu prodajom predmeta razlučnog prava </w:t>
      </w:r>
      <w:r w:rsidR="00AB3C43">
        <w:t xml:space="preserve">da će </w:t>
      </w:r>
      <w:r w:rsidR="00EE3342" w:rsidRPr="00205BB8">
        <w:t xml:space="preserve">sud prvog </w:t>
      </w:r>
      <w:r w:rsidR="00AB3C43">
        <w:t xml:space="preserve">stupnja postupiti </w:t>
      </w:r>
      <w:r w:rsidR="00005F7C">
        <w:t>prema uput</w:t>
      </w:r>
      <w:r w:rsidR="00AB3C43">
        <w:t>ama  iz t</w:t>
      </w:r>
      <w:r w:rsidR="00EE3342" w:rsidRPr="00205BB8">
        <w:t>og rješenja te odrediti nova</w:t>
      </w:r>
      <w:r w:rsidR="00950C62" w:rsidRPr="00205BB8">
        <w:t xml:space="preserve"> odnosno nova ročišta za dražbu</w:t>
      </w:r>
      <w:r w:rsidR="00EE3342" w:rsidRPr="00205BB8">
        <w:t xml:space="preserve"> za diobu kupovnine na kojoj će pozvati (samo) osobe koje imaju pravo na namirenje, te će nakon toga donijeti nova rješenja o namirenju</w:t>
      </w:r>
    </w:p>
    <w:p w:rsidRDefault="00561A6E" w:rsidP="00E84505" w:rsidR="00950C62" w:rsidRPr="00205BB8">
      <w:pPr>
        <w:pStyle w:val="HeadereSPIS"/>
      </w:pPr>
      <w:r>
        <w:tab/>
      </w:r>
      <w:r w:rsidR="00950C62" w:rsidRPr="00205BB8">
        <w:t xml:space="preserve">- </w:t>
      </w:r>
      <w:r w:rsidR="00582552" w:rsidRPr="00205BB8">
        <w:t>da iz sadržaja zapisnika sa ročišta za diobu kupovnine od 23. veljače 2018. ne proizlazi da se raspravljalo o visini tražbine razlučnih vjerovnika, a niti o svakom pojedinom zahtjevu za namirenje svakog pojedinačnog troška postavljenog o</w:t>
      </w:r>
      <w:r w:rsidR="00950C62" w:rsidRPr="00205BB8">
        <w:t>d strane stečajnog upravitelja</w:t>
      </w:r>
    </w:p>
    <w:p w:rsidRDefault="00561A6E" w:rsidP="00E84505" w:rsidR="00950C62" w:rsidRPr="00205BB8">
      <w:pPr>
        <w:pStyle w:val="HeadereSPIS"/>
      </w:pPr>
      <w:r>
        <w:tab/>
      </w:r>
      <w:r w:rsidR="00950C62" w:rsidRPr="00205BB8">
        <w:t xml:space="preserve">- </w:t>
      </w:r>
      <w:r w:rsidR="00582552" w:rsidRPr="00205BB8">
        <w:t>da se u konkretnom slučaju, iako je prodaja određena jednim rješenjem, nije se prodavala imovina dužnika po pravilima o prodaji imovine kao cjeline (</w:t>
      </w:r>
      <w:r w:rsidR="007B74DE">
        <w:t>čl.</w:t>
      </w:r>
      <w:r w:rsidR="00582552" w:rsidRPr="00205BB8">
        <w:t xml:space="preserve"> 163.a – 163.l SZ-a), već se prodaja odredila po pravilima prodaje u dijelovima, što bi značilo da se za svaku pojedinu nekretninu treba odre</w:t>
      </w:r>
      <w:r w:rsidR="00950C62" w:rsidRPr="00205BB8">
        <w:t>diti pripadajući dio kupovnine</w:t>
      </w:r>
      <w:r w:rsidR="00AB3C43">
        <w:t xml:space="preserve"> te da bi</w:t>
      </w:r>
      <w:r w:rsidR="00950C62" w:rsidRPr="00205BB8">
        <w:t>, s</w:t>
      </w:r>
      <w:r w:rsidR="00582552" w:rsidRPr="00205BB8">
        <w:t xml:space="preserve"> obzirom na dostupne podatke o razlučnim vjerovnicima</w:t>
      </w:r>
      <w:r w:rsidR="00950C62" w:rsidRPr="00205BB8">
        <w:t>,</w:t>
      </w:r>
      <w:r w:rsidR="00582552" w:rsidRPr="00205BB8">
        <w:t xml:space="preserve"> to u odnosu na kupovninu ostvarenu prodajom pojedinog predmeta razlučnog prava znač</w:t>
      </w:r>
      <w:r w:rsidR="00950C62" w:rsidRPr="00205BB8">
        <w:t xml:space="preserve">ilo </w:t>
      </w:r>
      <w:r w:rsidR="00AB3C43">
        <w:t>da</w:t>
      </w:r>
      <w:r w:rsidR="00005F7C">
        <w:t xml:space="preserve"> bi u pono</w:t>
      </w:r>
      <w:r w:rsidR="00950C62" w:rsidRPr="00205BB8">
        <w:t>vljenom postupk</w:t>
      </w:r>
      <w:r w:rsidR="00582552" w:rsidRPr="00205BB8">
        <w:t>u valjalo provesti</w:t>
      </w:r>
      <w:r w:rsidR="00AB3C43">
        <w:t xml:space="preserve"> šest ročišta za diobu</w:t>
      </w:r>
      <w:r w:rsidR="00582552" w:rsidRPr="00205BB8">
        <w:t xml:space="preserve"> </w:t>
      </w:r>
      <w:r w:rsidR="00AB3C43">
        <w:t>(</w:t>
      </w:r>
      <w:r w:rsidR="00582552" w:rsidRPr="00205BB8">
        <w:t>uz navođenje popisa nekretnina i razlučnih vjerovnika koji bi na svakom od tih zasebnih ro</w:t>
      </w:r>
      <w:r w:rsidR="00950C62" w:rsidRPr="00205BB8">
        <w:t>čišta trebalo jedino  pozvati)</w:t>
      </w:r>
    </w:p>
    <w:p w:rsidRDefault="00561A6E" w:rsidP="00E84505" w:rsidR="00950C62" w:rsidRPr="00F23B92">
      <w:pPr>
        <w:pStyle w:val="HeadereSPIS"/>
      </w:pPr>
      <w:r>
        <w:tab/>
      </w:r>
      <w:r w:rsidR="00950C62" w:rsidRPr="00205BB8">
        <w:t xml:space="preserve">- </w:t>
      </w:r>
      <w:r w:rsidR="00582552" w:rsidRPr="00205BB8">
        <w:t xml:space="preserve"> </w:t>
      </w:r>
      <w:r w:rsidR="00950C62" w:rsidRPr="00205BB8">
        <w:t>da o</w:t>
      </w:r>
      <w:r w:rsidR="00582552" w:rsidRPr="00205BB8">
        <w:t>sim toga</w:t>
      </w:r>
      <w:r w:rsidR="00950C62" w:rsidRPr="00205BB8">
        <w:t>,</w:t>
      </w:r>
      <w:r w:rsidR="00582552" w:rsidRPr="00205BB8">
        <w:t xml:space="preserve"> kada se iz ostvarene kupovnine izdvoji dio kupovnine ostvarene prodajom predmeta razlučnog prava, ostaje kupovnina koja se odnosi na imovinu na kojoj </w:t>
      </w:r>
      <w:r w:rsidR="00950C62" w:rsidRPr="00205BB8">
        <w:t>nije zasnovano razlučno pravo; u</w:t>
      </w:r>
      <w:r w:rsidR="00582552" w:rsidRPr="00205BB8">
        <w:t xml:space="preserve"> konkretnom slučaju to  su pripadajuće pokretnine i prava (pobliže opisani u elaboratima o </w:t>
      </w:r>
      <w:r w:rsidR="00582552" w:rsidRPr="00F23B92">
        <w:t>procjeni ...)</w:t>
      </w:r>
    </w:p>
    <w:p w:rsidRDefault="00561A6E" w:rsidP="00E84505" w:rsidR="00950C62" w:rsidRPr="00205BB8">
      <w:pPr>
        <w:pStyle w:val="HeadereSPIS"/>
      </w:pPr>
      <w:r w:rsidRPr="00F23B92">
        <w:tab/>
      </w:r>
      <w:r w:rsidR="00950C62" w:rsidRPr="00F23B92">
        <w:t>- da k</w:t>
      </w:r>
      <w:r w:rsidR="00582552" w:rsidRPr="00F23B92">
        <w:t>upov</w:t>
      </w:r>
      <w:r w:rsidR="00950C62" w:rsidRPr="00F23B92">
        <w:t>n</w:t>
      </w:r>
      <w:r w:rsidR="00582552" w:rsidRPr="00F23B92">
        <w:t>ina pokretnina i prava čini opću stečajnu masu koja služi namirenju vjerovnika stečajne mase i stečajnih vjerovnika prema pravilima</w:t>
      </w:r>
      <w:r w:rsidR="00582552" w:rsidRPr="00205BB8">
        <w:t xml:space="preserve"> o njihovom namirenju i ne može biti niti pred</w:t>
      </w:r>
      <w:r w:rsidR="00950C62" w:rsidRPr="00205BB8">
        <w:t>met ročišta za diobu kupovnine</w:t>
      </w:r>
    </w:p>
    <w:p w:rsidRDefault="00561A6E" w:rsidP="00E84505" w:rsidR="00582552" w:rsidRPr="00205BB8">
      <w:pPr>
        <w:pStyle w:val="HeadereSPIS"/>
        <w:rPr>
          <w:color w:val="000000"/>
        </w:rPr>
      </w:pPr>
      <w:r>
        <w:tab/>
      </w:r>
      <w:r w:rsidR="00582552" w:rsidRPr="00205BB8">
        <w:t xml:space="preserve"> </w:t>
      </w:r>
      <w:r w:rsidR="00950C62" w:rsidRPr="00205BB8">
        <w:t>- da ako Republika Hrvatska</w:t>
      </w:r>
      <w:r w:rsidR="00582552" w:rsidRPr="00205BB8">
        <w:t xml:space="preserve"> ima izlučno pravo na prodanim nekretninama, sredstva ostvarena prodajom izlučnog prava nisu predmet raspravljanja na ročištu radi diobe kupovnine ostvarene prodajom predmeta razlučnog prava, a niti predmet rješenja o namirenju razlučnog vjerovnika, već se u odnosu na zahtjev iz </w:t>
      </w:r>
      <w:r w:rsidR="007B74DE">
        <w:t>čl.</w:t>
      </w:r>
      <w:r w:rsidR="00582552" w:rsidRPr="00205BB8">
        <w:t xml:space="preserve"> 80. st. 3</w:t>
      </w:r>
      <w:r w:rsidR="00950C62" w:rsidRPr="00205BB8">
        <w:t>. SZ-a donosi posebno rješenje.</w:t>
      </w:r>
    </w:p>
    <w:p w:rsidRDefault="00385159" w:rsidP="007003B9" w:rsidR="00582552" w:rsidRPr="00205BB8">
      <w:pPr>
        <w:pStyle w:val="HeadereSPIS"/>
        <w:spacing w:before="200"/>
        <w:rPr>
          <w:b/>
        </w:rPr>
      </w:pPr>
      <w:r w:rsidRPr="00205BB8">
        <w:tab/>
      </w:r>
      <w:r w:rsidR="00A1236D" w:rsidRPr="00205BB8">
        <w:t>O</w:t>
      </w:r>
      <w:r w:rsidRPr="00205BB8">
        <w:t xml:space="preserve">vaj sud u nastavku detaljnije obrazlaže </w:t>
      </w:r>
      <w:r w:rsidR="00A1236D" w:rsidRPr="00205BB8">
        <w:t xml:space="preserve">kako i </w:t>
      </w:r>
      <w:r w:rsidRPr="00205BB8">
        <w:t xml:space="preserve">zašto razumijeva </w:t>
      </w:r>
      <w:r w:rsidR="00A1236D" w:rsidRPr="00205BB8">
        <w:t xml:space="preserve">prethodno citirane navode iz obrazloženja rješenja </w:t>
      </w:r>
      <w:r w:rsidR="00950C62" w:rsidRPr="00205BB8">
        <w:t>VTSRH</w:t>
      </w:r>
      <w:r w:rsidRPr="00205BB8">
        <w:rPr>
          <w:b/>
        </w:rPr>
        <w:t xml:space="preserve">. </w:t>
      </w:r>
    </w:p>
    <w:p w:rsidRDefault="00CF4183" w:rsidP="007003B9" w:rsidR="007C0C7D" w:rsidRPr="00205BB8">
      <w:pPr>
        <w:pStyle w:val="HeadereSPIS"/>
        <w:spacing w:before="200"/>
      </w:pPr>
      <w:r w:rsidRPr="00205BB8">
        <w:tab/>
      </w:r>
      <w:r w:rsidR="00EE3342" w:rsidRPr="00205BB8">
        <w:t>Prema mišljenju ovoga suda s</w:t>
      </w:r>
      <w:r w:rsidR="00C06538" w:rsidRPr="00205BB8">
        <w:t xml:space="preserve">ve da je </w:t>
      </w:r>
      <w:r w:rsidR="00DD1141" w:rsidRPr="00205BB8">
        <w:t>ovaj</w:t>
      </w:r>
      <w:r w:rsidR="00C06538" w:rsidRPr="00205BB8">
        <w:t xml:space="preserve"> sud i </w:t>
      </w:r>
      <w:r w:rsidR="00DD1141" w:rsidRPr="00205BB8">
        <w:t>„</w:t>
      </w:r>
      <w:r w:rsidR="00EE3342" w:rsidRPr="00205BB8">
        <w:t>v</w:t>
      </w:r>
      <w:r w:rsidR="00C06538" w:rsidRPr="00205BB8">
        <w:t>aljano</w:t>
      </w:r>
      <w:r w:rsidR="00DD1141" w:rsidRPr="00205BB8">
        <w:t>“</w:t>
      </w:r>
      <w:r w:rsidR="00EE3342" w:rsidRPr="00205BB8">
        <w:t xml:space="preserve"> (</w:t>
      </w:r>
      <w:r w:rsidR="00C10414" w:rsidRPr="00205BB8">
        <w:t>bez osoba koje po mišljenju V</w:t>
      </w:r>
      <w:r w:rsidR="00261232" w:rsidRPr="00205BB8">
        <w:t>TSRH</w:t>
      </w:r>
      <w:r w:rsidR="00C10414" w:rsidRPr="00205BB8">
        <w:t xml:space="preserve"> nisu mogle sudjelovati na ročištu za diobu kupovnine) </w:t>
      </w:r>
      <w:r w:rsidR="00DD1141" w:rsidRPr="00205BB8">
        <w:t xml:space="preserve">proveo </w:t>
      </w:r>
      <w:r w:rsidR="007C0C7D" w:rsidRPr="00205BB8">
        <w:t xml:space="preserve">predmetno ročište </w:t>
      </w:r>
      <w:r w:rsidR="00DD1141" w:rsidRPr="00205BB8">
        <w:t>od 23. veljače 2018.</w:t>
      </w:r>
      <w:r w:rsidR="007C0C7D" w:rsidRPr="00205BB8">
        <w:t xml:space="preserve">, položaj </w:t>
      </w:r>
      <w:r w:rsidR="00B6053E" w:rsidRPr="00205BB8">
        <w:t xml:space="preserve">razlučnih </w:t>
      </w:r>
      <w:r w:rsidR="007C0C7D" w:rsidRPr="00205BB8">
        <w:t xml:space="preserve">vjerovnika </w:t>
      </w:r>
      <w:r w:rsidR="0060026F" w:rsidRPr="00205BB8">
        <w:t xml:space="preserve">u smislu utvrđenja njihovih namirenja </w:t>
      </w:r>
      <w:r w:rsidR="007C0C7D" w:rsidRPr="00205BB8">
        <w:t>(</w:t>
      </w:r>
      <w:r w:rsidR="00B6053E" w:rsidRPr="00205BB8">
        <w:t xml:space="preserve">pa implicitno tome i položaj </w:t>
      </w:r>
      <w:r w:rsidR="007C0C7D" w:rsidRPr="00205BB8">
        <w:t>stečajnih i vjerovnika stečajne mase)</w:t>
      </w:r>
      <w:r w:rsidR="0060026F" w:rsidRPr="00205BB8">
        <w:t>,</w:t>
      </w:r>
      <w:r w:rsidR="007C0C7D" w:rsidRPr="00205BB8">
        <w:t xml:space="preserve"> ne</w:t>
      </w:r>
      <w:r w:rsidR="00261232" w:rsidRPr="00205BB8">
        <w:t xml:space="preserve"> </w:t>
      </w:r>
      <w:r w:rsidR="007C0C7D" w:rsidRPr="00205BB8">
        <w:t xml:space="preserve">bi se </w:t>
      </w:r>
      <w:r w:rsidR="00C13FC7" w:rsidRPr="00205BB8">
        <w:t xml:space="preserve">(u okolnosti kada su obveze stečajne mase veće od same vrijednosti stečajne mase) </w:t>
      </w:r>
      <w:r w:rsidR="007C0C7D" w:rsidRPr="00205BB8">
        <w:t>prom</w:t>
      </w:r>
      <w:r w:rsidR="00A073C1">
        <w:t>i</w:t>
      </w:r>
      <w:r w:rsidR="007C0C7D" w:rsidRPr="00205BB8">
        <w:t xml:space="preserve">jenio u odnosu </w:t>
      </w:r>
      <w:r w:rsidR="00F00319" w:rsidRPr="00205BB8">
        <w:t xml:space="preserve">kako je </w:t>
      </w:r>
      <w:r w:rsidR="00B6053E" w:rsidRPr="00205BB8">
        <w:t xml:space="preserve">on i </w:t>
      </w:r>
      <w:r w:rsidR="00F00319" w:rsidRPr="00205BB8">
        <w:t xml:space="preserve">utvrđen u </w:t>
      </w:r>
      <w:r w:rsidR="00C97FEF" w:rsidRPr="00205BB8">
        <w:t>ukinutoj</w:t>
      </w:r>
      <w:r w:rsidR="00F00319" w:rsidRPr="00205BB8">
        <w:t xml:space="preserve"> odluci</w:t>
      </w:r>
      <w:r w:rsidR="00C10414" w:rsidRPr="00205BB8">
        <w:t xml:space="preserve"> ovoga suda</w:t>
      </w:r>
      <w:r w:rsidR="007C0C7D" w:rsidRPr="00205BB8">
        <w:t>.</w:t>
      </w:r>
      <w:r w:rsidR="00F00319" w:rsidRPr="00205BB8">
        <w:t xml:space="preserve"> </w:t>
      </w:r>
    </w:p>
    <w:p w:rsidRDefault="00CF4183" w:rsidP="007003B9" w:rsidR="007235EF">
      <w:pPr>
        <w:pStyle w:val="HeadereSPIS"/>
        <w:spacing w:before="200"/>
      </w:pPr>
      <w:r w:rsidRPr="00205BB8">
        <w:tab/>
      </w:r>
      <w:r w:rsidR="00EE3342" w:rsidRPr="00205BB8">
        <w:t>Nadalje, s</w:t>
      </w:r>
      <w:r w:rsidR="00F00319" w:rsidRPr="00205BB8">
        <w:t xml:space="preserve">ve kada bi </w:t>
      </w:r>
      <w:r w:rsidR="00BE4E55" w:rsidRPr="00205BB8">
        <w:t>ovaj</w:t>
      </w:r>
      <w:r w:rsidR="00F00319" w:rsidRPr="00205BB8">
        <w:t xml:space="preserve"> </w:t>
      </w:r>
      <w:r w:rsidR="007235EF" w:rsidRPr="00205BB8">
        <w:t>sud i</w:t>
      </w:r>
      <w:r w:rsidR="009535B8" w:rsidRPr="00205BB8">
        <w:t xml:space="preserve"> </w:t>
      </w:r>
      <w:r w:rsidR="00F00319" w:rsidRPr="00205BB8">
        <w:t>prov</w:t>
      </w:r>
      <w:r w:rsidR="009535B8" w:rsidRPr="00205BB8">
        <w:t>eo</w:t>
      </w:r>
      <w:r w:rsidR="00F00319" w:rsidRPr="00205BB8">
        <w:t xml:space="preserve"> nova </w:t>
      </w:r>
      <w:r w:rsidR="009535B8" w:rsidRPr="00205BB8">
        <w:t xml:space="preserve">„valjana“ </w:t>
      </w:r>
      <w:r w:rsidR="00F00319" w:rsidRPr="00205BB8">
        <w:t>ročišta za diobu</w:t>
      </w:r>
      <w:r w:rsidR="007235EF" w:rsidRPr="00807428">
        <w:t>,</w:t>
      </w:r>
      <w:r w:rsidR="00F00319" w:rsidRPr="00807428">
        <w:t xml:space="preserve"> niti</w:t>
      </w:r>
      <w:r w:rsidR="00F00319" w:rsidRPr="00205BB8">
        <w:t xml:space="preserve"> u tom slučaju </w:t>
      </w:r>
      <w:r w:rsidR="0060026F" w:rsidRPr="00205BB8">
        <w:t xml:space="preserve">položaj razlučnih vjerovnika </w:t>
      </w:r>
      <w:r w:rsidR="00C13FC7" w:rsidRPr="00205BB8">
        <w:t>(</w:t>
      </w:r>
      <w:r w:rsidR="0060026F" w:rsidRPr="00205BB8">
        <w:t xml:space="preserve">u </w:t>
      </w:r>
      <w:r w:rsidR="00C10414" w:rsidRPr="00205BB8">
        <w:t xml:space="preserve">pojedinačnim </w:t>
      </w:r>
      <w:r w:rsidR="007235EF" w:rsidRPr="00205BB8">
        <w:t>postupcima</w:t>
      </w:r>
      <w:r w:rsidR="00BE4E55" w:rsidRPr="00205BB8">
        <w:t xml:space="preserve"> pa onda niti kumulativno</w:t>
      </w:r>
      <w:r w:rsidR="00C13FC7" w:rsidRPr="00205BB8">
        <w:t>)</w:t>
      </w:r>
      <w:r w:rsidR="007235EF" w:rsidRPr="00205BB8">
        <w:t xml:space="preserve"> u smislu </w:t>
      </w:r>
      <w:r w:rsidR="0060026F" w:rsidRPr="00205BB8">
        <w:t xml:space="preserve">utvrđenja </w:t>
      </w:r>
      <w:r w:rsidR="007235EF" w:rsidRPr="00205BB8">
        <w:t xml:space="preserve">njihovih pripadnih troškova odnosno </w:t>
      </w:r>
      <w:r w:rsidR="00BE4E55" w:rsidRPr="00205BB8">
        <w:t>(ne)</w:t>
      </w:r>
      <w:r w:rsidR="0060026F" w:rsidRPr="00205BB8">
        <w:t xml:space="preserve">namirenja </w:t>
      </w:r>
      <w:r w:rsidR="00C10414" w:rsidRPr="00205BB8">
        <w:t xml:space="preserve">njihovih </w:t>
      </w:r>
      <w:r w:rsidR="007235EF" w:rsidRPr="00205BB8">
        <w:t xml:space="preserve">tražbina, </w:t>
      </w:r>
      <w:r w:rsidR="0060026F" w:rsidRPr="00205BB8">
        <w:t>ne</w:t>
      </w:r>
      <w:r w:rsidR="00454784" w:rsidRPr="00205BB8">
        <w:t xml:space="preserve"> </w:t>
      </w:r>
      <w:r w:rsidR="0060026F" w:rsidRPr="00205BB8">
        <w:t xml:space="preserve">bi se </w:t>
      </w:r>
      <w:r w:rsidR="00C97FEF" w:rsidRPr="00205BB8">
        <w:t xml:space="preserve">u meritumu </w:t>
      </w:r>
      <w:r w:rsidR="0060026F" w:rsidRPr="00205BB8">
        <w:t xml:space="preserve">promjenio u odnosu kako je on i </w:t>
      </w:r>
      <w:r w:rsidR="00C13FC7" w:rsidRPr="00205BB8">
        <w:t xml:space="preserve">(kumulativno) </w:t>
      </w:r>
      <w:r w:rsidR="0060026F" w:rsidRPr="00205BB8">
        <w:t xml:space="preserve">utvrđen u </w:t>
      </w:r>
      <w:r w:rsidR="00454784" w:rsidRPr="00205BB8">
        <w:t xml:space="preserve">ukinutoj </w:t>
      </w:r>
      <w:r w:rsidR="0060026F" w:rsidRPr="00205BB8">
        <w:t>odluci</w:t>
      </w:r>
      <w:r w:rsidR="00454784" w:rsidRPr="00205BB8">
        <w:t xml:space="preserve"> ovoga suda</w:t>
      </w:r>
      <w:r w:rsidR="00C97FEF" w:rsidRPr="00205BB8">
        <w:t xml:space="preserve"> (</w:t>
      </w:r>
      <w:r w:rsidR="00C10414" w:rsidRPr="00205BB8">
        <w:t xml:space="preserve">po </w:t>
      </w:r>
      <w:r w:rsidR="00BE4E55" w:rsidRPr="00205BB8">
        <w:t xml:space="preserve">jednom </w:t>
      </w:r>
      <w:r w:rsidR="00C10414" w:rsidRPr="00205BB8">
        <w:t>održanom ročištu za diobu kupovnine ostvarene prodaj</w:t>
      </w:r>
      <w:r w:rsidR="00C13FC7" w:rsidRPr="00205BB8">
        <w:t>om</w:t>
      </w:r>
      <w:r w:rsidR="00C10414" w:rsidRPr="00205BB8">
        <w:t xml:space="preserve"> imovine kao jedinstvene cjeline</w:t>
      </w:r>
      <w:r w:rsidR="00C97FEF" w:rsidRPr="00205BB8">
        <w:t>) i</w:t>
      </w:r>
      <w:r w:rsidR="00C13FC7" w:rsidRPr="00205BB8">
        <w:t xml:space="preserve"> to</w:t>
      </w:r>
      <w:r w:rsidR="002012F1" w:rsidRPr="00205BB8">
        <w:t xml:space="preserve"> </w:t>
      </w:r>
      <w:r w:rsidR="007235EF" w:rsidRPr="00205BB8">
        <w:t xml:space="preserve">u okolnosti kada su sve nekretnine koje </w:t>
      </w:r>
      <w:r w:rsidR="007235EF" w:rsidRPr="00807428">
        <w:t>su osiguran</w:t>
      </w:r>
      <w:r w:rsidR="00CE1BF6" w:rsidRPr="00807428">
        <w:t>e založnim pravima osigurane po</w:t>
      </w:r>
      <w:r w:rsidR="00DD7C15" w:rsidRPr="00807428">
        <w:t xml:space="preserve"> istom razlučnom vjerovniku - Republici Hrvatskoj</w:t>
      </w:r>
      <w:r w:rsidR="000451FF" w:rsidRPr="00807428">
        <w:rPr>
          <w:u w:val="single"/>
        </w:rPr>
        <w:t>,</w:t>
      </w:r>
      <w:r w:rsidR="000451FF" w:rsidRPr="00807428">
        <w:t xml:space="preserve"> </w:t>
      </w:r>
      <w:r w:rsidR="008536DE" w:rsidRPr="00807428">
        <w:t>prvom u prednosnom redu stjecanja založnih prava</w:t>
      </w:r>
      <w:r w:rsidR="00DD7C15" w:rsidRPr="00205BB8">
        <w:t xml:space="preserve"> </w:t>
      </w:r>
      <w:r w:rsidR="008536DE" w:rsidRPr="00205BB8">
        <w:t xml:space="preserve">pa </w:t>
      </w:r>
      <w:r w:rsidR="00C97FEF" w:rsidRPr="00205BB8">
        <w:t xml:space="preserve">slijedom </w:t>
      </w:r>
      <w:r w:rsidR="00DD7C15" w:rsidRPr="00205BB8">
        <w:t xml:space="preserve">toga </w:t>
      </w:r>
      <w:r w:rsidR="008536DE" w:rsidRPr="00205BB8">
        <w:t>i prednosnom redu namirenja</w:t>
      </w:r>
      <w:r w:rsidR="00C97FEF" w:rsidRPr="00205BB8">
        <w:t xml:space="preserve"> i </w:t>
      </w:r>
      <w:r w:rsidR="00CE1BF6" w:rsidRPr="00205BB8">
        <w:t xml:space="preserve">sa </w:t>
      </w:r>
      <w:r w:rsidR="00BE4E55" w:rsidRPr="00205BB8">
        <w:t xml:space="preserve">pojedinačnim </w:t>
      </w:r>
      <w:r w:rsidR="00CE1BF6" w:rsidRPr="00205BB8">
        <w:t>tražbinama većim od ostvarene kupovnine na nekretninama osiguran</w:t>
      </w:r>
      <w:r w:rsidR="002012F1" w:rsidRPr="00205BB8">
        <w:t>im</w:t>
      </w:r>
      <w:r w:rsidR="00CE1BF6" w:rsidRPr="00205BB8">
        <w:t xml:space="preserve"> tim razlučnim pravima</w:t>
      </w:r>
      <w:r w:rsidR="002012F1" w:rsidRPr="00205BB8">
        <w:t>,</w:t>
      </w:r>
      <w:r w:rsidR="00CE1BF6" w:rsidRPr="00205BB8">
        <w:t xml:space="preserve"> odnosno da su svi drugi razlučni vjerovnici (na nekim od predmetnih nekretnina) </w:t>
      </w:r>
      <w:r w:rsidR="00781A39" w:rsidRPr="00205BB8">
        <w:t xml:space="preserve">vjerovnici sa </w:t>
      </w:r>
      <w:r w:rsidR="008536DE" w:rsidRPr="00205BB8">
        <w:t xml:space="preserve">daleko </w:t>
      </w:r>
      <w:r w:rsidR="00781A39" w:rsidRPr="00205BB8">
        <w:t xml:space="preserve">manjim tražbinama i </w:t>
      </w:r>
      <w:r w:rsidR="00CE1BF6" w:rsidRPr="00205BB8">
        <w:t xml:space="preserve">drugih (nižih) </w:t>
      </w:r>
      <w:r w:rsidR="008536DE" w:rsidRPr="00205BB8">
        <w:t xml:space="preserve">prednosnih </w:t>
      </w:r>
      <w:r w:rsidR="00CE1BF6" w:rsidRPr="00205BB8">
        <w:t>redova namirenja</w:t>
      </w:r>
      <w:r w:rsidR="00781A39" w:rsidRPr="00205BB8">
        <w:t>.</w:t>
      </w:r>
    </w:p>
    <w:p w:rsidRDefault="00781A39" w:rsidP="007003B9" w:rsidR="00F00319" w:rsidRPr="00205BB8">
      <w:pPr>
        <w:pStyle w:val="HeadereSPIS"/>
        <w:spacing w:before="200"/>
      </w:pPr>
      <w:r w:rsidRPr="00205BB8">
        <w:tab/>
      </w:r>
      <w:r w:rsidR="0060026F" w:rsidRPr="00205BB8">
        <w:t>Š</w:t>
      </w:r>
      <w:r w:rsidR="00DD7C15" w:rsidRPr="00205BB8">
        <w:t>to</w:t>
      </w:r>
      <w:r w:rsidR="00F00319" w:rsidRPr="00205BB8">
        <w:t>više</w:t>
      </w:r>
      <w:r w:rsidR="00DD7C15" w:rsidRPr="00205BB8">
        <w:t>,</w:t>
      </w:r>
      <w:r w:rsidR="00F00319" w:rsidRPr="00205BB8">
        <w:t xml:space="preserve"> </w:t>
      </w:r>
      <w:r w:rsidR="00B04986" w:rsidRPr="00205BB8">
        <w:t>provođenjem novih ročišta za diobu</w:t>
      </w:r>
      <w:r w:rsidR="000451FF" w:rsidRPr="00205BB8">
        <w:t xml:space="preserve"> </w:t>
      </w:r>
      <w:r w:rsidR="00DD7C15" w:rsidRPr="00205BB8">
        <w:t>prema uputi VTSRH</w:t>
      </w:r>
      <w:r w:rsidR="004A516E" w:rsidRPr="00205BB8">
        <w:t xml:space="preserve"> (</w:t>
      </w:r>
      <w:r w:rsidR="000451FF" w:rsidRPr="00205BB8">
        <w:t xml:space="preserve">u </w:t>
      </w:r>
      <w:r w:rsidR="004A516E" w:rsidRPr="00205BB8">
        <w:t xml:space="preserve">okolnosti kada </w:t>
      </w:r>
      <w:r w:rsidR="00BE4E55" w:rsidRPr="00205BB8">
        <w:t xml:space="preserve">razlučni </w:t>
      </w:r>
      <w:r w:rsidR="000451FF" w:rsidRPr="00205BB8">
        <w:t>vjerovnih RH uvijek prvi u prednosnom redu namirenja i sa tražbinama većim od ostvarene kupovnine na tim osiguranim nekretninama)</w:t>
      </w:r>
      <w:r w:rsidR="00B04986" w:rsidRPr="00205BB8">
        <w:t xml:space="preserve">, </w:t>
      </w:r>
      <w:r w:rsidR="009535B8" w:rsidRPr="00205BB8">
        <w:t>„novi“</w:t>
      </w:r>
      <w:r w:rsidR="00BE13D5" w:rsidRPr="00205BB8">
        <w:t xml:space="preserve"> </w:t>
      </w:r>
      <w:r w:rsidR="00F00319" w:rsidRPr="00205BB8">
        <w:t xml:space="preserve">položaj </w:t>
      </w:r>
      <w:r w:rsidRPr="00205BB8">
        <w:t xml:space="preserve">razlučnih </w:t>
      </w:r>
      <w:r w:rsidR="00F00319" w:rsidRPr="00205BB8">
        <w:t xml:space="preserve">vjerovnika </w:t>
      </w:r>
      <w:r w:rsidRPr="00205BB8">
        <w:t xml:space="preserve">(pa poslijedično tome i drugih vjerovnika) </w:t>
      </w:r>
      <w:r w:rsidR="00F00319" w:rsidRPr="00205BB8">
        <w:t xml:space="preserve">samo bi se </w:t>
      </w:r>
      <w:r w:rsidR="00B04986" w:rsidRPr="00205BB8">
        <w:t xml:space="preserve">dodatno </w:t>
      </w:r>
      <w:r w:rsidR="00F00319" w:rsidRPr="00205BB8">
        <w:t>pogoršao</w:t>
      </w:r>
      <w:r w:rsidRPr="00205BB8">
        <w:t xml:space="preserve"> jer bi </w:t>
      </w:r>
      <w:r w:rsidR="00BE13D5" w:rsidRPr="00205BB8">
        <w:t xml:space="preserve">trpjeli </w:t>
      </w:r>
      <w:r w:rsidRPr="00205BB8">
        <w:t xml:space="preserve">i </w:t>
      </w:r>
      <w:r w:rsidR="00BE13D5" w:rsidRPr="00205BB8">
        <w:t xml:space="preserve">nove </w:t>
      </w:r>
      <w:r w:rsidRPr="00205BB8">
        <w:t>(</w:t>
      </w:r>
      <w:r w:rsidR="00BE13D5" w:rsidRPr="00205BB8">
        <w:t>dodatne</w:t>
      </w:r>
      <w:r w:rsidRPr="00205BB8">
        <w:t>)</w:t>
      </w:r>
      <w:r w:rsidR="00BE13D5" w:rsidRPr="00205BB8">
        <w:t xml:space="preserve"> troškove</w:t>
      </w:r>
      <w:r w:rsidRPr="00205BB8">
        <w:t xml:space="preserve"> postupka, a što je protivno </w:t>
      </w:r>
      <w:r w:rsidR="00643584" w:rsidRPr="00205BB8">
        <w:t xml:space="preserve">i </w:t>
      </w:r>
      <w:r w:rsidRPr="00205BB8">
        <w:t xml:space="preserve">zakonskoj </w:t>
      </w:r>
      <w:r w:rsidRPr="00807428">
        <w:t>premisi</w:t>
      </w:r>
      <w:r w:rsidRPr="00205BB8">
        <w:t xml:space="preserve"> o ekonomičnosti postupka</w:t>
      </w:r>
      <w:r w:rsidR="00643584" w:rsidRPr="00205BB8">
        <w:t xml:space="preserve"> i</w:t>
      </w:r>
      <w:r w:rsidR="00090CB8" w:rsidRPr="00205BB8">
        <w:t xml:space="preserve"> sve </w:t>
      </w:r>
      <w:r w:rsidR="009236BA" w:rsidRPr="00205BB8">
        <w:t xml:space="preserve">to </w:t>
      </w:r>
      <w:r w:rsidR="00090CB8" w:rsidRPr="00205BB8">
        <w:t xml:space="preserve">uz </w:t>
      </w:r>
      <w:r w:rsidR="009236BA" w:rsidRPr="00205BB8">
        <w:t xml:space="preserve">dodatno </w:t>
      </w:r>
      <w:r w:rsidR="00090CB8" w:rsidRPr="00205BB8">
        <w:t xml:space="preserve">umanjenje </w:t>
      </w:r>
      <w:r w:rsidR="00643584" w:rsidRPr="00205BB8">
        <w:t xml:space="preserve">realne </w:t>
      </w:r>
      <w:r w:rsidR="00090CB8" w:rsidRPr="00205BB8">
        <w:t>v</w:t>
      </w:r>
      <w:r w:rsidR="00BE13D5" w:rsidRPr="00205BB8">
        <w:t xml:space="preserve">rijednost postojećeg unovčenja </w:t>
      </w:r>
      <w:r w:rsidR="004A516E" w:rsidRPr="00205BB8">
        <w:t xml:space="preserve">(70.565.290,07 kn) </w:t>
      </w:r>
      <w:r w:rsidR="00BE13D5" w:rsidRPr="00205BB8">
        <w:t>koj</w:t>
      </w:r>
      <w:r w:rsidR="004A516E" w:rsidRPr="00205BB8">
        <w:t xml:space="preserve">e </w:t>
      </w:r>
      <w:r w:rsidR="00332445" w:rsidRPr="00205BB8">
        <w:t xml:space="preserve"> bi </w:t>
      </w:r>
      <w:r w:rsidR="004A516E" w:rsidRPr="00205BB8">
        <w:t xml:space="preserve">i </w:t>
      </w:r>
      <w:r w:rsidR="009535B8" w:rsidRPr="00205BB8">
        <w:t xml:space="preserve">do </w:t>
      </w:r>
      <w:r w:rsidR="009236BA" w:rsidRPr="00205BB8">
        <w:t>daljnjeg (</w:t>
      </w:r>
      <w:r w:rsidR="004A516E" w:rsidRPr="00205BB8">
        <w:t xml:space="preserve">do </w:t>
      </w:r>
      <w:r w:rsidR="009236BA" w:rsidRPr="00205BB8">
        <w:t>pravomoćnosti rješenja o namirenju)</w:t>
      </w:r>
      <w:r w:rsidR="009535B8" w:rsidRPr="00205BB8">
        <w:t xml:space="preserve"> </w:t>
      </w:r>
      <w:r w:rsidR="009236BA" w:rsidRPr="00205BB8">
        <w:t xml:space="preserve">beskamatno </w:t>
      </w:r>
      <w:r w:rsidR="00807428">
        <w:t>stajalo</w:t>
      </w:r>
      <w:r w:rsidR="00BE13D5" w:rsidRPr="00205BB8">
        <w:t xml:space="preserve"> na depozitnom računu ovoga suda</w:t>
      </w:r>
      <w:r w:rsidR="00332445" w:rsidRPr="00205BB8">
        <w:t>.</w:t>
      </w:r>
      <w:r w:rsidR="00BE13D5" w:rsidRPr="00205BB8">
        <w:t xml:space="preserve">   </w:t>
      </w:r>
    </w:p>
    <w:p w:rsidRDefault="00B56833" w:rsidP="007003B9" w:rsidR="001B5E96" w:rsidRPr="00205BB8">
      <w:pPr>
        <w:pStyle w:val="HeadereSPIS"/>
        <w:spacing w:before="200"/>
      </w:pPr>
      <w:r w:rsidRPr="00205BB8">
        <w:tab/>
      </w:r>
      <w:r w:rsidR="004618C9" w:rsidRPr="00205BB8">
        <w:t>Nadalje, p</w:t>
      </w:r>
      <w:r w:rsidR="00164D58" w:rsidRPr="00205BB8">
        <w:t xml:space="preserve">rema mišljenju ovoga suda sve da su na ročišta za diobu kupovnine </w:t>
      </w:r>
      <w:r w:rsidR="000A2FBF" w:rsidRPr="00205BB8">
        <w:t>(od 23. veljače 2018.</w:t>
      </w:r>
      <w:r w:rsidR="00164D58" w:rsidRPr="00205BB8">
        <w:t xml:space="preserve">) kojim slučajem </w:t>
      </w:r>
      <w:r w:rsidR="00FE19B1" w:rsidRPr="00205BB8">
        <w:t xml:space="preserve">(zbog propusta </w:t>
      </w:r>
      <w:r w:rsidR="004618C9" w:rsidRPr="00205BB8">
        <w:t xml:space="preserve">ovoga </w:t>
      </w:r>
      <w:r w:rsidR="00FE19B1" w:rsidRPr="00205BB8">
        <w:t xml:space="preserve">suda) </w:t>
      </w:r>
      <w:r w:rsidR="00164D58" w:rsidRPr="00205BB8">
        <w:t>osim stečajnog upravitelja i vjerovnika (razlučnih, stečajnih i vjerovnika stečajne mase) su</w:t>
      </w:r>
      <w:r w:rsidR="00832F59" w:rsidRPr="00205BB8">
        <w:t>djelovale</w:t>
      </w:r>
      <w:r w:rsidR="00164D58" w:rsidRPr="00205BB8">
        <w:t xml:space="preserve"> (a nisu) i </w:t>
      </w:r>
      <w:r w:rsidR="00832F59" w:rsidRPr="00205BB8">
        <w:t>osobe bez pravnog interesa</w:t>
      </w:r>
      <w:r w:rsidR="00164D58" w:rsidRPr="00205BB8">
        <w:t xml:space="preserve"> ni njihovo sudjelovanje ne</w:t>
      </w:r>
      <w:r w:rsidR="00832F59" w:rsidRPr="00205BB8">
        <w:t xml:space="preserve"> bi moglo kontaminirati</w:t>
      </w:r>
      <w:r w:rsidR="00164D58" w:rsidRPr="00205BB8">
        <w:t xml:space="preserve"> </w:t>
      </w:r>
      <w:r w:rsidR="00F9011C" w:rsidRPr="00205BB8">
        <w:t>valjanost toga ročišta</w:t>
      </w:r>
      <w:r w:rsidR="00B56322" w:rsidRPr="00205BB8">
        <w:t xml:space="preserve">, niti bi na </w:t>
      </w:r>
      <w:r w:rsidR="002012F1" w:rsidRPr="00205BB8">
        <w:t xml:space="preserve">njegovu </w:t>
      </w:r>
      <w:r w:rsidR="00DD6763" w:rsidRPr="00205BB8">
        <w:t xml:space="preserve">valjanost bio od utjecaja </w:t>
      </w:r>
      <w:r w:rsidR="002012F1" w:rsidRPr="00205BB8">
        <w:t>i</w:t>
      </w:r>
      <w:r w:rsidR="00DD6763" w:rsidRPr="00205BB8">
        <w:t xml:space="preserve"> eventualni nedolazak bilo ko</w:t>
      </w:r>
      <w:r w:rsidR="00807428">
        <w:t>jega</w:t>
      </w:r>
      <w:r w:rsidR="00DD6763" w:rsidRPr="00205BB8">
        <w:t xml:space="preserve"> od uredno pozvanih</w:t>
      </w:r>
      <w:r w:rsidR="002012F1" w:rsidRPr="00205BB8">
        <w:t xml:space="preserve"> </w:t>
      </w:r>
      <w:r w:rsidR="00807428">
        <w:t xml:space="preserve">osoba </w:t>
      </w:r>
      <w:r w:rsidR="002012F1" w:rsidRPr="00205BB8">
        <w:t>(osim nedolaska stečajnog uprav</w:t>
      </w:r>
      <w:r w:rsidR="000F1AD5">
        <w:t>itelja kao</w:t>
      </w:r>
      <w:r w:rsidR="00807428">
        <w:t xml:space="preserve"> astupnika po zakonu dužnika te</w:t>
      </w:r>
      <w:r w:rsidR="000F1AD5">
        <w:t xml:space="preserve"> „branitelja“ prijedloga</w:t>
      </w:r>
      <w:r w:rsidR="002012F1" w:rsidRPr="00205BB8">
        <w:t xml:space="preserve"> obračuna troškova i namirenja razlučnog vjerovnika)</w:t>
      </w:r>
      <w:r w:rsidR="00E12480" w:rsidRPr="00205BB8">
        <w:t>.</w:t>
      </w:r>
      <w:r w:rsidR="00DD6763" w:rsidRPr="00205BB8">
        <w:t xml:space="preserve"> </w:t>
      </w:r>
    </w:p>
    <w:p w:rsidRDefault="00FE19B1" w:rsidP="007003B9" w:rsidR="00E12480" w:rsidRPr="00205BB8">
      <w:pPr>
        <w:pStyle w:val="HeadereSPIS"/>
        <w:spacing w:before="200"/>
      </w:pPr>
      <w:r w:rsidRPr="00205BB8">
        <w:rPr>
          <w:sz w:val="18"/>
          <w:szCs w:val="18"/>
        </w:rPr>
        <w:tab/>
      </w:r>
      <w:r w:rsidR="00E11DDD" w:rsidRPr="00205BB8">
        <w:t xml:space="preserve">Naime, </w:t>
      </w:r>
      <w:r w:rsidR="002344C8" w:rsidRPr="00205BB8">
        <w:t>odredbom</w:t>
      </w:r>
      <w:r w:rsidRPr="00205BB8">
        <w:t xml:space="preserve"> </w:t>
      </w:r>
      <w:r w:rsidR="007B74DE">
        <w:t>čl.</w:t>
      </w:r>
      <w:r w:rsidR="00F9011C" w:rsidRPr="00205BB8">
        <w:t xml:space="preserve"> </w:t>
      </w:r>
      <w:r w:rsidR="00965147" w:rsidRPr="00205BB8">
        <w:t xml:space="preserve">117. </w:t>
      </w:r>
      <w:r w:rsidR="001D2936" w:rsidRPr="00205BB8">
        <w:t xml:space="preserve">st. 2. </w:t>
      </w:r>
      <w:r w:rsidR="00E00814">
        <w:t xml:space="preserve">Ovršnog zakona („Narodne novine“ broj 57/96, 29/99, 42/00, 173/03, 194/03, 151/04, 88/05 i 121/05; dalje OZ) </w:t>
      </w:r>
      <w:r w:rsidR="001D2936" w:rsidRPr="00205BB8">
        <w:t>propisano je d</w:t>
      </w:r>
      <w:r w:rsidRPr="00205BB8">
        <w:t>a</w:t>
      </w:r>
      <w:r w:rsidR="001D2936" w:rsidRPr="00205BB8">
        <w:t xml:space="preserve"> se na</w:t>
      </w:r>
      <w:r w:rsidRPr="00205BB8">
        <w:t xml:space="preserve"> ročište (za diobu) pored stranaka, </w:t>
      </w:r>
      <w:r w:rsidR="001D2936" w:rsidRPr="00205BB8">
        <w:t xml:space="preserve">pozivaju </w:t>
      </w:r>
      <w:r w:rsidRPr="00205BB8">
        <w:t>i osobe koje prema stanju spisa i prema podacima iz zemljišne knjige polažu pr</w:t>
      </w:r>
      <w:r w:rsidR="002344C8" w:rsidRPr="00205BB8">
        <w:t>avo da se namire iz toga iznosa</w:t>
      </w:r>
      <w:r w:rsidR="00E11DDD" w:rsidRPr="00205BB8">
        <w:t xml:space="preserve">, </w:t>
      </w:r>
      <w:r w:rsidR="002344C8" w:rsidRPr="00205BB8">
        <w:t xml:space="preserve">iz čega bi, prema mišljenju ovoga suda slijedilo da </w:t>
      </w:r>
      <w:r w:rsidR="00E11DDD" w:rsidRPr="00205BB8">
        <w:t xml:space="preserve"> </w:t>
      </w:r>
      <w:r w:rsidR="002344C8" w:rsidRPr="00205BB8">
        <w:t xml:space="preserve">bi </w:t>
      </w:r>
      <w:r w:rsidR="00E11DDD" w:rsidRPr="00205BB8">
        <w:t xml:space="preserve">nepozivanje </w:t>
      </w:r>
      <w:r w:rsidR="002344C8" w:rsidRPr="00205BB8">
        <w:t>navedenih osoba za posl</w:t>
      </w:r>
      <w:r w:rsidR="00E11DDD" w:rsidRPr="00205BB8">
        <w:t xml:space="preserve">jedicu </w:t>
      </w:r>
      <w:r w:rsidR="00795825" w:rsidRPr="00205BB8">
        <w:t xml:space="preserve">imalo bitni nedostatak tako provedenog </w:t>
      </w:r>
      <w:r w:rsidR="00E95D17" w:rsidRPr="00205BB8">
        <w:t>ročišt</w:t>
      </w:r>
      <w:r w:rsidR="00795825" w:rsidRPr="00205BB8">
        <w:t>a</w:t>
      </w:r>
      <w:r w:rsidR="00E95D17" w:rsidRPr="00205BB8">
        <w:t xml:space="preserve"> za diobu</w:t>
      </w:r>
      <w:r w:rsidR="00E12480" w:rsidRPr="00205BB8">
        <w:t xml:space="preserve">, a odredbom </w:t>
      </w:r>
      <w:r w:rsidR="002344C8" w:rsidRPr="00205BB8">
        <w:t xml:space="preserve">stavka </w:t>
      </w:r>
      <w:r w:rsidR="00E12480" w:rsidRPr="00205BB8">
        <w:t>3</w:t>
      </w:r>
      <w:r w:rsidR="009101E7" w:rsidRPr="00205BB8">
        <w:t>.</w:t>
      </w:r>
      <w:r w:rsidR="00E12480" w:rsidRPr="00205BB8">
        <w:t xml:space="preserve"> istog </w:t>
      </w:r>
      <w:r w:rsidR="007B74DE">
        <w:t>čl</w:t>
      </w:r>
      <w:r w:rsidR="00E12480" w:rsidRPr="00205BB8">
        <w:t>anka propisano je  da će se pozvane osobe upozoriti na to da će se tražbina vjerovnika koji ne dođe na ročište uzeti prema stanju koje</w:t>
      </w:r>
      <w:r w:rsidR="009101E7" w:rsidRPr="00205BB8">
        <w:t xml:space="preserve"> p</w:t>
      </w:r>
      <w:r w:rsidR="00E12480" w:rsidRPr="00205BB8">
        <w:t>roizlazi iz zemljišne knjige i spisa te da, najkasnije na ročištu za</w:t>
      </w:r>
      <w:r w:rsidR="009101E7" w:rsidRPr="00205BB8">
        <w:t xml:space="preserve"> </w:t>
      </w:r>
      <w:r w:rsidR="00E12480" w:rsidRPr="00205BB8">
        <w:t>diobu, mogu drugom osporiti tražbinu, njezinu visinu i red</w:t>
      </w:r>
      <w:r w:rsidR="009101E7" w:rsidRPr="00205BB8">
        <w:rPr>
          <w:rFonts w:cs="MetaSerifPro-Book" w:hAnsi="MetaSerifPro-Book" w:ascii="MetaSerifPro-Book"/>
          <w:sz w:val="18"/>
          <w:szCs w:val="18"/>
        </w:rPr>
        <w:t xml:space="preserve"> </w:t>
      </w:r>
      <w:r w:rsidR="00E12480" w:rsidRPr="00205BB8">
        <w:t>namirenja.</w:t>
      </w:r>
    </w:p>
    <w:p w:rsidRDefault="00E95D17" w:rsidP="007003B9" w:rsidR="00BF7CE7" w:rsidRPr="00205BB8">
      <w:pPr>
        <w:pStyle w:val="HeadereSPIS"/>
        <w:spacing w:before="200"/>
      </w:pPr>
      <w:r w:rsidRPr="00205BB8">
        <w:tab/>
      </w:r>
      <w:r w:rsidR="002344C8" w:rsidRPr="00205BB8">
        <w:t>Prema</w:t>
      </w:r>
      <w:r w:rsidR="0015199B" w:rsidRPr="00205BB8">
        <w:t xml:space="preserve"> mišljenju ovoga suda</w:t>
      </w:r>
      <w:r w:rsidR="00E85803" w:rsidRPr="00205BB8">
        <w:t xml:space="preserve"> teleološkim tumačenjem zakonske odredbe po kojoj se unovčenje predmeta na kojemu postoji razlučno pravo (</w:t>
      </w:r>
      <w:r w:rsidR="007B74DE">
        <w:t>čl.</w:t>
      </w:r>
      <w:r w:rsidR="000A2FBF" w:rsidRPr="00205BB8">
        <w:t xml:space="preserve"> </w:t>
      </w:r>
      <w:r w:rsidR="00B56466" w:rsidRPr="00205BB8">
        <w:t>164. SZ</w:t>
      </w:r>
      <w:r w:rsidR="000A2FBF" w:rsidRPr="00205BB8">
        <w:t>-a</w:t>
      </w:r>
      <w:r w:rsidR="00B56466" w:rsidRPr="00205BB8">
        <w:t xml:space="preserve">) vrši uz </w:t>
      </w:r>
      <w:r w:rsidR="00B56466" w:rsidRPr="00A3315F">
        <w:t>odgovarajuću primjenu</w:t>
      </w:r>
      <w:r w:rsidR="00B56466" w:rsidRPr="00205BB8">
        <w:t xml:space="preserve"> ovršnog zakona, slijedilo bi </w:t>
      </w:r>
      <w:r w:rsidR="00AB3C43" w:rsidRPr="00CB59A8">
        <w:t xml:space="preserve">da pored stranaka </w:t>
      </w:r>
      <w:r w:rsidR="00322CA8" w:rsidRPr="00CB59A8">
        <w:t xml:space="preserve">(koje bi u stečajnom postupku bile stečajni upravitelj i razlučni vjerovnik) za </w:t>
      </w:r>
      <w:r w:rsidR="00E85803" w:rsidRPr="00CB59A8">
        <w:t xml:space="preserve">osobe koje  polažu pravo da se </w:t>
      </w:r>
      <w:r w:rsidR="00BF7CE7" w:rsidRPr="00CB59A8">
        <w:t xml:space="preserve">u stečajnom postupku </w:t>
      </w:r>
      <w:r w:rsidR="00E85803" w:rsidRPr="00CB59A8">
        <w:t xml:space="preserve">namire „iz toga iznosa“ valjalo </w:t>
      </w:r>
      <w:r w:rsidR="00322CA8" w:rsidRPr="00CB59A8">
        <w:t>smatrati (i)</w:t>
      </w:r>
      <w:r w:rsidR="00E85803" w:rsidRPr="00CB59A8">
        <w:t xml:space="preserve"> stečajne vjerovnike</w:t>
      </w:r>
      <w:r w:rsidR="00B56466" w:rsidRPr="00CB59A8">
        <w:t xml:space="preserve">, jer je nesporan njihov pravni interes </w:t>
      </w:r>
      <w:r w:rsidR="006805D4" w:rsidRPr="00CB59A8">
        <w:t>da učine vjeroj</w:t>
      </w:r>
      <w:r w:rsidR="00B56466" w:rsidRPr="00CB59A8">
        <w:t>atnim postojanje razloga za osporavanje tražbina razlučnih vjerovnika</w:t>
      </w:r>
      <w:r w:rsidR="007C6879" w:rsidRPr="00CB59A8">
        <w:t xml:space="preserve"> (najka</w:t>
      </w:r>
      <w:r w:rsidR="00A3315F" w:rsidRPr="00CB59A8">
        <w:t>snije na ročištu za diobu</w:t>
      </w:r>
      <w:r w:rsidR="00322CA8" w:rsidRPr="00CB59A8">
        <w:t>)</w:t>
      </w:r>
      <w:r w:rsidR="00A3315F" w:rsidRPr="00CB59A8">
        <w:t xml:space="preserve">, </w:t>
      </w:r>
      <w:r w:rsidR="00B56466" w:rsidRPr="00CB59A8">
        <w:t xml:space="preserve">a sve kako bi </w:t>
      </w:r>
      <w:r w:rsidR="00286D05" w:rsidRPr="00CB59A8">
        <w:t xml:space="preserve">se </w:t>
      </w:r>
      <w:r w:rsidR="007C6879" w:rsidRPr="00CB59A8">
        <w:t xml:space="preserve">razlučni vjerovnik </w:t>
      </w:r>
      <w:r w:rsidR="00286D05" w:rsidRPr="00CB59A8">
        <w:t xml:space="preserve">sa što je moguće manjom tražbinom </w:t>
      </w:r>
      <w:r w:rsidR="009101E7" w:rsidRPr="00CB59A8">
        <w:t>odvojeno (</w:t>
      </w:r>
      <w:r w:rsidR="00286D05" w:rsidRPr="00CB59A8">
        <w:t>prioritetno</w:t>
      </w:r>
      <w:r w:rsidR="009101E7" w:rsidRPr="00CB59A8">
        <w:t>)</w:t>
      </w:r>
      <w:r w:rsidR="00286D05" w:rsidRPr="00CB59A8">
        <w:t xml:space="preserve"> namirivao </w:t>
      </w:r>
      <w:r w:rsidR="00322CA8" w:rsidRPr="00CB59A8">
        <w:t>„</w:t>
      </w:r>
      <w:r w:rsidR="00322CA8" w:rsidRPr="00205BB8">
        <w:t>iz toga iznosa“</w:t>
      </w:r>
      <w:r w:rsidR="007C6879" w:rsidRPr="00205BB8">
        <w:t xml:space="preserve">, </w:t>
      </w:r>
      <w:r w:rsidR="000A2FBF" w:rsidRPr="00205BB8">
        <w:t>čime bi se posl</w:t>
      </w:r>
      <w:r w:rsidR="00286D05" w:rsidRPr="00205BB8">
        <w:t xml:space="preserve">jedično </w:t>
      </w:r>
      <w:r w:rsidR="009101E7" w:rsidRPr="00205BB8">
        <w:t xml:space="preserve">(indirektno) </w:t>
      </w:r>
      <w:r w:rsidR="00286D05" w:rsidRPr="00205BB8">
        <w:t xml:space="preserve">iz </w:t>
      </w:r>
      <w:r w:rsidR="007C6879" w:rsidRPr="00205BB8">
        <w:t>preostal</w:t>
      </w:r>
      <w:r w:rsidR="00AB3C43">
        <w:t>og</w:t>
      </w:r>
      <w:r w:rsidR="007C6879" w:rsidRPr="00205BB8">
        <w:t xml:space="preserve"> </w:t>
      </w:r>
      <w:r w:rsidR="00322CA8" w:rsidRPr="00205BB8">
        <w:t>di</w:t>
      </w:r>
      <w:r w:rsidR="00286D05" w:rsidRPr="00205BB8">
        <w:t xml:space="preserve">jela </w:t>
      </w:r>
      <w:r w:rsidR="00322CA8" w:rsidRPr="00205BB8">
        <w:t>„</w:t>
      </w:r>
      <w:r w:rsidR="00BF7CE7" w:rsidRPr="00205BB8">
        <w:t>od</w:t>
      </w:r>
      <w:r w:rsidR="00322CA8" w:rsidRPr="00205BB8">
        <w:t xml:space="preserve"> toga iznosa“ (</w:t>
      </w:r>
      <w:r w:rsidR="009101E7" w:rsidRPr="00205BB8">
        <w:t>a nakon namirenja razlučnog vjerovnika)</w:t>
      </w:r>
      <w:r w:rsidR="007C6879" w:rsidRPr="00205BB8">
        <w:t xml:space="preserve"> </w:t>
      </w:r>
      <w:r w:rsidR="00286D05" w:rsidRPr="00205BB8">
        <w:t>uvećal</w:t>
      </w:r>
      <w:r w:rsidR="009101E7" w:rsidRPr="00205BB8">
        <w:t xml:space="preserve">a masa za </w:t>
      </w:r>
      <w:r w:rsidR="00322CA8" w:rsidRPr="00205BB8">
        <w:t xml:space="preserve">namirenje </w:t>
      </w:r>
      <w:r w:rsidR="009101E7" w:rsidRPr="00205BB8">
        <w:t xml:space="preserve">i </w:t>
      </w:r>
      <w:r w:rsidR="007C6879" w:rsidRPr="00205BB8">
        <w:t>stečajnih vjerovnika.</w:t>
      </w:r>
      <w:r w:rsidR="00322CA8" w:rsidRPr="00205BB8">
        <w:t xml:space="preserve"> </w:t>
      </w:r>
      <w:r w:rsidR="00BF7CE7" w:rsidRPr="00205BB8">
        <w:t xml:space="preserve">Osim </w:t>
      </w:r>
      <w:r w:rsidR="00E66730" w:rsidRPr="00205BB8">
        <w:t xml:space="preserve">toga upravo je </w:t>
      </w:r>
      <w:r w:rsidR="00BF7CE7" w:rsidRPr="00205BB8">
        <w:t>ročišt</w:t>
      </w:r>
      <w:r w:rsidR="00E66730" w:rsidRPr="00205BB8">
        <w:t xml:space="preserve">e </w:t>
      </w:r>
      <w:r w:rsidR="000A2FBF" w:rsidRPr="00205BB8">
        <w:t>za diobu jedino mjesto</w:t>
      </w:r>
      <w:r w:rsidR="00BF7CE7" w:rsidRPr="00205BB8">
        <w:t xml:space="preserve"> na kojemu</w:t>
      </w:r>
      <w:r w:rsidR="00E66730" w:rsidRPr="00205BB8">
        <w:t xml:space="preserve"> stečajni vjerovnici (pored razlučnih) i mogu ras</w:t>
      </w:r>
      <w:r w:rsidR="000A2FBF" w:rsidRPr="00205BB8">
        <w:t>pravljati o prijedlogu obračuna</w:t>
      </w:r>
      <w:r w:rsidR="00E66730" w:rsidRPr="00205BB8">
        <w:t xml:space="preserve"> troškova od strane stečajnog upravitelja</w:t>
      </w:r>
      <w:r w:rsidR="009101E7" w:rsidRPr="00205BB8">
        <w:t xml:space="preserve"> (u smislu odredbe </w:t>
      </w:r>
      <w:r w:rsidR="007B74DE">
        <w:t>čl</w:t>
      </w:r>
      <w:r w:rsidR="009101E7" w:rsidRPr="00205BB8">
        <w:t>anka 170. SZ</w:t>
      </w:r>
      <w:r w:rsidR="00AB3C43">
        <w:t>-a</w:t>
      </w:r>
      <w:r w:rsidR="009101E7" w:rsidRPr="00205BB8">
        <w:t>)</w:t>
      </w:r>
      <w:r w:rsidR="000A2FBF" w:rsidRPr="00205BB8">
        <w:t>, a posl</w:t>
      </w:r>
      <w:r w:rsidR="00E66730" w:rsidRPr="00205BB8">
        <w:t>jedica koje rasprave je</w:t>
      </w:r>
      <w:r w:rsidR="002062D6" w:rsidRPr="00205BB8">
        <w:t xml:space="preserve">st i utvrđenje visine troškova </w:t>
      </w:r>
      <w:r w:rsidR="00824D97" w:rsidRPr="00205BB8">
        <w:t xml:space="preserve">na predmetu osiguranim razlučnim pravom </w:t>
      </w:r>
      <w:r w:rsidR="002062D6" w:rsidRPr="00205BB8">
        <w:t>(</w:t>
      </w:r>
      <w:r w:rsidR="00824D97" w:rsidRPr="00205BB8">
        <w:t xml:space="preserve">troškovi utvrđenja i direktni i indirektni troškovi unovčenja, </w:t>
      </w:r>
      <w:r w:rsidR="000A2FBF" w:rsidRPr="00205BB8">
        <w:t>u alik</w:t>
      </w:r>
      <w:r w:rsidR="00795825" w:rsidRPr="00205BB8">
        <w:t>votn</w:t>
      </w:r>
      <w:r w:rsidR="00824D97" w:rsidRPr="00205BB8">
        <w:t xml:space="preserve">im </w:t>
      </w:r>
      <w:r w:rsidR="00795825" w:rsidRPr="00205BB8">
        <w:t>omjer</w:t>
      </w:r>
      <w:r w:rsidR="00824D97" w:rsidRPr="00205BB8">
        <w:t>ima</w:t>
      </w:r>
      <w:r w:rsidR="00795825" w:rsidRPr="00205BB8">
        <w:t>)</w:t>
      </w:r>
      <w:r w:rsidR="00E66730" w:rsidRPr="00205BB8">
        <w:t xml:space="preserve"> od </w:t>
      </w:r>
      <w:r w:rsidR="00795825" w:rsidRPr="00205BB8">
        <w:t>kojega utvrđen</w:t>
      </w:r>
      <w:r w:rsidR="000A2FBF" w:rsidRPr="00205BB8">
        <w:t>j</w:t>
      </w:r>
      <w:r w:rsidR="00795825" w:rsidRPr="00205BB8">
        <w:t>a</w:t>
      </w:r>
      <w:r w:rsidR="00EA54B2" w:rsidRPr="00205BB8">
        <w:t xml:space="preserve"> pripadnih troškova (</w:t>
      </w:r>
      <w:r w:rsidR="00824D97" w:rsidRPr="00205BB8">
        <w:t>i visina tražbina</w:t>
      </w:r>
      <w:r w:rsidR="00EA54B2" w:rsidRPr="00205BB8">
        <w:t xml:space="preserve">) </w:t>
      </w:r>
      <w:r w:rsidR="007B2371" w:rsidRPr="00205BB8">
        <w:t xml:space="preserve"> </w:t>
      </w:r>
      <w:r w:rsidR="00795825" w:rsidRPr="00205BB8">
        <w:t>ovisi i visina namirenja razlučnog vjerovnika</w:t>
      </w:r>
      <w:r w:rsidR="00824D97" w:rsidRPr="00205BB8">
        <w:t xml:space="preserve"> (iz kupovnine ostvarene na predmetu razlučnog prava)</w:t>
      </w:r>
      <w:r w:rsidR="00795825" w:rsidRPr="00205BB8">
        <w:t>, a</w:t>
      </w:r>
      <w:r w:rsidR="004A516E" w:rsidRPr="00205BB8">
        <w:t>li</w:t>
      </w:r>
      <w:r w:rsidR="00795825" w:rsidRPr="00205BB8">
        <w:t xml:space="preserve"> </w:t>
      </w:r>
      <w:r w:rsidR="004A516E" w:rsidRPr="00205BB8">
        <w:t xml:space="preserve">direktno </w:t>
      </w:r>
      <w:r w:rsidR="000A2FBF" w:rsidRPr="00205BB8">
        <w:t>posl</w:t>
      </w:r>
      <w:r w:rsidR="00795825" w:rsidRPr="00205BB8">
        <w:t>j</w:t>
      </w:r>
      <w:r w:rsidR="000A2FBF" w:rsidRPr="00205BB8">
        <w:t>e</w:t>
      </w:r>
      <w:r w:rsidR="00795825" w:rsidRPr="00205BB8">
        <w:t>dično tome</w:t>
      </w:r>
      <w:r w:rsidR="007B2371" w:rsidRPr="00205BB8">
        <w:t xml:space="preserve"> </w:t>
      </w:r>
      <w:r w:rsidR="00795825" w:rsidRPr="00205BB8">
        <w:t xml:space="preserve">i </w:t>
      </w:r>
      <w:r w:rsidR="00EA54B2" w:rsidRPr="00205BB8">
        <w:t xml:space="preserve">konačna </w:t>
      </w:r>
      <w:r w:rsidR="00795825" w:rsidRPr="00205BB8">
        <w:t xml:space="preserve">visina </w:t>
      </w:r>
      <w:r w:rsidR="00D20EE6" w:rsidRPr="00205BB8">
        <w:t xml:space="preserve">ukupno </w:t>
      </w:r>
      <w:r w:rsidR="00824D97" w:rsidRPr="00205BB8">
        <w:t xml:space="preserve">unovčene stečajne mase </w:t>
      </w:r>
      <w:r w:rsidR="004A516E" w:rsidRPr="00205BB8">
        <w:t xml:space="preserve">koja </w:t>
      </w:r>
      <w:r w:rsidR="00522C7B" w:rsidRPr="00205BB8">
        <w:t xml:space="preserve">eventualno </w:t>
      </w:r>
      <w:r w:rsidR="004A516E" w:rsidRPr="00205BB8">
        <w:t xml:space="preserve">preostaje </w:t>
      </w:r>
      <w:r w:rsidR="006751BD" w:rsidRPr="00205BB8">
        <w:t xml:space="preserve">i </w:t>
      </w:r>
      <w:r w:rsidR="00824D97" w:rsidRPr="00205BB8">
        <w:t xml:space="preserve">za </w:t>
      </w:r>
      <w:r w:rsidR="00795825" w:rsidRPr="00205BB8">
        <w:t>namirenj</w:t>
      </w:r>
      <w:r w:rsidR="00824D97" w:rsidRPr="00205BB8">
        <w:t xml:space="preserve">e </w:t>
      </w:r>
      <w:r w:rsidR="00795825" w:rsidRPr="00205BB8">
        <w:t>stečajnih vjerovnika</w:t>
      </w:r>
      <w:r w:rsidR="00D20EE6" w:rsidRPr="00205BB8">
        <w:t xml:space="preserve"> (nakon prethodnog-odvojenog namirenja razlučnih vjerovnika).</w:t>
      </w:r>
      <w:r w:rsidR="00BF7CE7" w:rsidRPr="00205BB8">
        <w:t xml:space="preserve"> </w:t>
      </w:r>
    </w:p>
    <w:p w:rsidRDefault="00BF7CE7" w:rsidP="007003B9" w:rsidR="00AF19C4" w:rsidRPr="00205BB8">
      <w:pPr>
        <w:pStyle w:val="HeadereSPIS"/>
        <w:spacing w:before="200"/>
      </w:pPr>
      <w:r w:rsidRPr="00205BB8">
        <w:tab/>
      </w:r>
      <w:r w:rsidR="00795825" w:rsidRPr="00205BB8">
        <w:t xml:space="preserve">Jedino </w:t>
      </w:r>
      <w:r w:rsidR="00593D4B" w:rsidRPr="00205BB8">
        <w:t xml:space="preserve">bi na taj </w:t>
      </w:r>
      <w:r w:rsidR="00795825" w:rsidRPr="00205BB8">
        <w:t xml:space="preserve">način </w:t>
      </w:r>
      <w:r w:rsidR="00593D4B" w:rsidRPr="00205BB8">
        <w:t xml:space="preserve">u stečajnom postupku </w:t>
      </w:r>
      <w:r w:rsidR="00795825" w:rsidRPr="00205BB8">
        <w:t xml:space="preserve">i </w:t>
      </w:r>
      <w:r w:rsidR="00070066" w:rsidRPr="00205BB8">
        <w:t>osobama</w:t>
      </w:r>
      <w:r w:rsidR="00593D4B" w:rsidRPr="00205BB8">
        <w:t xml:space="preserve"> </w:t>
      </w:r>
      <w:r w:rsidR="00070066" w:rsidRPr="00205BB8">
        <w:t xml:space="preserve">od pravnog interesa </w:t>
      </w:r>
      <w:r w:rsidR="00EA54B2" w:rsidRPr="00205BB8">
        <w:t xml:space="preserve">(stečajnim vjerovnicima) bilo </w:t>
      </w:r>
      <w:r w:rsidR="00070066" w:rsidRPr="00205BB8">
        <w:t>omogućeno da i sami svojom aktivnošću (najkasnije na ročištu z</w:t>
      </w:r>
      <w:r w:rsidR="00EC4ACC">
        <w:t>a diobu) doprinesu pravilnoj i transparentnoj</w:t>
      </w:r>
      <w:r w:rsidR="00070066" w:rsidRPr="00205BB8">
        <w:t xml:space="preserve"> raspodjeli stečajne mase</w:t>
      </w:r>
      <w:r w:rsidR="002B6464" w:rsidRPr="00205BB8">
        <w:t>, a</w:t>
      </w:r>
      <w:r w:rsidR="00070066" w:rsidRPr="00205BB8">
        <w:t xml:space="preserve"> po njenom unovčenju</w:t>
      </w:r>
      <w:r w:rsidR="00001629" w:rsidRPr="00205BB8">
        <w:t xml:space="preserve"> (na način da o tražbini i pripadnim troškovima razlučnih vjerovnika ne odluč</w:t>
      </w:r>
      <w:r w:rsidR="00EC4ACC">
        <w:t>uju samo</w:t>
      </w:r>
      <w:r w:rsidR="00001629" w:rsidRPr="00205BB8">
        <w:t xml:space="preserve"> stečajni upravitelj i razlučni vjerovnici)</w:t>
      </w:r>
      <w:r w:rsidR="00070066" w:rsidRPr="00205BB8">
        <w:t>.</w:t>
      </w:r>
    </w:p>
    <w:p w:rsidRDefault="00AF19C4" w:rsidP="007003B9" w:rsidR="00AF19C4" w:rsidRPr="00205BB8">
      <w:pPr>
        <w:pStyle w:val="HeadereSPIS"/>
        <w:spacing w:before="200"/>
      </w:pPr>
      <w:r w:rsidRPr="00EC4ACC">
        <w:tab/>
        <w:t xml:space="preserve">Konačno, a nastavno na prethodno, za slučaj da pravo (tražbinu) drugog </w:t>
      </w:r>
      <w:r w:rsidR="004E34B8" w:rsidRPr="00EC4ACC">
        <w:t xml:space="preserve">i </w:t>
      </w:r>
      <w:r w:rsidRPr="00EC4ACC">
        <w:t>ospori osoba koja nema pravo na namirenje</w:t>
      </w:r>
      <w:r w:rsidR="00EC4ACC">
        <w:t xml:space="preserve"> iz toga iznosa</w:t>
      </w:r>
      <w:r w:rsidR="00801725" w:rsidRPr="00EC4ACC">
        <w:t xml:space="preserve"> </w:t>
      </w:r>
      <w:r w:rsidRPr="00EC4ACC">
        <w:t>(</w:t>
      </w:r>
      <w:r w:rsidR="00EA54B2" w:rsidRPr="00EC4ACC">
        <w:t>pravni interes</w:t>
      </w:r>
      <w:r w:rsidRPr="00EC4ACC">
        <w:t xml:space="preserve">), sud će takvo osporavanje </w:t>
      </w:r>
      <w:r w:rsidR="001A2A6C" w:rsidRPr="00EC4ACC">
        <w:t xml:space="preserve">(rješenjem) </w:t>
      </w:r>
      <w:r w:rsidR="00E81DEA">
        <w:t>odb</w:t>
      </w:r>
      <w:r w:rsidRPr="00EC4ACC">
        <w:t>iti.</w:t>
      </w:r>
    </w:p>
    <w:p w:rsidRDefault="004618C9" w:rsidP="007003B9" w:rsidR="00BC52DC">
      <w:pPr>
        <w:pStyle w:val="HeadereSPIS"/>
        <w:spacing w:before="200"/>
        <w:rPr>
          <w:rFonts w:eastAsia="BatangChe"/>
        </w:rPr>
      </w:pPr>
      <w:r w:rsidRPr="00205BB8">
        <w:rPr>
          <w:b/>
        </w:rPr>
        <w:tab/>
      </w:r>
      <w:r w:rsidR="00385159" w:rsidRPr="00205BB8">
        <w:rPr>
          <w:rFonts w:eastAsia="BatangChe"/>
        </w:rPr>
        <w:t>P</w:t>
      </w:r>
      <w:r w:rsidR="001922E2" w:rsidRPr="00205BB8">
        <w:rPr>
          <w:rFonts w:eastAsia="BatangChe"/>
        </w:rPr>
        <w:t>rema mišljenju ovoga suda, ostvarene su</w:t>
      </w:r>
      <w:r w:rsidR="00544618">
        <w:rPr>
          <w:rFonts w:eastAsia="BatangChe"/>
        </w:rPr>
        <w:t>,</w:t>
      </w:r>
      <w:r w:rsidR="001922E2" w:rsidRPr="00205BB8">
        <w:rPr>
          <w:rFonts w:eastAsia="BatangChe"/>
        </w:rPr>
        <w:t xml:space="preserve"> </w:t>
      </w:r>
      <w:r w:rsidR="00385159" w:rsidRPr="00205BB8">
        <w:rPr>
          <w:rFonts w:eastAsia="BatangChe"/>
        </w:rPr>
        <w:t>dakle</w:t>
      </w:r>
      <w:r w:rsidR="00544618">
        <w:rPr>
          <w:rFonts w:eastAsia="BatangChe"/>
        </w:rPr>
        <w:t>,</w:t>
      </w:r>
      <w:r w:rsidR="00385159" w:rsidRPr="00205BB8">
        <w:rPr>
          <w:rFonts w:eastAsia="BatangChe"/>
        </w:rPr>
        <w:t xml:space="preserve"> </w:t>
      </w:r>
      <w:r w:rsidR="001922E2" w:rsidRPr="00205BB8">
        <w:rPr>
          <w:rFonts w:eastAsia="BatangChe"/>
        </w:rPr>
        <w:t xml:space="preserve">sve zakonske pretpostavke za </w:t>
      </w:r>
      <w:r w:rsidR="0021192A" w:rsidRPr="00205BB8">
        <w:rPr>
          <w:rFonts w:eastAsia="BatangChe"/>
        </w:rPr>
        <w:t xml:space="preserve">raspravu na </w:t>
      </w:r>
      <w:r w:rsidR="001922E2" w:rsidRPr="00205BB8">
        <w:rPr>
          <w:rFonts w:eastAsia="BatangChe"/>
        </w:rPr>
        <w:t>ročišt</w:t>
      </w:r>
      <w:r w:rsidR="0021192A" w:rsidRPr="00205BB8">
        <w:rPr>
          <w:rFonts w:eastAsia="BatangChe"/>
        </w:rPr>
        <w:t>u</w:t>
      </w:r>
      <w:r w:rsidR="001922E2" w:rsidRPr="00205BB8">
        <w:rPr>
          <w:rFonts w:eastAsia="BatangChe"/>
        </w:rPr>
        <w:t xml:space="preserve"> za diobu kupovnine </w:t>
      </w:r>
      <w:r w:rsidR="002C625B" w:rsidRPr="00205BB8">
        <w:rPr>
          <w:rFonts w:eastAsia="BatangChe"/>
        </w:rPr>
        <w:t>koje je održano 23. veljače 2018.</w:t>
      </w:r>
      <w:r w:rsidR="0021192A" w:rsidRPr="00205BB8">
        <w:rPr>
          <w:rFonts w:eastAsia="BatangChe"/>
        </w:rPr>
        <w:t xml:space="preserve">, a po </w:t>
      </w:r>
      <w:r w:rsidR="00FE7AF8">
        <w:rPr>
          <w:rFonts w:eastAsia="BatangChe"/>
        </w:rPr>
        <w:t>k</w:t>
      </w:r>
      <w:r w:rsidR="00CB66D8" w:rsidRPr="00205BB8">
        <w:rPr>
          <w:rFonts w:eastAsia="BatangChe"/>
        </w:rPr>
        <w:t xml:space="preserve">valitetno </w:t>
      </w:r>
      <w:r w:rsidR="0021192A" w:rsidRPr="00205BB8">
        <w:rPr>
          <w:rFonts w:eastAsia="BatangChe"/>
        </w:rPr>
        <w:t>obraz</w:t>
      </w:r>
      <w:r w:rsidR="00FE7AF8">
        <w:rPr>
          <w:rFonts w:eastAsia="BatangChe"/>
        </w:rPr>
        <w:t>l</w:t>
      </w:r>
      <w:r w:rsidR="0021192A" w:rsidRPr="00205BB8">
        <w:rPr>
          <w:rFonts w:eastAsia="BatangChe"/>
        </w:rPr>
        <w:t xml:space="preserve">oženom prijedlogu strane stečajne upraviteljice. </w:t>
      </w:r>
      <w:r w:rsidR="00FE7AF8">
        <w:rPr>
          <w:rFonts w:eastAsia="BatangChe"/>
        </w:rPr>
        <w:t>U takvoj ok</w:t>
      </w:r>
      <w:r w:rsidR="002C625B" w:rsidRPr="00205BB8">
        <w:rPr>
          <w:rFonts w:eastAsia="BatangChe"/>
        </w:rPr>
        <w:t>o</w:t>
      </w:r>
      <w:r w:rsidR="00FE7AF8">
        <w:rPr>
          <w:rFonts w:eastAsia="BatangChe"/>
        </w:rPr>
        <w:t>l</w:t>
      </w:r>
      <w:r w:rsidR="002C625B" w:rsidRPr="00205BB8">
        <w:rPr>
          <w:rFonts w:eastAsia="BatangChe"/>
        </w:rPr>
        <w:t xml:space="preserve">nosti </w:t>
      </w:r>
      <w:r w:rsidR="0021192A" w:rsidRPr="00205BB8">
        <w:rPr>
          <w:rFonts w:eastAsia="BatangChe"/>
        </w:rPr>
        <w:t xml:space="preserve">za ovaj sud i nije od </w:t>
      </w:r>
      <w:r w:rsidR="00A146AC" w:rsidRPr="00205BB8">
        <w:rPr>
          <w:rFonts w:eastAsia="BatangChe"/>
        </w:rPr>
        <w:t xml:space="preserve">odlučne </w:t>
      </w:r>
      <w:r w:rsidR="00CB66D8" w:rsidRPr="00205BB8">
        <w:rPr>
          <w:rFonts w:eastAsia="BatangChe"/>
        </w:rPr>
        <w:t xml:space="preserve">važnosti </w:t>
      </w:r>
      <w:r w:rsidR="00A146AC" w:rsidRPr="00205BB8">
        <w:rPr>
          <w:rFonts w:eastAsia="BatangChe"/>
        </w:rPr>
        <w:t>koliko su kvalitati</w:t>
      </w:r>
      <w:r w:rsidR="002473F1" w:rsidRPr="00205BB8">
        <w:rPr>
          <w:rFonts w:eastAsia="BatangChe"/>
        </w:rPr>
        <w:t>v</w:t>
      </w:r>
      <w:r w:rsidR="00CB66D8" w:rsidRPr="00205BB8">
        <w:rPr>
          <w:rFonts w:eastAsia="BatangChe"/>
        </w:rPr>
        <w:t xml:space="preserve">no </w:t>
      </w:r>
      <w:r w:rsidR="0019163F" w:rsidRPr="00205BB8">
        <w:rPr>
          <w:rFonts w:eastAsia="BatangChe"/>
        </w:rPr>
        <w:t>(</w:t>
      </w:r>
      <w:r w:rsidR="002473F1" w:rsidRPr="00205BB8">
        <w:rPr>
          <w:rFonts w:eastAsia="BatangChe"/>
        </w:rPr>
        <w:t>i kvantitativno</w:t>
      </w:r>
      <w:r w:rsidR="0019163F" w:rsidRPr="00205BB8">
        <w:rPr>
          <w:rFonts w:eastAsia="BatangChe"/>
        </w:rPr>
        <w:t>)</w:t>
      </w:r>
      <w:r w:rsidR="00CB66D8" w:rsidRPr="00205BB8">
        <w:rPr>
          <w:rFonts w:eastAsia="BatangChe"/>
        </w:rPr>
        <w:t xml:space="preserve"> vjerovnici </w:t>
      </w:r>
      <w:r w:rsidR="00544618" w:rsidRPr="00205BB8">
        <w:rPr>
          <w:rFonts w:eastAsia="BatangChe"/>
        </w:rPr>
        <w:t xml:space="preserve">i </w:t>
      </w:r>
      <w:r w:rsidR="00A146AC" w:rsidRPr="00205BB8">
        <w:rPr>
          <w:rFonts w:eastAsia="BatangChe"/>
        </w:rPr>
        <w:t>sudjelovali u toj rasp</w:t>
      </w:r>
      <w:r w:rsidR="0019163F" w:rsidRPr="00205BB8">
        <w:rPr>
          <w:rFonts w:eastAsia="BatangChe"/>
        </w:rPr>
        <w:t>r</w:t>
      </w:r>
      <w:r w:rsidR="00A146AC" w:rsidRPr="00205BB8">
        <w:rPr>
          <w:rFonts w:eastAsia="BatangChe"/>
        </w:rPr>
        <w:t>avi.</w:t>
      </w:r>
    </w:p>
    <w:p w:rsidRDefault="00544618" w:rsidP="007003B9" w:rsidR="00D837EE" w:rsidRPr="00544618">
      <w:pPr>
        <w:pStyle w:val="HeadereSPIS"/>
        <w:spacing w:before="200"/>
        <w:ind w:firstLine="708"/>
        <w:rPr>
          <w:rFonts w:eastAsia="BatangChe"/>
        </w:rPr>
      </w:pPr>
      <w:r w:rsidRPr="00AF1C4B">
        <w:rPr>
          <w:rFonts w:eastAsia="BatangChe"/>
        </w:rPr>
        <w:t>P</w:t>
      </w:r>
      <w:r w:rsidR="004E3687" w:rsidRPr="00AF1C4B">
        <w:rPr>
          <w:rFonts w:eastAsia="BatangChe"/>
        </w:rPr>
        <w:t xml:space="preserve">o mišljenju ovoga suda, </w:t>
      </w:r>
      <w:r w:rsidR="002473F1" w:rsidRPr="00AF1C4B">
        <w:rPr>
          <w:rFonts w:eastAsia="BatangChe"/>
        </w:rPr>
        <w:t xml:space="preserve">iz </w:t>
      </w:r>
      <w:r w:rsidR="00636159" w:rsidRPr="00AF1C4B">
        <w:rPr>
          <w:rFonts w:eastAsia="BatangChe"/>
        </w:rPr>
        <w:t>sadržaj</w:t>
      </w:r>
      <w:r w:rsidRPr="00AF1C4B">
        <w:rPr>
          <w:rFonts w:eastAsia="BatangChe"/>
        </w:rPr>
        <w:t>a</w:t>
      </w:r>
      <w:r w:rsidR="00636159" w:rsidRPr="00AF1C4B">
        <w:rPr>
          <w:rFonts w:eastAsia="BatangChe"/>
        </w:rPr>
        <w:t xml:space="preserve"> </w:t>
      </w:r>
      <w:r w:rsidR="00BC52DC" w:rsidRPr="00AF1C4B">
        <w:rPr>
          <w:rFonts w:eastAsia="BatangChe"/>
        </w:rPr>
        <w:t>zapi</w:t>
      </w:r>
      <w:r w:rsidR="0054620A" w:rsidRPr="00AF1C4B">
        <w:rPr>
          <w:rFonts w:eastAsia="BatangChe"/>
        </w:rPr>
        <w:t>snik</w:t>
      </w:r>
      <w:r w:rsidR="00636159" w:rsidRPr="00AF1C4B">
        <w:rPr>
          <w:rFonts w:eastAsia="BatangChe"/>
        </w:rPr>
        <w:t>a</w:t>
      </w:r>
      <w:r w:rsidR="0054620A" w:rsidRPr="00AF1C4B">
        <w:rPr>
          <w:rFonts w:eastAsia="BatangChe"/>
        </w:rPr>
        <w:t xml:space="preserve"> sa ročišta </w:t>
      </w:r>
      <w:r w:rsidR="00636159" w:rsidRPr="00AF1C4B">
        <w:rPr>
          <w:rFonts w:eastAsia="BatangChe"/>
        </w:rPr>
        <w:t>za diobu kupovnine</w:t>
      </w:r>
      <w:r w:rsidR="002473F1" w:rsidRPr="00AF1C4B">
        <w:rPr>
          <w:rFonts w:eastAsia="BatangChe"/>
        </w:rPr>
        <w:t xml:space="preserve"> (</w:t>
      </w:r>
      <w:r w:rsidR="00636159" w:rsidRPr="00AF1C4B">
        <w:rPr>
          <w:rFonts w:eastAsia="BatangChe"/>
        </w:rPr>
        <w:t xml:space="preserve">u kojem su </w:t>
      </w:r>
      <w:r w:rsidR="0054620A" w:rsidRPr="00AF1C4B">
        <w:rPr>
          <w:rFonts w:eastAsia="BatangChe"/>
        </w:rPr>
        <w:t>kronološki</w:t>
      </w:r>
      <w:r w:rsidR="0054620A" w:rsidRPr="00205BB8">
        <w:rPr>
          <w:rFonts w:eastAsia="BatangChe"/>
        </w:rPr>
        <w:t xml:space="preserve"> </w:t>
      </w:r>
      <w:r w:rsidR="00636159" w:rsidRPr="00205BB8">
        <w:rPr>
          <w:rFonts w:eastAsia="BatangChe"/>
        </w:rPr>
        <w:t xml:space="preserve">navedeni </w:t>
      </w:r>
      <w:r w:rsidR="0054620A" w:rsidRPr="00205BB8">
        <w:rPr>
          <w:rFonts w:eastAsia="BatangChe"/>
        </w:rPr>
        <w:t>bitni stavovi svih sudionika u provedenoj raspravi</w:t>
      </w:r>
      <w:r w:rsidR="002473F1" w:rsidRPr="00205BB8">
        <w:rPr>
          <w:rFonts w:eastAsia="BatangChe"/>
        </w:rPr>
        <w:t xml:space="preserve">, </w:t>
      </w:r>
      <w:r w:rsidR="0054620A" w:rsidRPr="00205BB8">
        <w:rPr>
          <w:rFonts w:eastAsia="BatangChe"/>
        </w:rPr>
        <w:t>a koj</w:t>
      </w:r>
      <w:r w:rsidR="002473F1" w:rsidRPr="00205BB8">
        <w:rPr>
          <w:rFonts w:eastAsia="BatangChe"/>
        </w:rPr>
        <w:t>e</w:t>
      </w:r>
      <w:r w:rsidR="0054620A" w:rsidRPr="00205BB8">
        <w:rPr>
          <w:rFonts w:eastAsia="BatangChe"/>
        </w:rPr>
        <w:t xml:space="preserve"> su stavov</w:t>
      </w:r>
      <w:r w:rsidR="002473F1" w:rsidRPr="00205BB8">
        <w:rPr>
          <w:rFonts w:eastAsia="BatangChe"/>
        </w:rPr>
        <w:t>e</w:t>
      </w:r>
      <w:r w:rsidR="0054620A" w:rsidRPr="00205BB8">
        <w:rPr>
          <w:rFonts w:eastAsia="BatangChe"/>
        </w:rPr>
        <w:t xml:space="preserve"> u meritumu </w:t>
      </w:r>
      <w:r w:rsidR="0019163F" w:rsidRPr="00205BB8">
        <w:rPr>
          <w:rFonts w:eastAsia="BatangChe"/>
        </w:rPr>
        <w:t xml:space="preserve">oni </w:t>
      </w:r>
      <w:r w:rsidR="0054620A" w:rsidRPr="00205BB8">
        <w:rPr>
          <w:rFonts w:eastAsia="BatangChe"/>
        </w:rPr>
        <w:t xml:space="preserve">navodili </w:t>
      </w:r>
      <w:r w:rsidR="002473F1" w:rsidRPr="00205BB8">
        <w:rPr>
          <w:rFonts w:eastAsia="BatangChe"/>
        </w:rPr>
        <w:t xml:space="preserve">i </w:t>
      </w:r>
      <w:r w:rsidR="0054620A" w:rsidRPr="00205BB8">
        <w:rPr>
          <w:rFonts w:eastAsia="BatangChe"/>
        </w:rPr>
        <w:t>u svojim podnescima prethodno upućeni</w:t>
      </w:r>
      <w:r w:rsidR="0019163F" w:rsidRPr="00205BB8">
        <w:rPr>
          <w:rFonts w:eastAsia="BatangChe"/>
        </w:rPr>
        <w:t>m</w:t>
      </w:r>
      <w:r w:rsidR="0054620A" w:rsidRPr="00205BB8">
        <w:rPr>
          <w:rFonts w:eastAsia="BatangChe"/>
        </w:rPr>
        <w:t xml:space="preserve"> </w:t>
      </w:r>
      <w:r w:rsidR="002473F1" w:rsidRPr="00205BB8">
        <w:rPr>
          <w:rFonts w:eastAsia="BatangChe"/>
        </w:rPr>
        <w:t xml:space="preserve">ovom </w:t>
      </w:r>
      <w:r w:rsidR="0054620A" w:rsidRPr="00205BB8">
        <w:rPr>
          <w:rFonts w:eastAsia="BatangChe"/>
        </w:rPr>
        <w:t xml:space="preserve">sudu </w:t>
      </w:r>
      <w:r w:rsidR="002473F1" w:rsidRPr="00205BB8">
        <w:rPr>
          <w:rFonts w:eastAsia="BatangChe"/>
        </w:rPr>
        <w:t>po</w:t>
      </w:r>
      <w:r>
        <w:rPr>
          <w:rFonts w:eastAsia="BatangChe"/>
        </w:rPr>
        <w:t xml:space="preserve"> predmetu njihovih očitovanja o</w:t>
      </w:r>
      <w:r w:rsidR="0054620A" w:rsidRPr="00205BB8">
        <w:rPr>
          <w:rFonts w:eastAsia="BatangChe"/>
        </w:rPr>
        <w:t xml:space="preserve"> prijedlog</w:t>
      </w:r>
      <w:r w:rsidR="00636159" w:rsidRPr="00205BB8">
        <w:rPr>
          <w:rFonts w:eastAsia="BatangChe"/>
        </w:rPr>
        <w:t>u</w:t>
      </w:r>
      <w:r w:rsidR="0054620A" w:rsidRPr="00205BB8">
        <w:rPr>
          <w:rFonts w:eastAsia="BatangChe"/>
        </w:rPr>
        <w:t xml:space="preserve"> namirenja od strane stečajne upraviteljice</w:t>
      </w:r>
      <w:r w:rsidR="00636159" w:rsidRPr="00205BB8">
        <w:rPr>
          <w:rFonts w:eastAsia="BatangChe"/>
        </w:rPr>
        <w:t xml:space="preserve"> objavljenog na </w:t>
      </w:r>
      <w:r w:rsidR="00BC52DC" w:rsidRPr="00205BB8">
        <w:rPr>
          <w:rFonts w:eastAsia="BatangChe"/>
        </w:rPr>
        <w:t xml:space="preserve">mrežnoj stranici e-Oglasna ploča </w:t>
      </w:r>
      <w:r w:rsidR="00636159" w:rsidRPr="00205BB8">
        <w:rPr>
          <w:rFonts w:eastAsia="BatangChe"/>
        </w:rPr>
        <w:t>suda</w:t>
      </w:r>
      <w:r w:rsidR="004E3687" w:rsidRPr="00205BB8">
        <w:rPr>
          <w:rFonts w:eastAsia="BatangChe"/>
        </w:rPr>
        <w:t xml:space="preserve">) </w:t>
      </w:r>
      <w:r w:rsidR="00636159" w:rsidRPr="00205BB8">
        <w:rPr>
          <w:rFonts w:eastAsia="BatangChe"/>
        </w:rPr>
        <w:t xml:space="preserve">jasno </w:t>
      </w:r>
      <w:r w:rsidR="00BC52DC" w:rsidRPr="00205BB8">
        <w:rPr>
          <w:rFonts w:eastAsia="BatangChe"/>
        </w:rPr>
        <w:t xml:space="preserve">se razvidi </w:t>
      </w:r>
      <w:r w:rsidR="000C36CD" w:rsidRPr="00205BB8">
        <w:rPr>
          <w:rFonts w:eastAsia="BatangChe"/>
        </w:rPr>
        <w:t xml:space="preserve">tek </w:t>
      </w:r>
      <w:r w:rsidR="00636159" w:rsidRPr="00205BB8">
        <w:rPr>
          <w:rFonts w:eastAsia="BatangChe"/>
        </w:rPr>
        <w:t xml:space="preserve">nespremnost konačnog suočavanja </w:t>
      </w:r>
      <w:r w:rsidR="00DA1A5E" w:rsidRPr="00205BB8">
        <w:rPr>
          <w:rFonts w:eastAsia="BatangChe"/>
        </w:rPr>
        <w:t xml:space="preserve">većine vjerovnika </w:t>
      </w:r>
      <w:r w:rsidR="00636159" w:rsidRPr="00205BB8">
        <w:rPr>
          <w:rFonts w:eastAsia="BatangChe"/>
        </w:rPr>
        <w:t xml:space="preserve">sa činjenicom da </w:t>
      </w:r>
      <w:r w:rsidR="00CF41B4" w:rsidRPr="00205BB8">
        <w:rPr>
          <w:rFonts w:eastAsia="BatangChe"/>
        </w:rPr>
        <w:t>su obveze stečajne mase</w:t>
      </w:r>
      <w:r w:rsidR="00B24C8D" w:rsidRPr="00205BB8">
        <w:rPr>
          <w:rFonts w:eastAsia="BatangChe"/>
        </w:rPr>
        <w:t xml:space="preserve">, </w:t>
      </w:r>
      <w:r w:rsidR="000C36CD" w:rsidRPr="00205BB8">
        <w:rPr>
          <w:rFonts w:eastAsia="BatangChe"/>
        </w:rPr>
        <w:t xml:space="preserve">koje su u najvećem dijelu </w:t>
      </w:r>
      <w:r w:rsidR="00CF41B4" w:rsidRPr="00205BB8">
        <w:rPr>
          <w:rFonts w:eastAsia="BatangChe"/>
        </w:rPr>
        <w:t xml:space="preserve">proistekle iz negativnog </w:t>
      </w:r>
      <w:r w:rsidR="000C36CD" w:rsidRPr="00205BB8">
        <w:rPr>
          <w:rFonts w:eastAsia="BatangChe"/>
        </w:rPr>
        <w:t xml:space="preserve">nastavka </w:t>
      </w:r>
      <w:r w:rsidR="00CF41B4" w:rsidRPr="00205BB8">
        <w:rPr>
          <w:rFonts w:eastAsia="BatangChe"/>
        </w:rPr>
        <w:t xml:space="preserve">poslovanja </w:t>
      </w:r>
      <w:r w:rsidR="000C36CD" w:rsidRPr="00544618">
        <w:rPr>
          <w:rFonts w:eastAsia="BatangChe"/>
        </w:rPr>
        <w:t xml:space="preserve">stečajnog </w:t>
      </w:r>
      <w:r w:rsidR="00CF41B4" w:rsidRPr="00544618">
        <w:rPr>
          <w:rFonts w:eastAsia="BatangChe"/>
        </w:rPr>
        <w:t>dužnika</w:t>
      </w:r>
      <w:r w:rsidR="00B24C8D" w:rsidRPr="00544618">
        <w:rPr>
          <w:rFonts w:eastAsia="BatangChe"/>
        </w:rPr>
        <w:t>,</w:t>
      </w:r>
      <w:r w:rsidR="00B24C8D" w:rsidRPr="00205BB8">
        <w:rPr>
          <w:rFonts w:eastAsia="BatangChe"/>
        </w:rPr>
        <w:t xml:space="preserve"> </w:t>
      </w:r>
      <w:r w:rsidR="000C36CD" w:rsidRPr="00205BB8">
        <w:rPr>
          <w:rFonts w:eastAsia="BatangChe"/>
        </w:rPr>
        <w:t xml:space="preserve">značajno </w:t>
      </w:r>
      <w:r w:rsidR="00CF41B4" w:rsidRPr="00205BB8">
        <w:rPr>
          <w:rFonts w:eastAsia="BatangChe"/>
        </w:rPr>
        <w:t xml:space="preserve">veće </w:t>
      </w:r>
      <w:r w:rsidR="000C36CD" w:rsidRPr="00205BB8">
        <w:rPr>
          <w:rFonts w:eastAsia="BatangChe"/>
        </w:rPr>
        <w:t xml:space="preserve">i </w:t>
      </w:r>
      <w:r w:rsidR="00CF41B4" w:rsidRPr="00205BB8">
        <w:rPr>
          <w:rFonts w:eastAsia="BatangChe"/>
        </w:rPr>
        <w:t xml:space="preserve">od </w:t>
      </w:r>
      <w:r w:rsidR="00B24C8D" w:rsidRPr="00205BB8">
        <w:rPr>
          <w:rFonts w:eastAsia="BatangChe"/>
        </w:rPr>
        <w:t>vrijednosti</w:t>
      </w:r>
      <w:r w:rsidR="00CF41B4" w:rsidRPr="00205BB8">
        <w:rPr>
          <w:rFonts w:eastAsia="BatangChe"/>
        </w:rPr>
        <w:t xml:space="preserve"> stečajne mase</w:t>
      </w:r>
      <w:r w:rsidR="000C36CD" w:rsidRPr="00205BB8">
        <w:rPr>
          <w:rFonts w:eastAsia="BatangChe"/>
        </w:rPr>
        <w:t xml:space="preserve"> (kupovnine koja je predmetom diobe)</w:t>
      </w:r>
      <w:r w:rsidR="00B24C8D" w:rsidRPr="00205BB8">
        <w:rPr>
          <w:rFonts w:eastAsia="BatangChe"/>
        </w:rPr>
        <w:t>.</w:t>
      </w:r>
      <w:r w:rsidR="0019163F" w:rsidRPr="00205BB8">
        <w:rPr>
          <w:rFonts w:eastAsia="BatangChe"/>
        </w:rPr>
        <w:t xml:space="preserve"> </w:t>
      </w:r>
    </w:p>
    <w:p w:rsidRDefault="00CF41B4" w:rsidP="007003B9" w:rsidR="001E3AB0">
      <w:pPr>
        <w:pStyle w:val="Bezproreda"/>
        <w:spacing w:before="200"/>
        <w:jc w:val="both"/>
        <w:rPr>
          <w:rFonts w:eastAsia="BatangChe" w:hAnsi="Times New Roman" w:ascii="Times New Roman"/>
          <w:sz w:val="24"/>
          <w:szCs w:val="24"/>
        </w:rPr>
      </w:pPr>
      <w:r w:rsidRPr="00205BB8">
        <w:rPr>
          <w:rFonts w:eastAsia="BatangChe" w:hAnsi="Times New Roman" w:ascii="Times New Roman"/>
          <w:sz w:val="24"/>
          <w:szCs w:val="24"/>
        </w:rPr>
        <w:t xml:space="preserve">  </w:t>
      </w:r>
      <w:r w:rsidR="007003B9">
        <w:rPr>
          <w:rFonts w:eastAsia="BatangChe" w:hAnsi="Times New Roman" w:ascii="Times New Roman"/>
          <w:sz w:val="24"/>
          <w:szCs w:val="24"/>
        </w:rPr>
        <w:tab/>
      </w:r>
      <w:r w:rsidR="00544618">
        <w:rPr>
          <w:rFonts w:eastAsia="BatangChe" w:hAnsi="Times New Roman" w:ascii="Times New Roman"/>
          <w:sz w:val="24"/>
          <w:szCs w:val="24"/>
        </w:rPr>
        <w:t xml:space="preserve">I upravo ta </w:t>
      </w:r>
      <w:r w:rsidR="00BF21DC" w:rsidRPr="00205BB8">
        <w:rPr>
          <w:rFonts w:eastAsia="BatangChe" w:hAnsi="Times New Roman" w:ascii="Times New Roman"/>
          <w:sz w:val="24"/>
          <w:szCs w:val="24"/>
        </w:rPr>
        <w:t>posebna</w:t>
      </w:r>
      <w:r w:rsidRPr="00205BB8">
        <w:rPr>
          <w:rFonts w:eastAsia="BatangChe" w:hAnsi="Times New Roman" w:ascii="Times New Roman"/>
          <w:sz w:val="24"/>
          <w:szCs w:val="24"/>
        </w:rPr>
        <w:t xml:space="preserve"> okolnosti (d</w:t>
      </w:r>
      <w:r w:rsidR="00BC52DC" w:rsidRPr="00205BB8">
        <w:rPr>
          <w:rFonts w:eastAsia="BatangChe" w:hAnsi="Times New Roman" w:ascii="Times New Roman"/>
          <w:sz w:val="24"/>
          <w:szCs w:val="24"/>
        </w:rPr>
        <w:t>a i pored značajnog u</w:t>
      </w:r>
      <w:r w:rsidRPr="00205BB8">
        <w:rPr>
          <w:rFonts w:eastAsia="BatangChe" w:hAnsi="Times New Roman" w:ascii="Times New Roman"/>
          <w:sz w:val="24"/>
          <w:szCs w:val="24"/>
        </w:rPr>
        <w:t xml:space="preserve">novčenja stečajne mase </w:t>
      </w:r>
      <w:r w:rsidR="00A76D75" w:rsidRPr="00205BB8">
        <w:rPr>
          <w:rFonts w:eastAsia="BatangChe" w:hAnsi="Times New Roman" w:ascii="Times New Roman"/>
          <w:sz w:val="24"/>
          <w:szCs w:val="24"/>
        </w:rPr>
        <w:t xml:space="preserve">neće biti namirenja ni razlučnih ni stečajnih vjerovnika) </w:t>
      </w:r>
      <w:r w:rsidRPr="00205BB8">
        <w:rPr>
          <w:rFonts w:eastAsia="BatangChe" w:hAnsi="Times New Roman" w:ascii="Times New Roman"/>
          <w:sz w:val="24"/>
          <w:szCs w:val="24"/>
        </w:rPr>
        <w:t>razumno upućuje</w:t>
      </w:r>
      <w:r w:rsidR="00A76D75" w:rsidRPr="00205BB8">
        <w:rPr>
          <w:rFonts w:eastAsia="BatangChe" w:hAnsi="Times New Roman" w:ascii="Times New Roman"/>
          <w:sz w:val="24"/>
          <w:szCs w:val="24"/>
        </w:rPr>
        <w:t xml:space="preserve"> da se vjerovnici </w:t>
      </w:r>
      <w:r w:rsidR="00275FC3" w:rsidRPr="00205BB8">
        <w:rPr>
          <w:rFonts w:eastAsia="BatangChe" w:hAnsi="Times New Roman" w:ascii="Times New Roman"/>
          <w:sz w:val="24"/>
          <w:szCs w:val="24"/>
        </w:rPr>
        <w:t xml:space="preserve">(svaki iz svojih specifičnih razloga) </w:t>
      </w:r>
      <w:r w:rsidR="00A76D75" w:rsidRPr="00205BB8">
        <w:rPr>
          <w:rFonts w:eastAsia="BatangChe" w:hAnsi="Times New Roman" w:ascii="Times New Roman"/>
          <w:sz w:val="24"/>
          <w:szCs w:val="24"/>
        </w:rPr>
        <w:t xml:space="preserve">u svojoj raspravi </w:t>
      </w:r>
      <w:r w:rsidR="00EE710A" w:rsidRPr="00205BB8">
        <w:rPr>
          <w:rFonts w:eastAsia="BatangChe" w:hAnsi="Times New Roman" w:ascii="Times New Roman"/>
          <w:sz w:val="24"/>
          <w:szCs w:val="24"/>
        </w:rPr>
        <w:t xml:space="preserve">na ročištu za diobu i </w:t>
      </w:r>
      <w:r w:rsidR="00A76D75" w:rsidRPr="00205BB8">
        <w:rPr>
          <w:rFonts w:eastAsia="BatangChe" w:hAnsi="Times New Roman" w:ascii="Times New Roman"/>
          <w:sz w:val="24"/>
          <w:szCs w:val="24"/>
        </w:rPr>
        <w:t xml:space="preserve">nisu </w:t>
      </w:r>
      <w:r w:rsidR="00FC40B6" w:rsidRPr="00205BB8">
        <w:rPr>
          <w:rFonts w:eastAsia="BatangChe" w:hAnsi="Times New Roman" w:ascii="Times New Roman"/>
          <w:sz w:val="24"/>
          <w:szCs w:val="24"/>
        </w:rPr>
        <w:t>previše</w:t>
      </w:r>
      <w:r w:rsidR="000C36CD" w:rsidRPr="00205BB8">
        <w:rPr>
          <w:rFonts w:eastAsia="BatangChe" w:hAnsi="Times New Roman" w:ascii="Times New Roman"/>
          <w:sz w:val="24"/>
          <w:szCs w:val="24"/>
        </w:rPr>
        <w:t xml:space="preserve"> </w:t>
      </w:r>
      <w:r w:rsidR="00544618">
        <w:rPr>
          <w:rFonts w:eastAsia="BatangChe" w:hAnsi="Times New Roman" w:ascii="Times New Roman"/>
          <w:sz w:val="24"/>
          <w:szCs w:val="24"/>
        </w:rPr>
        <w:t xml:space="preserve">bavili </w:t>
      </w:r>
      <w:r w:rsidR="00AB3C43">
        <w:rPr>
          <w:rFonts w:eastAsia="BatangChe" w:hAnsi="Times New Roman" w:ascii="Times New Roman"/>
          <w:sz w:val="24"/>
          <w:szCs w:val="24"/>
        </w:rPr>
        <w:t xml:space="preserve">raspravom </w:t>
      </w:r>
      <w:r w:rsidR="00A76D75" w:rsidRPr="00205BB8">
        <w:rPr>
          <w:rFonts w:eastAsia="BatangChe" w:hAnsi="Times New Roman" w:ascii="Times New Roman"/>
          <w:sz w:val="24"/>
          <w:szCs w:val="24"/>
        </w:rPr>
        <w:t>o svakom pojedinom zahtjevu za namirenje svakog pojedinačnog troška postavljenog od strane stečajnog upravitelja</w:t>
      </w:r>
      <w:r w:rsidR="00AB3C43">
        <w:rPr>
          <w:rFonts w:eastAsia="BatangChe" w:hAnsi="Times New Roman" w:ascii="Times New Roman"/>
          <w:sz w:val="24"/>
          <w:szCs w:val="24"/>
        </w:rPr>
        <w:t xml:space="preserve"> </w:t>
      </w:r>
      <w:r w:rsidR="00A76D75" w:rsidRPr="00205BB8">
        <w:rPr>
          <w:rFonts w:eastAsia="BatangChe" w:hAnsi="Times New Roman" w:ascii="Times New Roman"/>
          <w:sz w:val="24"/>
          <w:szCs w:val="24"/>
        </w:rPr>
        <w:t>pa niti o visin</w:t>
      </w:r>
      <w:r w:rsidR="00AB3C43">
        <w:rPr>
          <w:rFonts w:eastAsia="BatangChe" w:hAnsi="Times New Roman" w:ascii="Times New Roman"/>
          <w:sz w:val="24"/>
          <w:szCs w:val="24"/>
        </w:rPr>
        <w:t>i tražbine razlučnih vjerovnika</w:t>
      </w:r>
      <w:r w:rsidR="00A76D75" w:rsidRPr="00205BB8">
        <w:rPr>
          <w:rFonts w:eastAsia="BatangChe" w:hAnsi="Times New Roman" w:ascii="Times New Roman"/>
          <w:sz w:val="24"/>
          <w:szCs w:val="24"/>
        </w:rPr>
        <w:t xml:space="preserve">, već su tek generalno (načelno) iskazivali nezadovoljstvo što njihove tražbine </w:t>
      </w:r>
      <w:r w:rsidR="00544618">
        <w:rPr>
          <w:rFonts w:eastAsia="BatangChe" w:hAnsi="Times New Roman" w:ascii="Times New Roman"/>
          <w:sz w:val="24"/>
          <w:szCs w:val="24"/>
        </w:rPr>
        <w:t>po prijedlogu za</w:t>
      </w:r>
      <w:r w:rsidR="00402EBC" w:rsidRPr="00205BB8">
        <w:rPr>
          <w:rFonts w:eastAsia="BatangChe" w:hAnsi="Times New Roman" w:ascii="Times New Roman"/>
          <w:sz w:val="24"/>
          <w:szCs w:val="24"/>
        </w:rPr>
        <w:t xml:space="preserve"> namirenj</w:t>
      </w:r>
      <w:r w:rsidR="00544618">
        <w:rPr>
          <w:rFonts w:eastAsia="BatangChe" w:hAnsi="Times New Roman" w:ascii="Times New Roman"/>
          <w:sz w:val="24"/>
          <w:szCs w:val="24"/>
        </w:rPr>
        <w:t>e</w:t>
      </w:r>
      <w:r w:rsidR="00402EBC" w:rsidRPr="00205BB8">
        <w:rPr>
          <w:rFonts w:eastAsia="BatangChe" w:hAnsi="Times New Roman" w:ascii="Times New Roman"/>
          <w:sz w:val="24"/>
          <w:szCs w:val="24"/>
        </w:rPr>
        <w:t xml:space="preserve"> od strane stečajn</w:t>
      </w:r>
      <w:r w:rsidR="00CE5DF4">
        <w:rPr>
          <w:rFonts w:eastAsia="BatangChe" w:hAnsi="Times New Roman" w:ascii="Times New Roman"/>
          <w:sz w:val="24"/>
          <w:szCs w:val="24"/>
        </w:rPr>
        <w:t>e upraviteljice (a potom i po r</w:t>
      </w:r>
      <w:r w:rsidR="00402EBC" w:rsidRPr="00205BB8">
        <w:rPr>
          <w:rFonts w:eastAsia="BatangChe" w:hAnsi="Times New Roman" w:ascii="Times New Roman"/>
          <w:sz w:val="24"/>
          <w:szCs w:val="24"/>
        </w:rPr>
        <w:t xml:space="preserve">ješenju ovoga suda) </w:t>
      </w:r>
      <w:r w:rsidR="00003DA8" w:rsidRPr="00205BB8">
        <w:rPr>
          <w:rFonts w:eastAsia="BatangChe" w:hAnsi="Times New Roman" w:ascii="Times New Roman"/>
          <w:sz w:val="24"/>
          <w:szCs w:val="24"/>
        </w:rPr>
        <w:t xml:space="preserve">ipak </w:t>
      </w:r>
      <w:r w:rsidR="00A76D75" w:rsidRPr="00205BB8">
        <w:rPr>
          <w:rFonts w:eastAsia="BatangChe" w:hAnsi="Times New Roman" w:ascii="Times New Roman"/>
          <w:sz w:val="24"/>
          <w:szCs w:val="24"/>
        </w:rPr>
        <w:t>ne</w:t>
      </w:r>
      <w:r w:rsidR="00003DA8" w:rsidRPr="00205BB8">
        <w:rPr>
          <w:rFonts w:eastAsia="BatangChe" w:hAnsi="Times New Roman" w:ascii="Times New Roman"/>
          <w:sz w:val="24"/>
          <w:szCs w:val="24"/>
        </w:rPr>
        <w:t xml:space="preserve">će </w:t>
      </w:r>
      <w:r w:rsidR="001E3AB0" w:rsidRPr="00205BB8">
        <w:rPr>
          <w:rFonts w:eastAsia="BatangChe" w:hAnsi="Times New Roman" w:ascii="Times New Roman"/>
          <w:sz w:val="24"/>
          <w:szCs w:val="24"/>
        </w:rPr>
        <w:t xml:space="preserve">biti </w:t>
      </w:r>
      <w:r w:rsidR="00402EBC" w:rsidRPr="00205BB8">
        <w:rPr>
          <w:rFonts w:eastAsia="BatangChe" w:hAnsi="Times New Roman" w:ascii="Times New Roman"/>
          <w:sz w:val="24"/>
          <w:szCs w:val="24"/>
        </w:rPr>
        <w:t xml:space="preserve">namirene </w:t>
      </w:r>
      <w:r w:rsidR="00EE710A" w:rsidRPr="00205BB8">
        <w:rPr>
          <w:rFonts w:eastAsia="BatangChe" w:hAnsi="Times New Roman" w:ascii="Times New Roman"/>
          <w:sz w:val="24"/>
          <w:szCs w:val="24"/>
        </w:rPr>
        <w:t xml:space="preserve">niti približno </w:t>
      </w:r>
      <w:r w:rsidR="00402EBC" w:rsidRPr="00205BB8">
        <w:rPr>
          <w:rFonts w:eastAsia="BatangChe" w:hAnsi="Times New Roman" w:ascii="Times New Roman"/>
          <w:sz w:val="24"/>
          <w:szCs w:val="24"/>
        </w:rPr>
        <w:t>njihovim očekivanjima.</w:t>
      </w:r>
    </w:p>
    <w:p w:rsidRDefault="00CF41B4" w:rsidP="007003B9" w:rsidR="00631B19" w:rsidRPr="00205BB8">
      <w:pPr>
        <w:pStyle w:val="Bezproreda"/>
        <w:spacing w:before="200"/>
        <w:ind w:firstLine="708"/>
        <w:jc w:val="both"/>
        <w:rPr>
          <w:rFonts w:eastAsia="BatangChe" w:hAnsi="Times New Roman" w:ascii="Times New Roman"/>
          <w:sz w:val="24"/>
          <w:szCs w:val="24"/>
        </w:rPr>
      </w:pPr>
      <w:r w:rsidRPr="00205BB8">
        <w:rPr>
          <w:rFonts w:eastAsia="BatangChe" w:hAnsi="Times New Roman" w:ascii="Times New Roman"/>
          <w:sz w:val="24"/>
          <w:szCs w:val="24"/>
        </w:rPr>
        <w:t>Da je tome tako</w:t>
      </w:r>
      <w:r w:rsidR="00003DA8" w:rsidRPr="00205BB8">
        <w:rPr>
          <w:rFonts w:eastAsia="BatangChe" w:hAnsi="Times New Roman" w:ascii="Times New Roman"/>
          <w:sz w:val="24"/>
          <w:szCs w:val="24"/>
        </w:rPr>
        <w:t xml:space="preserve">, ali i da </w:t>
      </w:r>
      <w:r w:rsidR="003C7FB2" w:rsidRPr="00205BB8">
        <w:rPr>
          <w:rFonts w:eastAsia="BatangChe" w:hAnsi="Times New Roman" w:ascii="Times New Roman"/>
          <w:sz w:val="24"/>
          <w:szCs w:val="24"/>
        </w:rPr>
        <w:t xml:space="preserve">se </w:t>
      </w:r>
      <w:r w:rsidR="000B4060" w:rsidRPr="00205BB8">
        <w:rPr>
          <w:rFonts w:eastAsia="BatangChe" w:hAnsi="Times New Roman" w:ascii="Times New Roman"/>
          <w:sz w:val="24"/>
          <w:szCs w:val="24"/>
        </w:rPr>
        <w:t xml:space="preserve">ipak i najkonkretnije </w:t>
      </w:r>
      <w:r w:rsidR="00402EBC" w:rsidRPr="00205BB8">
        <w:rPr>
          <w:rFonts w:eastAsia="BatangChe" w:hAnsi="Times New Roman" w:ascii="Times New Roman"/>
          <w:sz w:val="24"/>
          <w:szCs w:val="24"/>
        </w:rPr>
        <w:t xml:space="preserve">raspravljalo i o visini tražbine razlučnih vjerovnika i </w:t>
      </w:r>
      <w:r w:rsidR="00003DA8" w:rsidRPr="00205BB8">
        <w:rPr>
          <w:rFonts w:eastAsia="BatangChe" w:hAnsi="Times New Roman" w:ascii="Times New Roman"/>
          <w:sz w:val="24"/>
          <w:szCs w:val="24"/>
        </w:rPr>
        <w:t>o</w:t>
      </w:r>
      <w:r w:rsidR="00402EBC" w:rsidRPr="00205BB8">
        <w:rPr>
          <w:rFonts w:eastAsia="BatangChe" w:hAnsi="Times New Roman" w:ascii="Times New Roman"/>
          <w:sz w:val="24"/>
          <w:szCs w:val="24"/>
        </w:rPr>
        <w:t xml:space="preserve"> svako</w:t>
      </w:r>
      <w:r w:rsidR="00B2464C" w:rsidRPr="00205BB8">
        <w:rPr>
          <w:rFonts w:eastAsia="BatangChe" w:hAnsi="Times New Roman" w:ascii="Times New Roman"/>
          <w:sz w:val="24"/>
          <w:szCs w:val="24"/>
        </w:rPr>
        <w:t>m</w:t>
      </w:r>
      <w:r w:rsidR="00C0098B">
        <w:rPr>
          <w:rFonts w:eastAsia="BatangChe" w:hAnsi="Times New Roman" w:ascii="Times New Roman"/>
          <w:sz w:val="24"/>
          <w:szCs w:val="24"/>
        </w:rPr>
        <w:t xml:space="preserve"> </w:t>
      </w:r>
      <w:r w:rsidR="00402EBC" w:rsidRPr="00205BB8">
        <w:rPr>
          <w:rFonts w:eastAsia="BatangChe" w:hAnsi="Times New Roman" w:ascii="Times New Roman"/>
          <w:sz w:val="24"/>
          <w:szCs w:val="24"/>
        </w:rPr>
        <w:t>pojedino</w:t>
      </w:r>
      <w:r w:rsidR="00B2464C" w:rsidRPr="00205BB8">
        <w:rPr>
          <w:rFonts w:eastAsia="BatangChe" w:hAnsi="Times New Roman" w:ascii="Times New Roman"/>
          <w:sz w:val="24"/>
          <w:szCs w:val="24"/>
        </w:rPr>
        <w:t xml:space="preserve">m prijedlogu </w:t>
      </w:r>
      <w:r w:rsidR="00402EBC" w:rsidRPr="00205BB8">
        <w:rPr>
          <w:rFonts w:eastAsia="BatangChe" w:hAnsi="Times New Roman" w:ascii="Times New Roman"/>
          <w:sz w:val="24"/>
          <w:szCs w:val="24"/>
        </w:rPr>
        <w:t xml:space="preserve">za namirenje svakog pojedinačnog troška </w:t>
      </w:r>
      <w:r w:rsidR="000C36CD" w:rsidRPr="00205BB8">
        <w:rPr>
          <w:rFonts w:eastAsia="BatangChe" w:hAnsi="Times New Roman" w:ascii="Times New Roman"/>
          <w:sz w:val="24"/>
          <w:szCs w:val="24"/>
        </w:rPr>
        <w:t>opisanog</w:t>
      </w:r>
      <w:r w:rsidR="00402EBC" w:rsidRPr="00205BB8">
        <w:rPr>
          <w:rFonts w:eastAsia="BatangChe" w:hAnsi="Times New Roman" w:ascii="Times New Roman"/>
          <w:sz w:val="24"/>
          <w:szCs w:val="24"/>
        </w:rPr>
        <w:t xml:space="preserve"> od strane stečajn</w:t>
      </w:r>
      <w:r w:rsidR="00B2464C" w:rsidRPr="00205BB8">
        <w:rPr>
          <w:rFonts w:eastAsia="BatangChe" w:hAnsi="Times New Roman" w:ascii="Times New Roman"/>
          <w:sz w:val="24"/>
          <w:szCs w:val="24"/>
        </w:rPr>
        <w:t>e</w:t>
      </w:r>
      <w:r w:rsidR="00402EBC" w:rsidRPr="00205BB8">
        <w:rPr>
          <w:rFonts w:eastAsia="BatangChe" w:hAnsi="Times New Roman" w:ascii="Times New Roman"/>
          <w:sz w:val="24"/>
          <w:szCs w:val="24"/>
        </w:rPr>
        <w:t xml:space="preserve"> upravitelj</w:t>
      </w:r>
      <w:r w:rsidR="00B2464C" w:rsidRPr="00205BB8">
        <w:rPr>
          <w:rFonts w:eastAsia="BatangChe" w:hAnsi="Times New Roman" w:ascii="Times New Roman"/>
          <w:sz w:val="24"/>
          <w:szCs w:val="24"/>
        </w:rPr>
        <w:t>ice</w:t>
      </w:r>
      <w:r w:rsidR="00003DA8" w:rsidRPr="00205BB8">
        <w:rPr>
          <w:rFonts w:eastAsia="BatangChe" w:hAnsi="Times New Roman" w:ascii="Times New Roman"/>
          <w:sz w:val="24"/>
          <w:szCs w:val="24"/>
        </w:rPr>
        <w:t>,</w:t>
      </w:r>
      <w:r w:rsidR="00B2464C" w:rsidRPr="00205BB8">
        <w:rPr>
          <w:rFonts w:eastAsia="BatangChe" w:hAnsi="Times New Roman" w:ascii="Times New Roman"/>
          <w:sz w:val="24"/>
          <w:szCs w:val="24"/>
        </w:rPr>
        <w:t xml:space="preserve"> </w:t>
      </w:r>
      <w:r w:rsidR="00003DA8" w:rsidRPr="00205BB8">
        <w:rPr>
          <w:rFonts w:eastAsia="BatangChe" w:hAnsi="Times New Roman" w:ascii="Times New Roman"/>
          <w:sz w:val="24"/>
          <w:szCs w:val="24"/>
        </w:rPr>
        <w:t xml:space="preserve">nesporno je </w:t>
      </w:r>
      <w:r w:rsidR="00631B19" w:rsidRPr="00205BB8">
        <w:rPr>
          <w:rFonts w:eastAsia="BatangChe" w:hAnsi="Times New Roman" w:ascii="Times New Roman"/>
          <w:sz w:val="24"/>
          <w:szCs w:val="24"/>
        </w:rPr>
        <w:t xml:space="preserve">vidljivo </w:t>
      </w:r>
      <w:r w:rsidR="003C7FB2" w:rsidRPr="00205BB8">
        <w:rPr>
          <w:rFonts w:eastAsia="BatangChe" w:hAnsi="Times New Roman" w:ascii="Times New Roman"/>
          <w:sz w:val="24"/>
          <w:szCs w:val="24"/>
        </w:rPr>
        <w:t xml:space="preserve">upravo </w:t>
      </w:r>
      <w:r w:rsidR="002E07D7" w:rsidRPr="00205BB8">
        <w:rPr>
          <w:rFonts w:eastAsia="BatangChe" w:hAnsi="Times New Roman" w:ascii="Times New Roman"/>
          <w:sz w:val="24"/>
          <w:szCs w:val="24"/>
        </w:rPr>
        <w:t xml:space="preserve">i </w:t>
      </w:r>
      <w:r w:rsidR="003C7FB2" w:rsidRPr="00205BB8">
        <w:rPr>
          <w:rFonts w:eastAsia="BatangChe" w:hAnsi="Times New Roman" w:ascii="Times New Roman"/>
          <w:sz w:val="24"/>
          <w:szCs w:val="24"/>
        </w:rPr>
        <w:t xml:space="preserve">iz </w:t>
      </w:r>
      <w:r w:rsidR="002E07D7" w:rsidRPr="00205BB8">
        <w:rPr>
          <w:rFonts w:eastAsia="BatangChe" w:hAnsi="Times New Roman" w:ascii="Times New Roman"/>
          <w:sz w:val="24"/>
          <w:szCs w:val="24"/>
        </w:rPr>
        <w:t xml:space="preserve">samog </w:t>
      </w:r>
      <w:r w:rsidR="003C7FB2" w:rsidRPr="00205BB8">
        <w:rPr>
          <w:rFonts w:eastAsia="BatangChe" w:hAnsi="Times New Roman" w:ascii="Times New Roman"/>
          <w:sz w:val="24"/>
          <w:szCs w:val="24"/>
        </w:rPr>
        <w:t xml:space="preserve">sadržaja zapisnika sa ročišta za diobu kupovnine od 23. veljače 2018., </w:t>
      </w:r>
      <w:r w:rsidR="002E07D7" w:rsidRPr="00205BB8">
        <w:rPr>
          <w:rFonts w:eastAsia="BatangChe" w:hAnsi="Times New Roman" w:ascii="Times New Roman"/>
          <w:sz w:val="24"/>
          <w:szCs w:val="24"/>
        </w:rPr>
        <w:t xml:space="preserve">i to </w:t>
      </w:r>
      <w:r w:rsidR="003C7FB2" w:rsidRPr="00205BB8">
        <w:rPr>
          <w:rFonts w:eastAsia="BatangChe" w:hAnsi="Times New Roman" w:ascii="Times New Roman"/>
          <w:sz w:val="24"/>
          <w:szCs w:val="24"/>
        </w:rPr>
        <w:t xml:space="preserve">iz </w:t>
      </w:r>
      <w:r w:rsidR="000C36CD" w:rsidRPr="00205BB8">
        <w:rPr>
          <w:rFonts w:eastAsia="BatangChe" w:hAnsi="Times New Roman" w:ascii="Times New Roman"/>
          <w:sz w:val="24"/>
          <w:szCs w:val="24"/>
        </w:rPr>
        <w:t xml:space="preserve">jasnog </w:t>
      </w:r>
      <w:r w:rsidR="00F5431D">
        <w:rPr>
          <w:rFonts w:eastAsia="BatangChe" w:hAnsi="Times New Roman" w:ascii="Times New Roman"/>
          <w:sz w:val="24"/>
          <w:szCs w:val="24"/>
        </w:rPr>
        <w:t>iskaza punomoć</w:t>
      </w:r>
      <w:r w:rsidR="000F52B8" w:rsidRPr="00205BB8">
        <w:rPr>
          <w:rFonts w:eastAsia="BatangChe" w:hAnsi="Times New Roman" w:ascii="Times New Roman"/>
          <w:sz w:val="24"/>
          <w:szCs w:val="24"/>
        </w:rPr>
        <w:t xml:space="preserve">nika </w:t>
      </w:r>
      <w:r w:rsidR="00631B19" w:rsidRPr="00205BB8">
        <w:rPr>
          <w:rFonts w:eastAsia="BatangChe" w:hAnsi="Times New Roman" w:ascii="Times New Roman"/>
          <w:sz w:val="24"/>
          <w:szCs w:val="24"/>
        </w:rPr>
        <w:t xml:space="preserve">razlučnog vjerovnika </w:t>
      </w:r>
      <w:r w:rsidR="000F52B8" w:rsidRPr="00205BB8">
        <w:rPr>
          <w:rFonts w:eastAsia="BatangChe" w:hAnsi="Times New Roman" w:ascii="Times New Roman"/>
          <w:sz w:val="24"/>
          <w:szCs w:val="24"/>
        </w:rPr>
        <w:t>Republike Hrvatske,</w:t>
      </w:r>
      <w:r w:rsidR="00EE710A" w:rsidRPr="00205BB8">
        <w:rPr>
          <w:rFonts w:eastAsia="BatangChe" w:hAnsi="Times New Roman" w:ascii="Times New Roman"/>
          <w:sz w:val="24"/>
          <w:szCs w:val="24"/>
        </w:rPr>
        <w:t xml:space="preserve"> </w:t>
      </w:r>
      <w:r w:rsidR="000F52B8" w:rsidRPr="00205BB8">
        <w:rPr>
          <w:rFonts w:eastAsia="BatangChe" w:hAnsi="Times New Roman" w:ascii="Times New Roman"/>
          <w:sz w:val="24"/>
          <w:szCs w:val="24"/>
        </w:rPr>
        <w:t xml:space="preserve">Ministarstvo financija i Ministarstvo državne imovine </w:t>
      </w:r>
      <w:r w:rsidR="000C36CD" w:rsidRPr="00205BB8">
        <w:rPr>
          <w:rFonts w:eastAsia="BatangChe" w:hAnsi="Times New Roman" w:ascii="Times New Roman"/>
          <w:sz w:val="24"/>
          <w:szCs w:val="24"/>
        </w:rPr>
        <w:t>po</w:t>
      </w:r>
      <w:r w:rsidR="00B2464C" w:rsidRPr="00205BB8">
        <w:rPr>
          <w:rFonts w:eastAsia="BatangChe" w:hAnsi="Times New Roman" w:ascii="Times New Roman"/>
          <w:sz w:val="24"/>
          <w:szCs w:val="24"/>
        </w:rPr>
        <w:t xml:space="preserve"> kojem</w:t>
      </w:r>
      <w:r w:rsidR="00EE710A" w:rsidRPr="00205BB8">
        <w:rPr>
          <w:rFonts w:eastAsia="BatangChe" w:hAnsi="Times New Roman" w:ascii="Times New Roman"/>
          <w:sz w:val="24"/>
          <w:szCs w:val="24"/>
        </w:rPr>
        <w:t>u</w:t>
      </w:r>
      <w:r w:rsidR="00B2464C" w:rsidRPr="00205BB8">
        <w:rPr>
          <w:rFonts w:eastAsia="BatangChe" w:hAnsi="Times New Roman" w:ascii="Times New Roman"/>
          <w:sz w:val="24"/>
          <w:szCs w:val="24"/>
        </w:rPr>
        <w:t xml:space="preserve"> </w:t>
      </w:r>
      <w:r w:rsidR="00003DA8" w:rsidRPr="00205BB8">
        <w:rPr>
          <w:rFonts w:eastAsia="BatangChe" w:hAnsi="Times New Roman" w:ascii="Times New Roman"/>
          <w:sz w:val="24"/>
          <w:szCs w:val="24"/>
        </w:rPr>
        <w:t xml:space="preserve">on na raspravi </w:t>
      </w:r>
      <w:r w:rsidR="000B4060" w:rsidRPr="00205BB8">
        <w:rPr>
          <w:rFonts w:eastAsia="BatangChe" w:hAnsi="Times New Roman" w:ascii="Times New Roman"/>
          <w:sz w:val="24"/>
          <w:szCs w:val="24"/>
        </w:rPr>
        <w:t xml:space="preserve">upravo </w:t>
      </w:r>
      <w:r w:rsidR="000F52B8" w:rsidRPr="00205BB8">
        <w:rPr>
          <w:rFonts w:eastAsia="BatangChe" w:hAnsi="Times New Roman" w:ascii="Times New Roman"/>
          <w:sz w:val="24"/>
          <w:szCs w:val="24"/>
        </w:rPr>
        <w:t xml:space="preserve">predlaže da </w:t>
      </w:r>
      <w:r w:rsidR="00C0098B">
        <w:rPr>
          <w:rFonts w:eastAsia="BatangChe" w:hAnsi="Times New Roman" w:ascii="Times New Roman"/>
          <w:sz w:val="24"/>
          <w:szCs w:val="24"/>
        </w:rPr>
        <w:t xml:space="preserve"> mu </w:t>
      </w:r>
      <w:r w:rsidR="000F52B8" w:rsidRPr="00205BB8">
        <w:rPr>
          <w:rFonts w:eastAsia="BatangChe" w:hAnsi="Times New Roman" w:ascii="Times New Roman"/>
          <w:sz w:val="24"/>
          <w:szCs w:val="24"/>
        </w:rPr>
        <w:t xml:space="preserve">se dodijeli iznos od 12.904.932,98 kn </w:t>
      </w:r>
      <w:r w:rsidR="00B2464C" w:rsidRPr="00205BB8">
        <w:rPr>
          <w:rFonts w:eastAsia="BatangChe" w:hAnsi="Times New Roman" w:ascii="Times New Roman"/>
          <w:sz w:val="24"/>
          <w:szCs w:val="24"/>
        </w:rPr>
        <w:t xml:space="preserve">za namirenje </w:t>
      </w:r>
      <w:r w:rsidR="00003DA8" w:rsidRPr="00205BB8">
        <w:rPr>
          <w:rFonts w:eastAsia="BatangChe" w:hAnsi="Times New Roman" w:ascii="Times New Roman"/>
          <w:sz w:val="24"/>
          <w:szCs w:val="24"/>
        </w:rPr>
        <w:t xml:space="preserve">njegove </w:t>
      </w:r>
      <w:r w:rsidR="00B2464C" w:rsidRPr="00205BB8">
        <w:rPr>
          <w:rFonts w:eastAsia="BatangChe" w:hAnsi="Times New Roman" w:ascii="Times New Roman"/>
          <w:sz w:val="24"/>
          <w:szCs w:val="24"/>
        </w:rPr>
        <w:t xml:space="preserve">tražbine </w:t>
      </w:r>
      <w:r w:rsidR="00003DA8" w:rsidRPr="00205BB8">
        <w:rPr>
          <w:rFonts w:eastAsia="BatangChe" w:hAnsi="Times New Roman" w:ascii="Times New Roman"/>
          <w:sz w:val="24"/>
          <w:szCs w:val="24"/>
        </w:rPr>
        <w:t xml:space="preserve">i to </w:t>
      </w:r>
      <w:r w:rsidR="000C36CD" w:rsidRPr="00205BB8">
        <w:rPr>
          <w:rFonts w:eastAsia="BatangChe" w:hAnsi="Times New Roman" w:ascii="Times New Roman"/>
          <w:sz w:val="24"/>
          <w:szCs w:val="24"/>
        </w:rPr>
        <w:t xml:space="preserve">baš </w:t>
      </w:r>
      <w:r w:rsidR="000F52B8" w:rsidRPr="00205BB8">
        <w:rPr>
          <w:rFonts w:eastAsia="BatangChe" w:hAnsi="Times New Roman" w:ascii="Times New Roman"/>
          <w:sz w:val="24"/>
          <w:szCs w:val="24"/>
        </w:rPr>
        <w:t xml:space="preserve">upravo kako ga je predložila i </w:t>
      </w:r>
      <w:r w:rsidR="00003DA8" w:rsidRPr="00205BB8">
        <w:rPr>
          <w:rFonts w:eastAsia="BatangChe" w:hAnsi="Times New Roman" w:ascii="Times New Roman"/>
          <w:sz w:val="24"/>
          <w:szCs w:val="24"/>
        </w:rPr>
        <w:t xml:space="preserve">sama </w:t>
      </w:r>
      <w:r w:rsidR="000F52B8" w:rsidRPr="00205BB8">
        <w:rPr>
          <w:rFonts w:eastAsia="BatangChe" w:hAnsi="Times New Roman" w:ascii="Times New Roman"/>
          <w:sz w:val="24"/>
          <w:szCs w:val="24"/>
        </w:rPr>
        <w:t>stečajna upraviteljica</w:t>
      </w:r>
      <w:r w:rsidR="001F7264" w:rsidRPr="00205BB8">
        <w:rPr>
          <w:rFonts w:eastAsia="BatangChe" w:hAnsi="Times New Roman" w:ascii="Times New Roman"/>
          <w:sz w:val="24"/>
          <w:szCs w:val="24"/>
        </w:rPr>
        <w:t xml:space="preserve"> (</w:t>
      </w:r>
      <w:r w:rsidR="00756DAB" w:rsidRPr="00205BB8">
        <w:rPr>
          <w:rFonts w:eastAsia="BatangChe" w:hAnsi="Times New Roman" w:ascii="Times New Roman"/>
          <w:sz w:val="24"/>
          <w:szCs w:val="24"/>
        </w:rPr>
        <w:t xml:space="preserve">dakle </w:t>
      </w:r>
      <w:r w:rsidR="001F7264" w:rsidRPr="00205BB8">
        <w:rPr>
          <w:rFonts w:eastAsia="BatangChe" w:hAnsi="Times New Roman" w:ascii="Times New Roman"/>
          <w:sz w:val="24"/>
          <w:szCs w:val="24"/>
        </w:rPr>
        <w:t xml:space="preserve">uz trpljenje namirenja pripadnih troškova obračunatih sukladno </w:t>
      </w:r>
      <w:r w:rsidR="001E5112">
        <w:rPr>
          <w:rFonts w:eastAsia="BatangChe" w:hAnsi="Times New Roman" w:ascii="Times New Roman"/>
          <w:sz w:val="24"/>
          <w:szCs w:val="24"/>
        </w:rPr>
        <w:t>č</w:t>
      </w:r>
      <w:r w:rsidR="007B74DE">
        <w:rPr>
          <w:rFonts w:eastAsia="BatangChe" w:hAnsi="Times New Roman" w:ascii="Times New Roman"/>
          <w:sz w:val="24"/>
          <w:szCs w:val="24"/>
        </w:rPr>
        <w:t>l.</w:t>
      </w:r>
      <w:r w:rsidR="00917475">
        <w:rPr>
          <w:rFonts w:eastAsia="BatangChe" w:hAnsi="Times New Roman" w:ascii="Times New Roman"/>
          <w:sz w:val="24"/>
          <w:szCs w:val="24"/>
        </w:rPr>
        <w:t xml:space="preserve"> </w:t>
      </w:r>
      <w:r w:rsidR="001F7264" w:rsidRPr="00205BB8">
        <w:rPr>
          <w:rFonts w:eastAsia="BatangChe" w:hAnsi="Times New Roman" w:ascii="Times New Roman"/>
          <w:sz w:val="24"/>
          <w:szCs w:val="24"/>
        </w:rPr>
        <w:t>254.</w:t>
      </w:r>
      <w:r w:rsidR="00917475">
        <w:rPr>
          <w:rFonts w:eastAsia="BatangChe" w:hAnsi="Times New Roman" w:ascii="Times New Roman"/>
          <w:sz w:val="24"/>
          <w:szCs w:val="24"/>
        </w:rPr>
        <w:t xml:space="preserve"> SZ/15</w:t>
      </w:r>
      <w:r w:rsidR="001F7264" w:rsidRPr="00205BB8">
        <w:rPr>
          <w:rFonts w:eastAsia="BatangChe" w:hAnsi="Times New Roman" w:ascii="Times New Roman"/>
          <w:sz w:val="24"/>
          <w:szCs w:val="24"/>
        </w:rPr>
        <w:t xml:space="preserve"> u ukupnom iznosu od 15.623.825,72 kn)</w:t>
      </w:r>
      <w:r w:rsidR="00983C21" w:rsidRPr="00205BB8">
        <w:rPr>
          <w:rFonts w:eastAsia="BatangChe" w:hAnsi="Times New Roman" w:ascii="Times New Roman"/>
          <w:sz w:val="24"/>
          <w:szCs w:val="24"/>
        </w:rPr>
        <w:t>,</w:t>
      </w:r>
      <w:r w:rsidR="001F7264" w:rsidRPr="00205BB8">
        <w:rPr>
          <w:rFonts w:eastAsia="BatangChe" w:hAnsi="Times New Roman" w:ascii="Times New Roman"/>
          <w:sz w:val="24"/>
          <w:szCs w:val="24"/>
        </w:rPr>
        <w:t xml:space="preserve"> ali </w:t>
      </w:r>
      <w:r w:rsidR="006E4AA2" w:rsidRPr="00205BB8">
        <w:rPr>
          <w:rFonts w:eastAsia="BatangChe" w:hAnsi="Times New Roman" w:ascii="Times New Roman"/>
          <w:sz w:val="24"/>
          <w:szCs w:val="24"/>
        </w:rPr>
        <w:t xml:space="preserve">i </w:t>
      </w:r>
      <w:r w:rsidR="00B2464C" w:rsidRPr="00205BB8">
        <w:rPr>
          <w:rFonts w:eastAsia="BatangChe" w:hAnsi="Times New Roman" w:ascii="Times New Roman"/>
          <w:sz w:val="24"/>
          <w:szCs w:val="24"/>
        </w:rPr>
        <w:t xml:space="preserve">uz </w:t>
      </w:r>
      <w:r w:rsidR="000C36CD" w:rsidRPr="00205BB8">
        <w:rPr>
          <w:rFonts w:eastAsia="BatangChe" w:hAnsi="Times New Roman" w:ascii="Times New Roman"/>
          <w:sz w:val="24"/>
          <w:szCs w:val="24"/>
        </w:rPr>
        <w:t xml:space="preserve">njenu </w:t>
      </w:r>
      <w:r w:rsidR="00756DAB" w:rsidRPr="00205BB8">
        <w:rPr>
          <w:rFonts w:eastAsia="BatangChe" w:hAnsi="Times New Roman" w:ascii="Times New Roman"/>
          <w:sz w:val="24"/>
          <w:szCs w:val="24"/>
        </w:rPr>
        <w:t>daljn</w:t>
      </w:r>
      <w:r w:rsidR="00F5431D">
        <w:rPr>
          <w:rFonts w:eastAsia="BatangChe" w:hAnsi="Times New Roman" w:ascii="Times New Roman"/>
          <w:sz w:val="24"/>
          <w:szCs w:val="24"/>
        </w:rPr>
        <w:t>j</w:t>
      </w:r>
      <w:r w:rsidR="00756DAB" w:rsidRPr="00205BB8">
        <w:rPr>
          <w:rFonts w:eastAsia="BatangChe" w:hAnsi="Times New Roman" w:ascii="Times New Roman"/>
          <w:sz w:val="24"/>
          <w:szCs w:val="24"/>
        </w:rPr>
        <w:t xml:space="preserve">u </w:t>
      </w:r>
      <w:r w:rsidR="00003DA8" w:rsidRPr="00205BB8">
        <w:rPr>
          <w:rFonts w:eastAsia="BatangChe" w:hAnsi="Times New Roman" w:ascii="Times New Roman"/>
          <w:sz w:val="24"/>
          <w:szCs w:val="24"/>
        </w:rPr>
        <w:t xml:space="preserve">bitnu napomenu </w:t>
      </w:r>
      <w:r w:rsidR="00756DAB" w:rsidRPr="00205BB8">
        <w:rPr>
          <w:rFonts w:eastAsia="BatangChe" w:hAnsi="Times New Roman" w:ascii="Times New Roman"/>
          <w:sz w:val="24"/>
          <w:szCs w:val="24"/>
        </w:rPr>
        <w:t xml:space="preserve">(sa kojom se </w:t>
      </w:r>
      <w:r w:rsidR="00F5431D">
        <w:rPr>
          <w:rFonts w:eastAsia="BatangChe" w:hAnsi="Times New Roman" w:ascii="Times New Roman"/>
          <w:sz w:val="24"/>
          <w:szCs w:val="24"/>
        </w:rPr>
        <w:t>punomoć</w:t>
      </w:r>
      <w:r w:rsidR="00756DAB" w:rsidRPr="00205BB8">
        <w:rPr>
          <w:rFonts w:eastAsia="BatangChe" w:hAnsi="Times New Roman" w:ascii="Times New Roman"/>
          <w:sz w:val="24"/>
          <w:szCs w:val="24"/>
        </w:rPr>
        <w:t>nika razlučnog vjerovnika Republike Hrvatske i jedino u meritumu ne</w:t>
      </w:r>
      <w:r w:rsidR="00C0098B">
        <w:rPr>
          <w:rFonts w:eastAsia="BatangChe" w:hAnsi="Times New Roman" w:ascii="Times New Roman"/>
          <w:sz w:val="24"/>
          <w:szCs w:val="24"/>
        </w:rPr>
        <w:t xml:space="preserve"> </w:t>
      </w:r>
      <w:r w:rsidR="00756DAB" w:rsidRPr="00205BB8">
        <w:rPr>
          <w:rFonts w:eastAsia="BatangChe" w:hAnsi="Times New Roman" w:ascii="Times New Roman"/>
          <w:sz w:val="24"/>
          <w:szCs w:val="24"/>
        </w:rPr>
        <w:t xml:space="preserve">slaže) </w:t>
      </w:r>
      <w:r w:rsidR="00B2464C" w:rsidRPr="00205BB8">
        <w:rPr>
          <w:rFonts w:eastAsia="BatangChe" w:hAnsi="Times New Roman" w:ascii="Times New Roman"/>
          <w:sz w:val="24"/>
          <w:szCs w:val="24"/>
        </w:rPr>
        <w:t xml:space="preserve">da bi takvo namirenje bilo pripadno razlučnom vjerovniku RH samo u slučaju </w:t>
      </w:r>
      <w:r w:rsidR="001F7264" w:rsidRPr="00205BB8">
        <w:rPr>
          <w:rFonts w:eastAsia="BatangChe" w:hAnsi="Times New Roman" w:ascii="Times New Roman"/>
          <w:sz w:val="24"/>
          <w:szCs w:val="24"/>
        </w:rPr>
        <w:t xml:space="preserve">kada </w:t>
      </w:r>
      <w:r w:rsidR="00E7349C" w:rsidRPr="00205BB8">
        <w:rPr>
          <w:rFonts w:eastAsia="BatangChe" w:hAnsi="Times New Roman" w:ascii="Times New Roman"/>
          <w:sz w:val="24"/>
          <w:szCs w:val="24"/>
        </w:rPr>
        <w:t xml:space="preserve">on nebi </w:t>
      </w:r>
      <w:r w:rsidR="00FD646F" w:rsidRPr="00205BB8">
        <w:rPr>
          <w:rFonts w:eastAsia="BatangChe" w:hAnsi="Times New Roman" w:ascii="Times New Roman"/>
          <w:sz w:val="24"/>
          <w:szCs w:val="24"/>
        </w:rPr>
        <w:t xml:space="preserve">bio dužan </w:t>
      </w:r>
      <w:r w:rsidR="00724AB8" w:rsidRPr="00205BB8">
        <w:rPr>
          <w:rFonts w:eastAsia="BatangChe" w:hAnsi="Times New Roman" w:ascii="Times New Roman"/>
          <w:sz w:val="24"/>
          <w:szCs w:val="24"/>
        </w:rPr>
        <w:t xml:space="preserve">(sa drugim vjerovnicima) </w:t>
      </w:r>
      <w:r w:rsidR="00983C21" w:rsidRPr="00205BB8">
        <w:rPr>
          <w:rFonts w:eastAsia="BatangChe" w:hAnsi="Times New Roman" w:ascii="Times New Roman"/>
          <w:sz w:val="24"/>
          <w:szCs w:val="24"/>
        </w:rPr>
        <w:t xml:space="preserve">dodatno </w:t>
      </w:r>
      <w:r w:rsidR="00FD646F" w:rsidRPr="00205BB8">
        <w:rPr>
          <w:rFonts w:eastAsia="BatangChe" w:hAnsi="Times New Roman" w:ascii="Times New Roman"/>
          <w:sz w:val="24"/>
          <w:szCs w:val="24"/>
        </w:rPr>
        <w:t xml:space="preserve">pripadno </w:t>
      </w:r>
      <w:r w:rsidR="001F7264" w:rsidRPr="00205BB8">
        <w:rPr>
          <w:rFonts w:eastAsia="BatangChe" w:hAnsi="Times New Roman" w:ascii="Times New Roman"/>
          <w:sz w:val="24"/>
          <w:szCs w:val="24"/>
        </w:rPr>
        <w:t>trp</w:t>
      </w:r>
      <w:r w:rsidR="00FD646F" w:rsidRPr="00205BB8">
        <w:rPr>
          <w:rFonts w:eastAsia="BatangChe" w:hAnsi="Times New Roman" w:ascii="Times New Roman"/>
          <w:sz w:val="24"/>
          <w:szCs w:val="24"/>
        </w:rPr>
        <w:t>jeti</w:t>
      </w:r>
      <w:r w:rsidR="001F7264" w:rsidRPr="00205BB8">
        <w:rPr>
          <w:rFonts w:eastAsia="BatangChe" w:hAnsi="Times New Roman" w:ascii="Times New Roman"/>
          <w:sz w:val="24"/>
          <w:szCs w:val="24"/>
        </w:rPr>
        <w:t xml:space="preserve"> i u pokriću </w:t>
      </w:r>
      <w:r w:rsidR="00983C21" w:rsidRPr="00205BB8">
        <w:rPr>
          <w:rFonts w:eastAsia="BatangChe" w:hAnsi="Times New Roman" w:ascii="Times New Roman"/>
          <w:sz w:val="24"/>
          <w:szCs w:val="24"/>
        </w:rPr>
        <w:t xml:space="preserve">„posebnih“ troškova (po sudskom vještaku </w:t>
      </w:r>
      <w:r w:rsidR="00724AB8" w:rsidRPr="00205BB8">
        <w:rPr>
          <w:rFonts w:eastAsia="BatangChe" w:hAnsi="Times New Roman" w:ascii="Times New Roman"/>
          <w:sz w:val="24"/>
          <w:szCs w:val="24"/>
        </w:rPr>
        <w:t>utvrđenih</w:t>
      </w:r>
      <w:r w:rsidR="00FD646F" w:rsidRPr="00205BB8">
        <w:rPr>
          <w:rFonts w:eastAsia="BatangChe" w:hAnsi="Times New Roman" w:ascii="Times New Roman"/>
          <w:sz w:val="24"/>
          <w:szCs w:val="24"/>
        </w:rPr>
        <w:t xml:space="preserve"> </w:t>
      </w:r>
      <w:r w:rsidR="001F7264" w:rsidRPr="00205BB8">
        <w:rPr>
          <w:rFonts w:eastAsia="BatangChe" w:hAnsi="Times New Roman" w:ascii="Times New Roman"/>
          <w:sz w:val="24"/>
          <w:szCs w:val="24"/>
        </w:rPr>
        <w:t xml:space="preserve">gubitaka iz </w:t>
      </w:r>
      <w:r w:rsidR="00FD646F" w:rsidRPr="00205BB8">
        <w:rPr>
          <w:rFonts w:eastAsia="BatangChe" w:hAnsi="Times New Roman" w:ascii="Times New Roman"/>
          <w:sz w:val="24"/>
          <w:szCs w:val="24"/>
        </w:rPr>
        <w:t xml:space="preserve">nastavka </w:t>
      </w:r>
      <w:r w:rsidR="001F7264" w:rsidRPr="00205BB8">
        <w:rPr>
          <w:rFonts w:eastAsia="BatangChe" w:hAnsi="Times New Roman" w:ascii="Times New Roman"/>
          <w:sz w:val="24"/>
          <w:szCs w:val="24"/>
        </w:rPr>
        <w:t>poslovanja stečajnog dužnika</w:t>
      </w:r>
      <w:r w:rsidR="00983C21" w:rsidRPr="00205BB8">
        <w:rPr>
          <w:rFonts w:eastAsia="BatangChe" w:hAnsi="Times New Roman" w:ascii="Times New Roman"/>
          <w:sz w:val="24"/>
          <w:szCs w:val="24"/>
        </w:rPr>
        <w:t>)</w:t>
      </w:r>
      <w:r w:rsidR="001F7264" w:rsidRPr="00205BB8">
        <w:rPr>
          <w:rFonts w:eastAsia="BatangChe" w:hAnsi="Times New Roman" w:ascii="Times New Roman"/>
          <w:sz w:val="24"/>
          <w:szCs w:val="24"/>
        </w:rPr>
        <w:t xml:space="preserve">. </w:t>
      </w:r>
    </w:p>
    <w:p w:rsidRDefault="00234CCF" w:rsidP="007003B9" w:rsidR="00A6779A" w:rsidRPr="00205BB8">
      <w:pPr>
        <w:pStyle w:val="Bezproreda"/>
        <w:spacing w:before="200"/>
        <w:ind w:firstLine="708"/>
        <w:jc w:val="both"/>
        <w:rPr>
          <w:rFonts w:eastAsia="BatangChe" w:hAnsi="Times New Roman" w:ascii="Times New Roman"/>
          <w:sz w:val="24"/>
          <w:szCs w:val="24"/>
        </w:rPr>
      </w:pPr>
      <w:r w:rsidRPr="00205BB8">
        <w:rPr>
          <w:rFonts w:eastAsia="BatangChe" w:hAnsi="Times New Roman" w:ascii="Times New Roman"/>
          <w:sz w:val="24"/>
          <w:szCs w:val="24"/>
        </w:rPr>
        <w:t xml:space="preserve">Iz </w:t>
      </w:r>
      <w:r w:rsidR="005F53CC" w:rsidRPr="00205BB8">
        <w:rPr>
          <w:rFonts w:eastAsia="BatangChe" w:hAnsi="Times New Roman" w:ascii="Times New Roman"/>
          <w:sz w:val="24"/>
          <w:szCs w:val="24"/>
        </w:rPr>
        <w:t xml:space="preserve">obrazloženja </w:t>
      </w:r>
      <w:r w:rsidR="00F5431D">
        <w:rPr>
          <w:rFonts w:eastAsia="BatangChe" w:hAnsi="Times New Roman" w:ascii="Times New Roman"/>
          <w:sz w:val="24"/>
          <w:szCs w:val="24"/>
        </w:rPr>
        <w:t>pravomoćnog r</w:t>
      </w:r>
      <w:r w:rsidRPr="00205BB8">
        <w:rPr>
          <w:rFonts w:eastAsia="BatangChe" w:hAnsi="Times New Roman" w:ascii="Times New Roman"/>
          <w:sz w:val="24"/>
          <w:szCs w:val="24"/>
        </w:rPr>
        <w:t>ješenja o dosud</w:t>
      </w:r>
      <w:r w:rsidR="00E90EF7">
        <w:rPr>
          <w:rFonts w:eastAsia="BatangChe" w:hAnsi="Times New Roman" w:ascii="Times New Roman"/>
          <w:sz w:val="24"/>
          <w:szCs w:val="24"/>
        </w:rPr>
        <w:t xml:space="preserve">i br. 11. </w:t>
      </w:r>
      <w:r w:rsidR="001E5112">
        <w:rPr>
          <w:rFonts w:eastAsia="BatangChe" w:hAnsi="Times New Roman" w:ascii="Times New Roman"/>
          <w:sz w:val="24"/>
          <w:szCs w:val="24"/>
        </w:rPr>
        <w:t>St-49/2012 od 13.</w:t>
      </w:r>
      <w:r w:rsidR="00E93A06">
        <w:rPr>
          <w:rFonts w:eastAsia="BatangChe" w:hAnsi="Times New Roman" w:ascii="Times New Roman"/>
          <w:sz w:val="24"/>
          <w:szCs w:val="24"/>
        </w:rPr>
        <w:t xml:space="preserve"> </w:t>
      </w:r>
      <w:r w:rsidR="001E5112">
        <w:rPr>
          <w:rFonts w:eastAsia="BatangChe" w:hAnsi="Times New Roman" w:ascii="Times New Roman"/>
          <w:sz w:val="24"/>
          <w:szCs w:val="24"/>
        </w:rPr>
        <w:t>travn</w:t>
      </w:r>
      <w:r w:rsidRPr="00205BB8">
        <w:rPr>
          <w:rFonts w:eastAsia="BatangChe" w:hAnsi="Times New Roman" w:ascii="Times New Roman"/>
          <w:sz w:val="24"/>
          <w:szCs w:val="24"/>
        </w:rPr>
        <w:t>j</w:t>
      </w:r>
      <w:r w:rsidR="001E5112">
        <w:rPr>
          <w:rFonts w:eastAsia="BatangChe" w:hAnsi="Times New Roman" w:ascii="Times New Roman"/>
          <w:sz w:val="24"/>
          <w:szCs w:val="24"/>
        </w:rPr>
        <w:t>a</w:t>
      </w:r>
      <w:r w:rsidRPr="00205BB8">
        <w:rPr>
          <w:rFonts w:eastAsia="BatangChe" w:hAnsi="Times New Roman" w:ascii="Times New Roman"/>
          <w:sz w:val="24"/>
          <w:szCs w:val="24"/>
        </w:rPr>
        <w:t xml:space="preserve"> 2015. </w:t>
      </w:r>
      <w:r w:rsidR="005F53CC" w:rsidRPr="00205BB8">
        <w:rPr>
          <w:rFonts w:eastAsia="BatangChe" w:hAnsi="Times New Roman" w:ascii="Times New Roman"/>
          <w:sz w:val="24"/>
          <w:szCs w:val="24"/>
        </w:rPr>
        <w:t>r</w:t>
      </w:r>
      <w:r w:rsidRPr="00205BB8">
        <w:rPr>
          <w:rFonts w:eastAsia="BatangChe" w:hAnsi="Times New Roman" w:ascii="Times New Roman"/>
          <w:sz w:val="24"/>
          <w:szCs w:val="24"/>
        </w:rPr>
        <w:t xml:space="preserve">azvidno je da se imovina opisana u I. izreke rješenja prodavala </w:t>
      </w:r>
      <w:r w:rsidR="00050003" w:rsidRPr="00205BB8">
        <w:rPr>
          <w:rFonts w:eastAsia="BatangChe" w:hAnsi="Times New Roman" w:ascii="Times New Roman"/>
          <w:sz w:val="24"/>
          <w:szCs w:val="24"/>
        </w:rPr>
        <w:t xml:space="preserve">(na jedanaestom ročištu za javnu dražbu) </w:t>
      </w:r>
      <w:r w:rsidRPr="00205BB8">
        <w:rPr>
          <w:rFonts w:eastAsia="BatangChe" w:hAnsi="Times New Roman" w:ascii="Times New Roman"/>
          <w:sz w:val="24"/>
          <w:szCs w:val="24"/>
        </w:rPr>
        <w:t xml:space="preserve">kao jedinstvena cjelina (a po načelu „viđeno-kupljeno“ što isključuje sve naknadne prigovore kupca), </w:t>
      </w:r>
      <w:r w:rsidR="00050003" w:rsidRPr="00205BB8">
        <w:rPr>
          <w:rFonts w:eastAsia="BatangChe" w:hAnsi="Times New Roman" w:ascii="Times New Roman"/>
          <w:sz w:val="24"/>
          <w:szCs w:val="24"/>
        </w:rPr>
        <w:t xml:space="preserve">a sve sukladno </w:t>
      </w:r>
      <w:r w:rsidR="00E448A1" w:rsidRPr="00205BB8">
        <w:rPr>
          <w:rFonts w:eastAsia="BatangChe" w:hAnsi="Times New Roman" w:ascii="Times New Roman"/>
          <w:sz w:val="24"/>
          <w:szCs w:val="24"/>
        </w:rPr>
        <w:t xml:space="preserve">rješenju </w:t>
      </w:r>
      <w:r w:rsidR="00E90EF7">
        <w:rPr>
          <w:rFonts w:eastAsia="BatangChe" w:hAnsi="Times New Roman" w:ascii="Times New Roman"/>
          <w:sz w:val="24"/>
          <w:szCs w:val="24"/>
        </w:rPr>
        <w:t xml:space="preserve">rješenju ovoga suda br. 11. </w:t>
      </w:r>
      <w:r w:rsidR="00AB3C43">
        <w:rPr>
          <w:rFonts w:eastAsia="BatangChe" w:hAnsi="Times New Roman" w:ascii="Times New Roman"/>
          <w:sz w:val="24"/>
          <w:szCs w:val="24"/>
        </w:rPr>
        <w:t>St-49/2012 (</w:t>
      </w:r>
      <w:r w:rsidR="00E448A1" w:rsidRPr="00205BB8">
        <w:rPr>
          <w:rFonts w:eastAsia="BatangChe" w:hAnsi="Times New Roman" w:ascii="Times New Roman"/>
          <w:sz w:val="24"/>
          <w:szCs w:val="24"/>
        </w:rPr>
        <w:t>o prodaji</w:t>
      </w:r>
      <w:r w:rsidR="00AB3C43">
        <w:rPr>
          <w:rFonts w:eastAsia="BatangChe" w:hAnsi="Times New Roman" w:ascii="Times New Roman"/>
          <w:sz w:val="24"/>
          <w:szCs w:val="24"/>
        </w:rPr>
        <w:t>)</w:t>
      </w:r>
      <w:r w:rsidR="00E448A1" w:rsidRPr="00205BB8">
        <w:rPr>
          <w:rFonts w:eastAsia="BatangChe" w:hAnsi="Times New Roman" w:ascii="Times New Roman"/>
          <w:sz w:val="24"/>
          <w:szCs w:val="24"/>
        </w:rPr>
        <w:t xml:space="preserve"> od 7.</w:t>
      </w:r>
      <w:r w:rsidR="00B0427F" w:rsidRPr="00205BB8">
        <w:rPr>
          <w:rFonts w:eastAsia="BatangChe" w:hAnsi="Times New Roman" w:ascii="Times New Roman"/>
          <w:sz w:val="24"/>
          <w:szCs w:val="24"/>
        </w:rPr>
        <w:t xml:space="preserve"> </w:t>
      </w:r>
      <w:r w:rsidR="00AB3C43">
        <w:rPr>
          <w:rFonts w:eastAsia="BatangChe" w:hAnsi="Times New Roman" w:ascii="Times New Roman"/>
          <w:sz w:val="24"/>
          <w:szCs w:val="24"/>
        </w:rPr>
        <w:t>lipnja</w:t>
      </w:r>
      <w:r w:rsidR="00917475">
        <w:rPr>
          <w:rFonts w:eastAsia="BatangChe" w:hAnsi="Times New Roman" w:ascii="Times New Roman"/>
          <w:sz w:val="24"/>
          <w:szCs w:val="24"/>
        </w:rPr>
        <w:t xml:space="preserve"> </w:t>
      </w:r>
      <w:r w:rsidR="00E448A1" w:rsidRPr="00205BB8">
        <w:rPr>
          <w:rFonts w:eastAsia="BatangChe" w:hAnsi="Times New Roman" w:ascii="Times New Roman"/>
          <w:sz w:val="24"/>
          <w:szCs w:val="24"/>
        </w:rPr>
        <w:t>2013.</w:t>
      </w:r>
      <w:r w:rsidR="00B0427F" w:rsidRPr="00205BB8">
        <w:rPr>
          <w:rFonts w:eastAsia="BatangChe" w:hAnsi="Times New Roman" w:ascii="Times New Roman"/>
          <w:sz w:val="24"/>
          <w:szCs w:val="24"/>
        </w:rPr>
        <w:t xml:space="preserve"> </w:t>
      </w:r>
      <w:r w:rsidR="00E448A1" w:rsidRPr="00205BB8">
        <w:rPr>
          <w:rFonts w:eastAsia="BatangChe" w:hAnsi="Times New Roman" w:ascii="Times New Roman"/>
          <w:sz w:val="24"/>
          <w:szCs w:val="24"/>
        </w:rPr>
        <w:t xml:space="preserve">i </w:t>
      </w:r>
      <w:r w:rsidR="00050003" w:rsidRPr="00205BB8">
        <w:rPr>
          <w:rFonts w:eastAsia="BatangChe" w:hAnsi="Times New Roman" w:ascii="Times New Roman"/>
          <w:sz w:val="24"/>
          <w:szCs w:val="24"/>
        </w:rPr>
        <w:t>zaključku</w:t>
      </w:r>
      <w:r w:rsidR="00AB3C43" w:rsidRPr="00AB3C43">
        <w:rPr>
          <w:rFonts w:eastAsia="BatangChe" w:hAnsi="Times New Roman" w:ascii="Times New Roman"/>
          <w:sz w:val="24"/>
          <w:szCs w:val="24"/>
        </w:rPr>
        <w:t xml:space="preserve"> </w:t>
      </w:r>
      <w:r w:rsidR="00E90EF7">
        <w:rPr>
          <w:rFonts w:eastAsia="BatangChe" w:hAnsi="Times New Roman" w:ascii="Times New Roman"/>
          <w:sz w:val="24"/>
          <w:szCs w:val="24"/>
        </w:rPr>
        <w:t xml:space="preserve">ovoga suda br. 11. </w:t>
      </w:r>
      <w:r w:rsidR="00AB3C43">
        <w:rPr>
          <w:rFonts w:eastAsia="BatangChe" w:hAnsi="Times New Roman" w:ascii="Times New Roman"/>
          <w:sz w:val="24"/>
          <w:szCs w:val="24"/>
        </w:rPr>
        <w:t>St-49/2012</w:t>
      </w:r>
      <w:r w:rsidR="00050003" w:rsidRPr="00205BB8">
        <w:rPr>
          <w:rFonts w:eastAsia="BatangChe" w:hAnsi="Times New Roman" w:ascii="Times New Roman"/>
          <w:sz w:val="24"/>
          <w:szCs w:val="24"/>
        </w:rPr>
        <w:t xml:space="preserve"> </w:t>
      </w:r>
      <w:r w:rsidR="00B0427F" w:rsidRPr="00205BB8">
        <w:rPr>
          <w:rFonts w:eastAsia="BatangChe" w:hAnsi="Times New Roman" w:ascii="Times New Roman"/>
          <w:sz w:val="24"/>
          <w:szCs w:val="24"/>
        </w:rPr>
        <w:t xml:space="preserve">od 3. srpnja 2013. </w:t>
      </w:r>
      <w:r w:rsidR="00E448A1" w:rsidRPr="00205BB8">
        <w:rPr>
          <w:rFonts w:eastAsia="BatangChe" w:hAnsi="Times New Roman" w:ascii="Times New Roman"/>
          <w:sz w:val="24"/>
          <w:szCs w:val="24"/>
        </w:rPr>
        <w:t xml:space="preserve">za </w:t>
      </w:r>
      <w:r w:rsidR="00917475">
        <w:rPr>
          <w:rFonts w:eastAsia="BatangChe" w:hAnsi="Times New Roman" w:ascii="Times New Roman"/>
          <w:sz w:val="24"/>
          <w:szCs w:val="24"/>
        </w:rPr>
        <w:t>p</w:t>
      </w:r>
      <w:r w:rsidR="00391ECA" w:rsidRPr="00205BB8">
        <w:rPr>
          <w:rFonts w:eastAsia="BatangChe" w:hAnsi="Times New Roman" w:ascii="Times New Roman"/>
          <w:sz w:val="24"/>
          <w:szCs w:val="24"/>
        </w:rPr>
        <w:t xml:space="preserve">rvu </w:t>
      </w:r>
      <w:r w:rsidR="00E448A1" w:rsidRPr="00205BB8">
        <w:rPr>
          <w:rFonts w:eastAsia="BatangChe" w:hAnsi="Times New Roman" w:ascii="Times New Roman"/>
          <w:sz w:val="24"/>
          <w:szCs w:val="24"/>
        </w:rPr>
        <w:t xml:space="preserve">javnu dražbu radi prodaje </w:t>
      </w:r>
      <w:r w:rsidR="00B0427F" w:rsidRPr="00205BB8">
        <w:rPr>
          <w:rFonts w:eastAsia="BatangChe" w:hAnsi="Times New Roman" w:ascii="Times New Roman"/>
          <w:sz w:val="24"/>
          <w:szCs w:val="24"/>
        </w:rPr>
        <w:t xml:space="preserve">imovine stečajnog dužnika </w:t>
      </w:r>
      <w:r w:rsidR="00050003" w:rsidRPr="00205BB8">
        <w:rPr>
          <w:rFonts w:eastAsia="BatangChe" w:hAnsi="Times New Roman" w:ascii="Times New Roman"/>
          <w:sz w:val="24"/>
          <w:szCs w:val="24"/>
        </w:rPr>
        <w:t>i uvjetima prodaje kako su i javno oglašeni (</w:t>
      </w:r>
      <w:r w:rsidR="00EB3FCA" w:rsidRPr="00205BB8">
        <w:rPr>
          <w:rFonts w:eastAsia="BatangChe" w:hAnsi="Times New Roman" w:ascii="Times New Roman"/>
          <w:sz w:val="24"/>
          <w:szCs w:val="24"/>
        </w:rPr>
        <w:t xml:space="preserve">u </w:t>
      </w:r>
      <w:r w:rsidR="00050003" w:rsidRPr="00205BB8">
        <w:rPr>
          <w:rFonts w:eastAsia="BatangChe" w:hAnsi="Times New Roman" w:ascii="Times New Roman"/>
          <w:sz w:val="24"/>
          <w:szCs w:val="24"/>
        </w:rPr>
        <w:t>dnevnim novinama, pripadnim web stranicama i oglasnoj ploči suda)</w:t>
      </w:r>
      <w:r w:rsidR="00EB3FCA" w:rsidRPr="00205BB8">
        <w:rPr>
          <w:rFonts w:eastAsia="BatangChe" w:hAnsi="Times New Roman" w:ascii="Times New Roman"/>
          <w:sz w:val="24"/>
          <w:szCs w:val="24"/>
        </w:rPr>
        <w:t>.</w:t>
      </w:r>
    </w:p>
    <w:p w:rsidRDefault="00391ECA" w:rsidP="007003B9" w:rsidR="00050003" w:rsidRPr="00205BB8">
      <w:pPr>
        <w:pStyle w:val="Bezproreda"/>
        <w:spacing w:before="200"/>
        <w:ind w:firstLine="708"/>
        <w:jc w:val="both"/>
        <w:rPr>
          <w:rFonts w:eastAsia="BatangChe" w:hAnsi="Times New Roman" w:ascii="Times New Roman"/>
          <w:sz w:val="24"/>
          <w:szCs w:val="24"/>
          <w:u w:val="single"/>
        </w:rPr>
      </w:pPr>
      <w:r w:rsidRPr="00205BB8">
        <w:rPr>
          <w:rFonts w:eastAsia="BatangChe" w:hAnsi="Times New Roman" w:ascii="Times New Roman"/>
          <w:sz w:val="24"/>
          <w:szCs w:val="24"/>
        </w:rPr>
        <w:t>U zaključku od 3. srpnja 2013. utvrđen</w:t>
      </w:r>
      <w:r w:rsidR="00AB3C43">
        <w:rPr>
          <w:rFonts w:eastAsia="BatangChe" w:hAnsi="Times New Roman" w:ascii="Times New Roman"/>
          <w:sz w:val="24"/>
          <w:szCs w:val="24"/>
        </w:rPr>
        <w:t>e</w:t>
      </w:r>
      <w:r w:rsidRPr="00205BB8">
        <w:rPr>
          <w:rFonts w:eastAsia="BatangChe" w:hAnsi="Times New Roman" w:ascii="Times New Roman"/>
          <w:sz w:val="24"/>
          <w:szCs w:val="24"/>
        </w:rPr>
        <w:t xml:space="preserve"> su </w:t>
      </w:r>
      <w:r w:rsidR="00262BA4" w:rsidRPr="00205BB8">
        <w:rPr>
          <w:rFonts w:eastAsia="BatangChe" w:hAnsi="Times New Roman" w:ascii="Times New Roman"/>
          <w:sz w:val="24"/>
          <w:szCs w:val="24"/>
        </w:rPr>
        <w:t xml:space="preserve">procjenjena vrijednosti pojedinih dijelova </w:t>
      </w:r>
      <w:r w:rsidRPr="00205BB8">
        <w:rPr>
          <w:rFonts w:eastAsia="BatangChe" w:hAnsi="Times New Roman" w:ascii="Times New Roman"/>
          <w:sz w:val="24"/>
          <w:szCs w:val="24"/>
        </w:rPr>
        <w:t>imovine (koja je predmetom prodaje</w:t>
      </w:r>
      <w:r w:rsidR="00262BA4" w:rsidRPr="00205BB8">
        <w:rPr>
          <w:rFonts w:eastAsia="BatangChe" w:hAnsi="Times New Roman" w:ascii="Times New Roman"/>
          <w:sz w:val="24"/>
          <w:szCs w:val="24"/>
        </w:rPr>
        <w:t xml:space="preserve"> imovine kao cjeline</w:t>
      </w:r>
      <w:r w:rsidRPr="00205BB8">
        <w:rPr>
          <w:rFonts w:eastAsia="BatangChe" w:hAnsi="Times New Roman" w:ascii="Times New Roman"/>
          <w:sz w:val="24"/>
          <w:szCs w:val="24"/>
        </w:rPr>
        <w:t xml:space="preserve">) </w:t>
      </w:r>
      <w:r w:rsidR="00262BA4" w:rsidRPr="00205BB8">
        <w:rPr>
          <w:rFonts w:eastAsia="BatangChe" w:hAnsi="Times New Roman" w:ascii="Times New Roman"/>
          <w:sz w:val="24"/>
          <w:szCs w:val="24"/>
        </w:rPr>
        <w:t xml:space="preserve">a koja je u zbroju za </w:t>
      </w:r>
      <w:r w:rsidR="00AB3C43">
        <w:rPr>
          <w:rFonts w:eastAsia="BatangChe" w:hAnsi="Times New Roman" w:ascii="Times New Roman"/>
          <w:sz w:val="24"/>
          <w:szCs w:val="24"/>
        </w:rPr>
        <w:t>prvu j</w:t>
      </w:r>
      <w:r w:rsidR="00262BA4" w:rsidRPr="00205BB8">
        <w:rPr>
          <w:rFonts w:eastAsia="BatangChe" w:hAnsi="Times New Roman" w:ascii="Times New Roman"/>
          <w:sz w:val="24"/>
          <w:szCs w:val="24"/>
        </w:rPr>
        <w:t>avnu dražbu iznos</w:t>
      </w:r>
      <w:r w:rsidR="00AE159B">
        <w:rPr>
          <w:rFonts w:eastAsia="BatangChe" w:hAnsi="Times New Roman" w:ascii="Times New Roman"/>
          <w:sz w:val="24"/>
          <w:szCs w:val="24"/>
        </w:rPr>
        <w:t>i</w:t>
      </w:r>
      <w:r w:rsidR="00262BA4" w:rsidRPr="00205BB8">
        <w:rPr>
          <w:rFonts w:eastAsia="BatangChe" w:hAnsi="Times New Roman" w:ascii="Times New Roman"/>
          <w:sz w:val="24"/>
          <w:szCs w:val="24"/>
        </w:rPr>
        <w:t xml:space="preserve">la </w:t>
      </w:r>
      <w:r w:rsidRPr="00205BB8">
        <w:rPr>
          <w:rFonts w:eastAsia="BatangChe" w:hAnsi="Times New Roman" w:ascii="Times New Roman"/>
          <w:sz w:val="24"/>
          <w:szCs w:val="24"/>
        </w:rPr>
        <w:t>281.312.243,68 kn</w:t>
      </w:r>
      <w:r w:rsidR="00262BA4" w:rsidRPr="00205BB8">
        <w:rPr>
          <w:rFonts w:eastAsia="BatangChe" w:hAnsi="Times New Roman" w:ascii="Times New Roman"/>
          <w:sz w:val="24"/>
          <w:szCs w:val="24"/>
        </w:rPr>
        <w:t>.</w:t>
      </w:r>
      <w:r w:rsidR="00262BA4" w:rsidRPr="00205BB8">
        <w:rPr>
          <w:rFonts w:eastAsia="BatangChe" w:hAnsi="Times New Roman" w:ascii="Times New Roman"/>
          <w:sz w:val="24"/>
          <w:szCs w:val="24"/>
          <w:u w:val="single"/>
        </w:rPr>
        <w:t xml:space="preserve"> </w:t>
      </w:r>
    </w:p>
    <w:p w:rsidRDefault="00262BA4" w:rsidP="007003B9" w:rsidR="00DC7956" w:rsidRPr="00205BB8">
      <w:pPr>
        <w:pStyle w:val="Bezproreda"/>
        <w:spacing w:before="200"/>
        <w:ind w:firstLine="708"/>
        <w:jc w:val="both"/>
        <w:rPr>
          <w:rFonts w:eastAsia="BatangChe" w:hAnsi="Times New Roman" w:ascii="Times New Roman"/>
          <w:sz w:val="24"/>
          <w:szCs w:val="24"/>
        </w:rPr>
      </w:pPr>
      <w:r w:rsidRPr="00205BB8">
        <w:rPr>
          <w:rFonts w:eastAsia="BatangChe" w:hAnsi="Times New Roman" w:ascii="Times New Roman"/>
          <w:sz w:val="24"/>
          <w:szCs w:val="24"/>
        </w:rPr>
        <w:t xml:space="preserve">Sukladno prethodnom </w:t>
      </w:r>
      <w:r w:rsidR="008B29CD" w:rsidRPr="00205BB8">
        <w:rPr>
          <w:rFonts w:eastAsia="BatangChe" w:hAnsi="Times New Roman" w:ascii="Times New Roman"/>
          <w:sz w:val="24"/>
          <w:szCs w:val="24"/>
        </w:rPr>
        <w:t xml:space="preserve">je </w:t>
      </w:r>
      <w:r w:rsidR="001C1FD7" w:rsidRPr="00205BB8">
        <w:rPr>
          <w:rFonts w:eastAsia="BatangChe" w:hAnsi="Times New Roman" w:ascii="Times New Roman"/>
          <w:sz w:val="24"/>
          <w:szCs w:val="24"/>
        </w:rPr>
        <w:t xml:space="preserve">i </w:t>
      </w:r>
      <w:r w:rsidR="008B29CD" w:rsidRPr="00205BB8">
        <w:rPr>
          <w:rFonts w:eastAsia="BatangChe" w:hAnsi="Times New Roman" w:ascii="Times New Roman"/>
          <w:sz w:val="24"/>
          <w:szCs w:val="24"/>
        </w:rPr>
        <w:t xml:space="preserve">u </w:t>
      </w:r>
      <w:r w:rsidR="00F0347A" w:rsidRPr="00205BB8">
        <w:rPr>
          <w:rFonts w:eastAsia="BatangChe" w:hAnsi="Times New Roman" w:ascii="Times New Roman"/>
          <w:sz w:val="24"/>
          <w:szCs w:val="24"/>
        </w:rPr>
        <w:t xml:space="preserve">prijedlogu stečajne upraviteljice </w:t>
      </w:r>
      <w:r w:rsidRPr="00205BB8">
        <w:rPr>
          <w:rFonts w:eastAsia="BatangChe" w:hAnsi="Times New Roman" w:ascii="Times New Roman"/>
          <w:sz w:val="24"/>
          <w:szCs w:val="24"/>
        </w:rPr>
        <w:t xml:space="preserve">(citiranom u obrazloženju ukinute odluke ovoga suda) </w:t>
      </w:r>
      <w:r w:rsidR="00B101A2" w:rsidRPr="00205BB8">
        <w:rPr>
          <w:rFonts w:eastAsia="BatangChe" w:hAnsi="Times New Roman" w:ascii="Times New Roman"/>
          <w:sz w:val="24"/>
          <w:szCs w:val="24"/>
        </w:rPr>
        <w:t>o obračunu troškova i namirenju razlučnog vjerovnika</w:t>
      </w:r>
      <w:r w:rsidR="009166D1" w:rsidRPr="00205BB8">
        <w:rPr>
          <w:rFonts w:eastAsia="BatangChe" w:hAnsi="Times New Roman" w:ascii="Times New Roman"/>
          <w:sz w:val="24"/>
          <w:szCs w:val="24"/>
        </w:rPr>
        <w:t xml:space="preserve"> u</w:t>
      </w:r>
      <w:r w:rsidR="00B101A2" w:rsidRPr="00205BB8">
        <w:rPr>
          <w:rFonts w:eastAsia="BatangChe" w:hAnsi="Times New Roman" w:ascii="Times New Roman"/>
          <w:sz w:val="24"/>
          <w:szCs w:val="24"/>
        </w:rPr>
        <w:t xml:space="preserve"> tabeli V. prikazan </w:t>
      </w:r>
      <w:r w:rsidR="009166D1" w:rsidRPr="00205BB8">
        <w:rPr>
          <w:rFonts w:eastAsia="BatangChe" w:hAnsi="Times New Roman" w:ascii="Times New Roman"/>
          <w:sz w:val="24"/>
          <w:szCs w:val="24"/>
        </w:rPr>
        <w:t xml:space="preserve">i </w:t>
      </w:r>
      <w:r w:rsidR="00B101A2" w:rsidRPr="00205BB8">
        <w:rPr>
          <w:rFonts w:eastAsia="BatangChe" w:hAnsi="Times New Roman" w:ascii="Times New Roman"/>
          <w:sz w:val="24"/>
          <w:szCs w:val="24"/>
        </w:rPr>
        <w:t xml:space="preserve">pregled </w:t>
      </w:r>
      <w:r w:rsidR="00BA56E7" w:rsidRPr="00205BB8">
        <w:rPr>
          <w:rFonts w:eastAsia="BatangChe" w:hAnsi="Times New Roman" w:ascii="Times New Roman"/>
          <w:sz w:val="24"/>
          <w:szCs w:val="24"/>
        </w:rPr>
        <w:t xml:space="preserve">ostvarene kupovnine </w:t>
      </w:r>
      <w:r w:rsidR="0089739F">
        <w:rPr>
          <w:rFonts w:eastAsia="BatangChe" w:hAnsi="Times New Roman" w:ascii="Times New Roman"/>
          <w:sz w:val="24"/>
          <w:szCs w:val="24"/>
        </w:rPr>
        <w:t>pri prodaji imovine kao c</w:t>
      </w:r>
      <w:r w:rsidR="00B101A2" w:rsidRPr="00205BB8">
        <w:rPr>
          <w:rFonts w:eastAsia="BatangChe" w:hAnsi="Times New Roman" w:ascii="Times New Roman"/>
          <w:sz w:val="24"/>
          <w:szCs w:val="24"/>
        </w:rPr>
        <w:t xml:space="preserve">jeline </w:t>
      </w:r>
      <w:r w:rsidR="00CE125C" w:rsidRPr="00205BB8">
        <w:rPr>
          <w:rFonts w:eastAsia="BatangChe" w:hAnsi="Times New Roman" w:ascii="Times New Roman"/>
          <w:sz w:val="24"/>
          <w:szCs w:val="24"/>
        </w:rPr>
        <w:t xml:space="preserve">na 11. javnoj dražbi </w:t>
      </w:r>
      <w:r w:rsidR="00B101A2" w:rsidRPr="00205BB8">
        <w:rPr>
          <w:rFonts w:eastAsia="BatangChe" w:hAnsi="Times New Roman" w:ascii="Times New Roman"/>
          <w:sz w:val="24"/>
          <w:szCs w:val="24"/>
        </w:rPr>
        <w:t xml:space="preserve">u ukupnom iznosu od </w:t>
      </w:r>
      <w:r w:rsidR="00DC7956" w:rsidRPr="00205BB8">
        <w:rPr>
          <w:rFonts w:eastAsia="BatangChe" w:hAnsi="Times New Roman" w:ascii="Times New Roman"/>
          <w:sz w:val="24"/>
          <w:szCs w:val="24"/>
        </w:rPr>
        <w:t xml:space="preserve"> </w:t>
      </w:r>
      <w:r w:rsidR="00CE125C" w:rsidRPr="00205BB8">
        <w:rPr>
          <w:rFonts w:eastAsia="BatangChe" w:hAnsi="Times New Roman" w:ascii="Times New Roman"/>
          <w:sz w:val="24"/>
          <w:szCs w:val="24"/>
          <w:lang w:eastAsia="hr-HR"/>
        </w:rPr>
        <w:t>70.565.290,17</w:t>
      </w:r>
      <w:r w:rsidR="00CE125C" w:rsidRPr="00205BB8">
        <w:rPr>
          <w:rFonts w:eastAsia="BatangChe" w:hAnsi="Times New Roman" w:ascii="Times New Roman"/>
          <w:sz w:val="24"/>
          <w:szCs w:val="24"/>
        </w:rPr>
        <w:t xml:space="preserve"> kn i to po skupinama:</w:t>
      </w:r>
    </w:p>
    <w:p w:rsidRDefault="00E93A06" w:rsidP="006805D4" w:rsidR="00CE125C" w:rsidRPr="00205BB8">
      <w:pPr>
        <w:pStyle w:val="Bezproreda"/>
        <w:jc w:val="both"/>
        <w:rPr>
          <w:rFonts w:eastAsia="BatangChe" w:hAnsi="Times New Roman" w:ascii="Times New Roman"/>
          <w:sz w:val="24"/>
          <w:szCs w:val="24"/>
          <w:lang w:eastAsia="hr-HR"/>
        </w:rPr>
      </w:pPr>
      <w:r>
        <w:rPr>
          <w:rFonts w:eastAsia="BatangChe" w:hAnsi="Times New Roman" w:ascii="Times New Roman"/>
          <w:sz w:val="24"/>
          <w:szCs w:val="24"/>
        </w:rPr>
        <w:tab/>
      </w:r>
      <w:r w:rsidR="007003B9">
        <w:rPr>
          <w:rFonts w:eastAsia="BatangChe" w:hAnsi="Times New Roman" w:ascii="Times New Roman"/>
          <w:sz w:val="24"/>
          <w:szCs w:val="24"/>
        </w:rPr>
        <w:t>1.</w:t>
      </w:r>
      <w:r w:rsidR="00CE125C" w:rsidRPr="00205BB8">
        <w:rPr>
          <w:rFonts w:eastAsia="BatangChe" w:hAnsi="Times New Roman" w:ascii="Times New Roman"/>
          <w:sz w:val="24"/>
          <w:szCs w:val="24"/>
        </w:rPr>
        <w:t xml:space="preserve"> prip</w:t>
      </w:r>
      <w:r w:rsidR="0089739F">
        <w:rPr>
          <w:rFonts w:eastAsia="BatangChe" w:hAnsi="Times New Roman" w:ascii="Times New Roman"/>
          <w:sz w:val="24"/>
          <w:szCs w:val="24"/>
        </w:rPr>
        <w:t>a</w:t>
      </w:r>
      <w:r w:rsidR="00CE125C" w:rsidRPr="00205BB8">
        <w:rPr>
          <w:rFonts w:eastAsia="BatangChe" w:hAnsi="Times New Roman" w:ascii="Times New Roman"/>
          <w:sz w:val="24"/>
          <w:szCs w:val="24"/>
        </w:rPr>
        <w:t xml:space="preserve">dna kupovnina za pokretnine, prava i brendove dužnika </w:t>
      </w:r>
      <w:r w:rsidR="001C1FD7" w:rsidRPr="00205BB8">
        <w:rPr>
          <w:rFonts w:eastAsia="BatangChe" w:hAnsi="Times New Roman" w:ascii="Times New Roman"/>
          <w:sz w:val="24"/>
          <w:szCs w:val="24"/>
        </w:rPr>
        <w:t xml:space="preserve">(neosigurane založnim pravima) </w:t>
      </w:r>
      <w:r w:rsidR="00CE125C" w:rsidRPr="00205BB8">
        <w:rPr>
          <w:rFonts w:eastAsia="BatangChe" w:hAnsi="Times New Roman" w:ascii="Times New Roman"/>
          <w:sz w:val="24"/>
          <w:szCs w:val="24"/>
        </w:rPr>
        <w:t xml:space="preserve">u </w:t>
      </w:r>
      <w:r w:rsidR="009166D1" w:rsidRPr="00205BB8">
        <w:rPr>
          <w:rFonts w:eastAsia="BatangChe" w:hAnsi="Times New Roman" w:ascii="Times New Roman"/>
          <w:sz w:val="24"/>
          <w:szCs w:val="24"/>
        </w:rPr>
        <w:t xml:space="preserve">ukupnom </w:t>
      </w:r>
      <w:r w:rsidR="00CE125C" w:rsidRPr="00205BB8">
        <w:rPr>
          <w:rFonts w:eastAsia="BatangChe" w:hAnsi="Times New Roman" w:ascii="Times New Roman"/>
          <w:sz w:val="24"/>
          <w:szCs w:val="24"/>
        </w:rPr>
        <w:t xml:space="preserve">iznosu od  </w:t>
      </w:r>
      <w:r w:rsidR="00CE125C" w:rsidRPr="00205BB8">
        <w:rPr>
          <w:rFonts w:eastAsia="BatangChe" w:hAnsi="Times New Roman" w:ascii="Times New Roman"/>
          <w:sz w:val="24"/>
          <w:szCs w:val="24"/>
          <w:lang w:eastAsia="hr-HR"/>
        </w:rPr>
        <w:t>40.361.806,09</w:t>
      </w:r>
      <w:r w:rsidR="00AF1CBA" w:rsidRPr="00205BB8">
        <w:rPr>
          <w:rFonts w:eastAsia="BatangChe" w:hAnsi="Times New Roman" w:ascii="Times New Roman"/>
          <w:sz w:val="24"/>
          <w:szCs w:val="24"/>
          <w:lang w:eastAsia="hr-HR"/>
        </w:rPr>
        <w:t xml:space="preserve"> </w:t>
      </w:r>
      <w:r w:rsidR="00CE125C" w:rsidRPr="00205BB8">
        <w:rPr>
          <w:rFonts w:eastAsia="BatangChe" w:hAnsi="Times New Roman" w:ascii="Times New Roman"/>
          <w:sz w:val="24"/>
          <w:szCs w:val="24"/>
          <w:lang w:eastAsia="hr-HR"/>
        </w:rPr>
        <w:t>kn</w:t>
      </w:r>
    </w:p>
    <w:p w:rsidRDefault="00E93A06" w:rsidP="006805D4" w:rsidR="00CE125C" w:rsidRPr="00205BB8">
      <w:pPr>
        <w:pStyle w:val="Bezproreda"/>
        <w:jc w:val="both"/>
        <w:rPr>
          <w:rFonts w:eastAsia="BatangChe" w:hAnsi="Times New Roman" w:ascii="Times New Roman"/>
          <w:sz w:val="24"/>
          <w:szCs w:val="24"/>
        </w:rPr>
      </w:pPr>
      <w:r>
        <w:rPr>
          <w:rFonts w:eastAsia="BatangChe" w:hAnsi="Times New Roman" w:ascii="Times New Roman"/>
          <w:sz w:val="24"/>
          <w:szCs w:val="24"/>
          <w:lang w:eastAsia="hr-HR"/>
        </w:rPr>
        <w:tab/>
      </w:r>
      <w:r w:rsidR="007003B9">
        <w:rPr>
          <w:rFonts w:eastAsia="BatangChe" w:hAnsi="Times New Roman" w:ascii="Times New Roman"/>
          <w:sz w:val="24"/>
          <w:szCs w:val="24"/>
          <w:lang w:eastAsia="hr-HR"/>
        </w:rPr>
        <w:t>2.</w:t>
      </w:r>
      <w:r w:rsidR="00CE125C" w:rsidRPr="00205BB8">
        <w:rPr>
          <w:rFonts w:eastAsia="BatangChe" w:hAnsi="Times New Roman" w:ascii="Times New Roman"/>
          <w:sz w:val="24"/>
          <w:szCs w:val="24"/>
          <w:lang w:eastAsia="hr-HR"/>
        </w:rPr>
        <w:t xml:space="preserve"> </w:t>
      </w:r>
      <w:r w:rsidR="00CE125C" w:rsidRPr="00205BB8">
        <w:rPr>
          <w:rFonts w:eastAsia="BatangChe" w:hAnsi="Times New Roman" w:ascii="Times New Roman"/>
          <w:sz w:val="24"/>
          <w:szCs w:val="24"/>
        </w:rPr>
        <w:t>prip</w:t>
      </w:r>
      <w:r w:rsidR="0089739F">
        <w:rPr>
          <w:rFonts w:eastAsia="BatangChe" w:hAnsi="Times New Roman" w:ascii="Times New Roman"/>
          <w:sz w:val="24"/>
          <w:szCs w:val="24"/>
        </w:rPr>
        <w:t>a</w:t>
      </w:r>
      <w:r w:rsidR="00CE125C" w:rsidRPr="00205BB8">
        <w:rPr>
          <w:rFonts w:eastAsia="BatangChe" w:hAnsi="Times New Roman" w:ascii="Times New Roman"/>
          <w:sz w:val="24"/>
          <w:szCs w:val="24"/>
        </w:rPr>
        <w:t>dna kupovnina za nekretnine osi</w:t>
      </w:r>
      <w:r w:rsidR="0089739F">
        <w:rPr>
          <w:rFonts w:eastAsia="BatangChe" w:hAnsi="Times New Roman" w:ascii="Times New Roman"/>
          <w:sz w:val="24"/>
          <w:szCs w:val="24"/>
        </w:rPr>
        <w:t>gurane založnim pravom razlučnog</w:t>
      </w:r>
      <w:r w:rsidR="00CE125C" w:rsidRPr="00205BB8">
        <w:rPr>
          <w:rFonts w:eastAsia="BatangChe" w:hAnsi="Times New Roman" w:ascii="Times New Roman"/>
          <w:sz w:val="24"/>
          <w:szCs w:val="24"/>
        </w:rPr>
        <w:t xml:space="preserve"> vjerovnika RH u </w:t>
      </w:r>
      <w:r w:rsidR="009166D1" w:rsidRPr="00205BB8">
        <w:rPr>
          <w:rFonts w:eastAsia="BatangChe" w:hAnsi="Times New Roman" w:ascii="Times New Roman"/>
          <w:sz w:val="24"/>
          <w:szCs w:val="24"/>
        </w:rPr>
        <w:t xml:space="preserve">ukupnom </w:t>
      </w:r>
      <w:r w:rsidR="00CE125C" w:rsidRPr="00205BB8">
        <w:rPr>
          <w:rFonts w:eastAsia="BatangChe" w:hAnsi="Times New Roman" w:ascii="Times New Roman"/>
          <w:sz w:val="24"/>
          <w:szCs w:val="24"/>
        </w:rPr>
        <w:t xml:space="preserve">iznosu od  </w:t>
      </w:r>
      <w:r w:rsidR="00CE125C" w:rsidRPr="00205BB8">
        <w:rPr>
          <w:rFonts w:eastAsia="BatangChe" w:hAnsi="Times New Roman" w:ascii="Times New Roman"/>
          <w:sz w:val="24"/>
          <w:szCs w:val="24"/>
          <w:lang w:eastAsia="hr-HR"/>
        </w:rPr>
        <w:t xml:space="preserve">28.528.758,70 </w:t>
      </w:r>
      <w:r w:rsidR="00CE125C" w:rsidRPr="00205BB8">
        <w:rPr>
          <w:rFonts w:eastAsia="BatangChe" w:hAnsi="Times New Roman" w:ascii="Times New Roman"/>
          <w:sz w:val="24"/>
          <w:szCs w:val="24"/>
        </w:rPr>
        <w:t>kn</w:t>
      </w:r>
    </w:p>
    <w:p w:rsidRDefault="00E93A06" w:rsidP="006805D4" w:rsidR="00CE125C" w:rsidRPr="00205BB8">
      <w:pPr>
        <w:pStyle w:val="Bezproreda"/>
        <w:jc w:val="both"/>
        <w:rPr>
          <w:rFonts w:eastAsia="BatangChe" w:hAnsi="Times New Roman" w:ascii="Times New Roman"/>
          <w:sz w:val="24"/>
          <w:szCs w:val="24"/>
        </w:rPr>
      </w:pPr>
      <w:r>
        <w:rPr>
          <w:rFonts w:eastAsia="BatangChe" w:hAnsi="Times New Roman" w:ascii="Times New Roman"/>
          <w:sz w:val="24"/>
          <w:szCs w:val="24"/>
          <w:lang w:eastAsia="hr-HR"/>
        </w:rPr>
        <w:tab/>
      </w:r>
      <w:r w:rsidR="007003B9">
        <w:rPr>
          <w:rFonts w:eastAsia="BatangChe" w:hAnsi="Times New Roman" w:ascii="Times New Roman"/>
          <w:sz w:val="24"/>
          <w:szCs w:val="24"/>
          <w:lang w:eastAsia="hr-HR"/>
        </w:rPr>
        <w:t>3.</w:t>
      </w:r>
      <w:r w:rsidR="00CE125C" w:rsidRPr="00205BB8">
        <w:rPr>
          <w:rFonts w:eastAsia="BatangChe" w:hAnsi="Times New Roman" w:ascii="Times New Roman"/>
          <w:sz w:val="24"/>
          <w:szCs w:val="24"/>
          <w:lang w:eastAsia="hr-HR"/>
        </w:rPr>
        <w:t xml:space="preserve"> </w:t>
      </w:r>
      <w:r w:rsidR="00CE125C" w:rsidRPr="00205BB8">
        <w:rPr>
          <w:rFonts w:eastAsia="BatangChe" w:hAnsi="Times New Roman" w:ascii="Times New Roman"/>
          <w:sz w:val="24"/>
          <w:szCs w:val="24"/>
        </w:rPr>
        <w:t>prip</w:t>
      </w:r>
      <w:r w:rsidR="0089739F">
        <w:rPr>
          <w:rFonts w:eastAsia="BatangChe" w:hAnsi="Times New Roman" w:ascii="Times New Roman"/>
          <w:sz w:val="24"/>
          <w:szCs w:val="24"/>
        </w:rPr>
        <w:t>a</w:t>
      </w:r>
      <w:r w:rsidR="00CE125C" w:rsidRPr="00205BB8">
        <w:rPr>
          <w:rFonts w:eastAsia="BatangChe" w:hAnsi="Times New Roman" w:ascii="Times New Roman"/>
          <w:sz w:val="24"/>
          <w:szCs w:val="24"/>
        </w:rPr>
        <w:t xml:space="preserve">dna kupovnina </w:t>
      </w:r>
      <w:r w:rsidR="00C75109" w:rsidRPr="00205BB8">
        <w:rPr>
          <w:rFonts w:eastAsia="BatangChe" w:hAnsi="Times New Roman" w:ascii="Times New Roman"/>
          <w:sz w:val="24"/>
          <w:szCs w:val="24"/>
        </w:rPr>
        <w:t xml:space="preserve">na izlučnoj imovini </w:t>
      </w:r>
      <w:r w:rsidR="00C75109" w:rsidRPr="00205BB8">
        <w:rPr>
          <w:rFonts w:eastAsia="BatangChe" w:hAnsi="Times New Roman" w:ascii="Times New Roman"/>
          <w:sz w:val="24"/>
          <w:szCs w:val="24"/>
          <w:lang w:eastAsia="hr-HR"/>
        </w:rPr>
        <w:t xml:space="preserve">RH </w:t>
      </w:r>
      <w:r w:rsidR="009166D1" w:rsidRPr="00205BB8">
        <w:rPr>
          <w:rFonts w:eastAsia="BatangChe" w:hAnsi="Times New Roman" w:ascii="Times New Roman"/>
          <w:sz w:val="24"/>
          <w:szCs w:val="24"/>
          <w:lang w:eastAsia="hr-HR"/>
        </w:rPr>
        <w:t xml:space="preserve">u ukupnom iznosu od </w:t>
      </w:r>
      <w:r w:rsidR="00C75109" w:rsidRPr="00205BB8">
        <w:rPr>
          <w:rFonts w:eastAsia="BatangChe" w:hAnsi="Times New Roman" w:ascii="Times New Roman"/>
          <w:sz w:val="24"/>
          <w:szCs w:val="24"/>
          <w:lang w:eastAsia="hr-HR"/>
        </w:rPr>
        <w:t>1.674.725,28</w:t>
      </w:r>
      <w:r w:rsidR="00C75109" w:rsidRPr="00205BB8">
        <w:rPr>
          <w:rFonts w:eastAsia="BatangChe" w:hAnsi="Times New Roman" w:ascii="Times New Roman"/>
          <w:sz w:val="24"/>
          <w:szCs w:val="24"/>
        </w:rPr>
        <w:t xml:space="preserve"> </w:t>
      </w:r>
      <w:r w:rsidR="00CE125C" w:rsidRPr="00205BB8">
        <w:rPr>
          <w:rFonts w:eastAsia="BatangChe" w:hAnsi="Times New Roman" w:ascii="Times New Roman"/>
          <w:sz w:val="24"/>
          <w:szCs w:val="24"/>
        </w:rPr>
        <w:t>kn</w:t>
      </w:r>
    </w:p>
    <w:p w:rsidRDefault="00EA7A46" w:rsidP="007003B9" w:rsidR="00EA7A46" w:rsidRPr="00205BB8">
      <w:pPr>
        <w:pStyle w:val="Bezproreda"/>
        <w:spacing w:before="200"/>
        <w:ind w:firstLine="708"/>
        <w:jc w:val="both"/>
        <w:rPr>
          <w:rFonts w:eastAsia="BatangChe" w:hAnsi="Times New Roman" w:ascii="Times New Roman"/>
          <w:b/>
          <w:color w:val="C00000"/>
          <w:sz w:val="24"/>
          <w:szCs w:val="24"/>
          <w:highlight w:val="yellow"/>
        </w:rPr>
      </w:pPr>
      <w:r w:rsidRPr="00205BB8">
        <w:rPr>
          <w:rFonts w:eastAsia="BatangChe" w:hAnsi="Times New Roman" w:ascii="Times New Roman"/>
          <w:sz w:val="24"/>
          <w:szCs w:val="24"/>
        </w:rPr>
        <w:t xml:space="preserve">Osim toga, u </w:t>
      </w:r>
      <w:r w:rsidR="00C75109" w:rsidRPr="00205BB8">
        <w:rPr>
          <w:rFonts w:eastAsia="BatangChe" w:hAnsi="Times New Roman" w:ascii="Times New Roman"/>
          <w:sz w:val="24"/>
          <w:szCs w:val="24"/>
        </w:rPr>
        <w:t>tabeli II. prikazan je detaljniji popis imovine stečajnog dužnika neopterećene založnim pravim</w:t>
      </w:r>
      <w:r w:rsidR="00040D87">
        <w:rPr>
          <w:rFonts w:eastAsia="BatangChe" w:hAnsi="Times New Roman" w:ascii="Times New Roman"/>
          <w:sz w:val="24"/>
          <w:szCs w:val="24"/>
        </w:rPr>
        <w:t>a (pokretnine, prava i brendovi</w:t>
      </w:r>
      <w:r w:rsidR="00C75109" w:rsidRPr="00205BB8">
        <w:rPr>
          <w:rFonts w:eastAsia="BatangChe" w:hAnsi="Times New Roman" w:ascii="Times New Roman"/>
          <w:sz w:val="24"/>
          <w:szCs w:val="24"/>
        </w:rPr>
        <w:t xml:space="preserve">) sa </w:t>
      </w:r>
      <w:r w:rsidR="00491D4A" w:rsidRPr="00205BB8">
        <w:rPr>
          <w:rFonts w:eastAsia="BatangChe" w:hAnsi="Times New Roman" w:ascii="Times New Roman"/>
          <w:sz w:val="24"/>
          <w:szCs w:val="24"/>
        </w:rPr>
        <w:t xml:space="preserve">ostvarenim </w:t>
      </w:r>
      <w:r w:rsidR="00C75109" w:rsidRPr="00205BB8">
        <w:rPr>
          <w:rFonts w:eastAsia="BatangChe" w:hAnsi="Times New Roman" w:ascii="Times New Roman"/>
          <w:sz w:val="24"/>
          <w:szCs w:val="24"/>
        </w:rPr>
        <w:t xml:space="preserve">pripadnim kupovninama </w:t>
      </w:r>
      <w:r w:rsidR="00C75109" w:rsidRPr="00205BB8">
        <w:rPr>
          <w:rFonts w:eastAsia="BatangChe" w:hAnsi="Times New Roman" w:ascii="Times New Roman"/>
          <w:sz w:val="24"/>
          <w:szCs w:val="24"/>
          <w:lang w:eastAsia="hr-HR"/>
        </w:rPr>
        <w:t>(u ukupnom iznosu od 40.361.806,09</w:t>
      </w:r>
      <w:r w:rsidR="00C75109" w:rsidRPr="00205BB8">
        <w:rPr>
          <w:rFonts w:eastAsia="BatangChe" w:hAnsi="Times New Roman" w:ascii="Times New Roman"/>
          <w:sz w:val="24"/>
          <w:szCs w:val="24"/>
        </w:rPr>
        <w:t xml:space="preserve"> kn)</w:t>
      </w:r>
      <w:r w:rsidRPr="00205BB8">
        <w:rPr>
          <w:rFonts w:eastAsia="BatangChe" w:hAnsi="Times New Roman" w:ascii="Times New Roman"/>
          <w:sz w:val="24"/>
          <w:szCs w:val="24"/>
        </w:rPr>
        <w:t xml:space="preserve">, a u </w:t>
      </w:r>
      <w:r w:rsidR="00C75109" w:rsidRPr="00205BB8">
        <w:rPr>
          <w:rFonts w:eastAsia="BatangChe" w:hAnsi="Times New Roman" w:ascii="Times New Roman"/>
          <w:sz w:val="24"/>
          <w:szCs w:val="24"/>
        </w:rPr>
        <w:t>tabeli III. prikazan je detaljniji popis imovine stečajnog dužnika opterećen</w:t>
      </w:r>
      <w:r w:rsidR="001C1FD7" w:rsidRPr="00205BB8">
        <w:rPr>
          <w:rFonts w:eastAsia="BatangChe" w:hAnsi="Times New Roman" w:ascii="Times New Roman"/>
          <w:sz w:val="24"/>
          <w:szCs w:val="24"/>
        </w:rPr>
        <w:t>e</w:t>
      </w:r>
      <w:r w:rsidR="00C75109" w:rsidRPr="00205BB8">
        <w:rPr>
          <w:rFonts w:eastAsia="BatangChe" w:hAnsi="Times New Roman" w:ascii="Times New Roman"/>
          <w:sz w:val="24"/>
          <w:szCs w:val="24"/>
        </w:rPr>
        <w:t xml:space="preserve"> založnim pravima razlučnog vjerovnika RH </w:t>
      </w:r>
      <w:r w:rsidR="00C75109" w:rsidRPr="00205BB8">
        <w:rPr>
          <w:rFonts w:eastAsia="BatangChe" w:hAnsi="Times New Roman" w:ascii="Times New Roman"/>
          <w:sz w:val="24"/>
          <w:szCs w:val="24"/>
          <w:lang w:eastAsia="hr-HR"/>
        </w:rPr>
        <w:t xml:space="preserve">(u ukupnom iznosu od </w:t>
      </w:r>
      <w:r w:rsidR="00AF1CBA" w:rsidRPr="00205BB8">
        <w:rPr>
          <w:rFonts w:eastAsia="BatangChe" w:hAnsi="Times New Roman" w:ascii="Times New Roman"/>
          <w:bCs/>
          <w:sz w:val="24"/>
          <w:szCs w:val="24"/>
        </w:rPr>
        <w:t xml:space="preserve">30.203.483,98 </w:t>
      </w:r>
      <w:r w:rsidR="009166D1" w:rsidRPr="00205BB8">
        <w:rPr>
          <w:rFonts w:eastAsia="BatangChe" w:hAnsi="Times New Roman" w:ascii="Times New Roman"/>
          <w:bCs/>
          <w:sz w:val="24"/>
          <w:szCs w:val="24"/>
        </w:rPr>
        <w:t>kn</w:t>
      </w:r>
      <w:r w:rsidR="00C75109" w:rsidRPr="00205BB8">
        <w:rPr>
          <w:rFonts w:eastAsia="BatangChe" w:hAnsi="Times New Roman" w:ascii="Times New Roman"/>
          <w:bCs/>
          <w:sz w:val="24"/>
          <w:szCs w:val="24"/>
        </w:rPr>
        <w:t xml:space="preserve"> a prije izdvajanja </w:t>
      </w:r>
      <w:r w:rsidR="000D03A2" w:rsidRPr="00205BB8">
        <w:rPr>
          <w:rFonts w:eastAsia="BatangChe" w:hAnsi="Times New Roman" w:ascii="Times New Roman"/>
          <w:bCs/>
          <w:sz w:val="24"/>
          <w:szCs w:val="24"/>
        </w:rPr>
        <w:t xml:space="preserve">postignute </w:t>
      </w:r>
      <w:r w:rsidR="00C75109" w:rsidRPr="00205BB8">
        <w:rPr>
          <w:rFonts w:eastAsia="BatangChe" w:hAnsi="Times New Roman" w:ascii="Times New Roman"/>
          <w:bCs/>
          <w:sz w:val="24"/>
          <w:szCs w:val="24"/>
        </w:rPr>
        <w:t>kupovnine na izlučnom</w:t>
      </w:r>
      <w:r w:rsidR="00491D4A" w:rsidRPr="00205BB8">
        <w:rPr>
          <w:rFonts w:eastAsia="BatangChe" w:hAnsi="Times New Roman" w:ascii="Times New Roman"/>
          <w:bCs/>
          <w:sz w:val="24"/>
          <w:szCs w:val="24"/>
        </w:rPr>
        <w:t xml:space="preserve"> pravu vjerovnika RH</w:t>
      </w:r>
      <w:r w:rsidR="00C75109" w:rsidRPr="00205BB8">
        <w:rPr>
          <w:rFonts w:eastAsia="BatangChe" w:hAnsi="Times New Roman" w:ascii="Times New Roman"/>
          <w:bCs/>
          <w:sz w:val="24"/>
          <w:szCs w:val="24"/>
        </w:rPr>
        <w:t xml:space="preserve"> </w:t>
      </w:r>
      <w:r w:rsidR="00491D4A" w:rsidRPr="00205BB8">
        <w:rPr>
          <w:rFonts w:eastAsia="BatangChe" w:hAnsi="Times New Roman" w:ascii="Times New Roman"/>
          <w:bCs/>
          <w:sz w:val="24"/>
          <w:szCs w:val="24"/>
        </w:rPr>
        <w:t xml:space="preserve">u </w:t>
      </w:r>
      <w:r w:rsidR="009166D1" w:rsidRPr="00205BB8">
        <w:rPr>
          <w:rFonts w:eastAsia="BatangChe" w:hAnsi="Times New Roman" w:ascii="Times New Roman"/>
          <w:bCs/>
          <w:sz w:val="24"/>
          <w:szCs w:val="24"/>
        </w:rPr>
        <w:t xml:space="preserve">ukupnom </w:t>
      </w:r>
      <w:r w:rsidR="00491D4A" w:rsidRPr="00205BB8">
        <w:rPr>
          <w:rFonts w:eastAsia="BatangChe" w:hAnsi="Times New Roman" w:ascii="Times New Roman"/>
          <w:bCs/>
          <w:sz w:val="24"/>
          <w:szCs w:val="24"/>
        </w:rPr>
        <w:t>iznosu od 1.674.725,28</w:t>
      </w:r>
      <w:r w:rsidR="00AF1CBA" w:rsidRPr="00205BB8">
        <w:rPr>
          <w:rFonts w:eastAsia="BatangChe" w:hAnsi="Times New Roman" w:ascii="Times New Roman"/>
          <w:bCs/>
          <w:sz w:val="24"/>
          <w:szCs w:val="24"/>
        </w:rPr>
        <w:t xml:space="preserve"> </w:t>
      </w:r>
      <w:r w:rsidR="00491D4A" w:rsidRPr="00205BB8">
        <w:rPr>
          <w:rFonts w:eastAsia="BatangChe" w:hAnsi="Times New Roman" w:ascii="Times New Roman"/>
          <w:bCs/>
          <w:sz w:val="24"/>
          <w:szCs w:val="24"/>
        </w:rPr>
        <w:t>kn)</w:t>
      </w:r>
      <w:r w:rsidRPr="00205BB8">
        <w:rPr>
          <w:rFonts w:eastAsia="BatangChe" w:hAnsi="Times New Roman" w:ascii="Times New Roman"/>
          <w:b/>
          <w:color w:val="C00000"/>
          <w:sz w:val="24"/>
          <w:szCs w:val="24"/>
        </w:rPr>
        <w:t>.</w:t>
      </w:r>
    </w:p>
    <w:p w:rsidRDefault="00C453D0" w:rsidP="007003B9" w:rsidR="00C453D0" w:rsidRPr="00205BB8">
      <w:pPr>
        <w:pStyle w:val="Bezproreda"/>
        <w:spacing w:before="200"/>
        <w:ind w:firstLine="708"/>
        <w:jc w:val="both"/>
        <w:rPr>
          <w:rFonts w:eastAsia="BatangChe" w:hAnsi="Times New Roman" w:ascii="Times New Roman"/>
          <w:b/>
          <w:sz w:val="24"/>
          <w:szCs w:val="24"/>
        </w:rPr>
      </w:pPr>
      <w:r w:rsidRPr="00205BB8">
        <w:rPr>
          <w:rFonts w:eastAsia="BatangChe" w:hAnsi="Times New Roman" w:ascii="Times New Roman"/>
          <w:sz w:val="24"/>
          <w:szCs w:val="24"/>
        </w:rPr>
        <w:t>Navodeći potrebu za provođ</w:t>
      </w:r>
      <w:r w:rsidR="008C7551">
        <w:rPr>
          <w:rFonts w:eastAsia="BatangChe" w:hAnsi="Times New Roman" w:ascii="Times New Roman"/>
          <w:sz w:val="24"/>
          <w:szCs w:val="24"/>
        </w:rPr>
        <w:t>enje</w:t>
      </w:r>
      <w:r w:rsidR="00040D87">
        <w:rPr>
          <w:rFonts w:eastAsia="BatangChe" w:hAnsi="Times New Roman" w:ascii="Times New Roman"/>
          <w:sz w:val="24"/>
          <w:szCs w:val="24"/>
        </w:rPr>
        <w:t>m</w:t>
      </w:r>
      <w:r w:rsidR="008C7551">
        <w:rPr>
          <w:rFonts w:eastAsia="BatangChe" w:hAnsi="Times New Roman" w:ascii="Times New Roman"/>
          <w:sz w:val="24"/>
          <w:szCs w:val="24"/>
        </w:rPr>
        <w:t xml:space="preserve"> šest zasebnih ročišta za </w:t>
      </w:r>
      <w:r w:rsidR="00F06152">
        <w:rPr>
          <w:rFonts w:eastAsia="BatangChe" w:hAnsi="Times New Roman" w:ascii="Times New Roman"/>
          <w:sz w:val="24"/>
          <w:szCs w:val="24"/>
        </w:rPr>
        <w:t>namirenje</w:t>
      </w:r>
      <w:r w:rsidR="00492064" w:rsidRPr="00205BB8">
        <w:rPr>
          <w:rFonts w:eastAsia="BatangChe" w:hAnsi="Times New Roman" w:ascii="Times New Roman"/>
          <w:sz w:val="24"/>
          <w:szCs w:val="24"/>
        </w:rPr>
        <w:t xml:space="preserve"> VTS</w:t>
      </w:r>
      <w:r w:rsidR="00F06152">
        <w:rPr>
          <w:rFonts w:eastAsia="BatangChe" w:hAnsi="Times New Roman" w:ascii="Times New Roman"/>
          <w:sz w:val="24"/>
          <w:szCs w:val="24"/>
        </w:rPr>
        <w:t>RH</w:t>
      </w:r>
      <w:r w:rsidR="00492064" w:rsidRPr="00205BB8">
        <w:rPr>
          <w:rFonts w:eastAsia="BatangChe" w:hAnsi="Times New Roman" w:ascii="Times New Roman"/>
          <w:sz w:val="24"/>
          <w:szCs w:val="24"/>
        </w:rPr>
        <w:t xml:space="preserve"> </w:t>
      </w:r>
      <w:r w:rsidR="00E93A06">
        <w:rPr>
          <w:rFonts w:eastAsia="BatangChe" w:hAnsi="Times New Roman" w:ascii="Times New Roman"/>
          <w:sz w:val="24"/>
          <w:szCs w:val="24"/>
        </w:rPr>
        <w:t xml:space="preserve">prema mišljenju ovoga suda </w:t>
      </w:r>
      <w:r w:rsidR="00492064" w:rsidRPr="004C1910">
        <w:rPr>
          <w:rFonts w:eastAsia="BatangChe" w:hAnsi="Times New Roman" w:ascii="Times New Roman"/>
          <w:sz w:val="24"/>
          <w:szCs w:val="24"/>
        </w:rPr>
        <w:t>previđa</w:t>
      </w:r>
      <w:r w:rsidR="00492064" w:rsidRPr="004C1910">
        <w:rPr>
          <w:rFonts w:eastAsia="BatangChe" w:hAnsi="Times New Roman" w:ascii="Times New Roman"/>
          <w:b/>
          <w:sz w:val="24"/>
          <w:szCs w:val="24"/>
        </w:rPr>
        <w:t xml:space="preserve"> </w:t>
      </w:r>
      <w:r w:rsidRPr="004C1910">
        <w:rPr>
          <w:rFonts w:eastAsia="BatangChe" w:hAnsi="Times New Roman" w:ascii="Times New Roman"/>
          <w:color w:val="C00000"/>
          <w:sz w:val="24"/>
          <w:szCs w:val="24"/>
        </w:rPr>
        <w:t xml:space="preserve"> </w:t>
      </w:r>
      <w:r w:rsidRPr="004C1910">
        <w:rPr>
          <w:rFonts w:eastAsia="BatangChe" w:hAnsi="Times New Roman" w:ascii="Times New Roman"/>
          <w:sz w:val="24"/>
          <w:szCs w:val="24"/>
        </w:rPr>
        <w:t>činjenicu</w:t>
      </w:r>
      <w:r w:rsidRPr="00205BB8">
        <w:rPr>
          <w:rFonts w:eastAsia="BatangChe" w:hAnsi="Times New Roman" w:ascii="Times New Roman"/>
          <w:sz w:val="24"/>
          <w:szCs w:val="24"/>
        </w:rPr>
        <w:t xml:space="preserve"> da je na svakoj od tih nekretnina razlučni vjerovnik RH </w:t>
      </w:r>
      <w:r w:rsidR="00492064" w:rsidRPr="00205BB8">
        <w:rPr>
          <w:rFonts w:eastAsia="BatangChe" w:hAnsi="Times New Roman" w:ascii="Times New Roman"/>
          <w:sz w:val="24"/>
          <w:szCs w:val="24"/>
        </w:rPr>
        <w:t xml:space="preserve">vjerovnik </w:t>
      </w:r>
      <w:r w:rsidRPr="00205BB8">
        <w:rPr>
          <w:rFonts w:eastAsia="BatangChe" w:hAnsi="Times New Roman" w:ascii="Times New Roman"/>
          <w:sz w:val="24"/>
          <w:szCs w:val="24"/>
        </w:rPr>
        <w:t>najvećim tražbinama</w:t>
      </w:r>
      <w:r w:rsidR="00492064" w:rsidRPr="00205BB8">
        <w:rPr>
          <w:rFonts w:eastAsia="BatangChe" w:hAnsi="Times New Roman" w:ascii="Times New Roman"/>
          <w:sz w:val="24"/>
          <w:szCs w:val="24"/>
        </w:rPr>
        <w:t xml:space="preserve"> (</w:t>
      </w:r>
      <w:r w:rsidRPr="00205BB8">
        <w:rPr>
          <w:rFonts w:eastAsia="BatangChe" w:hAnsi="Times New Roman" w:ascii="Times New Roman"/>
          <w:sz w:val="24"/>
          <w:szCs w:val="24"/>
        </w:rPr>
        <w:t xml:space="preserve">većim i od ostvarene kupovnine osigurane tim razlučnim pravima)  i prvog reda namirenja, odnosno da su svi drugi razlučni vjerovnici drugih </w:t>
      </w:r>
      <w:r w:rsidR="00492064" w:rsidRPr="00205BB8">
        <w:rPr>
          <w:rFonts w:eastAsia="BatangChe" w:hAnsi="Times New Roman" w:ascii="Times New Roman"/>
          <w:sz w:val="24"/>
          <w:szCs w:val="24"/>
        </w:rPr>
        <w:t xml:space="preserve">(nižih) </w:t>
      </w:r>
      <w:r w:rsidRPr="00205BB8">
        <w:rPr>
          <w:rFonts w:eastAsia="BatangChe" w:hAnsi="Times New Roman" w:ascii="Times New Roman"/>
          <w:sz w:val="24"/>
          <w:szCs w:val="24"/>
        </w:rPr>
        <w:t xml:space="preserve">redova namirenja, </w:t>
      </w:r>
      <w:r w:rsidR="00492064" w:rsidRPr="00205BB8">
        <w:rPr>
          <w:rFonts w:eastAsia="BatangChe" w:hAnsi="Times New Roman" w:ascii="Times New Roman"/>
          <w:sz w:val="24"/>
          <w:szCs w:val="24"/>
        </w:rPr>
        <w:t>pa</w:t>
      </w:r>
      <w:r w:rsidRPr="00205BB8">
        <w:rPr>
          <w:rFonts w:eastAsia="BatangChe" w:hAnsi="Times New Roman" w:ascii="Times New Roman"/>
          <w:sz w:val="24"/>
          <w:szCs w:val="24"/>
        </w:rPr>
        <w:t xml:space="preserve"> u konkretnom stečajnom postupku nisu niti imali izgleda za namirenje svojih tražbina, slijedom čega s</w:t>
      </w:r>
      <w:r w:rsidR="00492064" w:rsidRPr="00205BB8">
        <w:rPr>
          <w:rFonts w:eastAsia="BatangChe" w:hAnsi="Times New Roman" w:ascii="Times New Roman"/>
          <w:sz w:val="24"/>
          <w:szCs w:val="24"/>
        </w:rPr>
        <w:t>u</w:t>
      </w:r>
      <w:r w:rsidRPr="00205BB8">
        <w:rPr>
          <w:rFonts w:eastAsia="BatangChe" w:hAnsi="Times New Roman" w:ascii="Times New Roman"/>
          <w:sz w:val="24"/>
          <w:szCs w:val="24"/>
        </w:rPr>
        <w:t xml:space="preserve"> </w:t>
      </w:r>
      <w:r w:rsidR="00492064" w:rsidRPr="00205BB8">
        <w:rPr>
          <w:rFonts w:eastAsia="BatangChe" w:hAnsi="Times New Roman" w:ascii="Times New Roman"/>
          <w:sz w:val="24"/>
          <w:szCs w:val="24"/>
        </w:rPr>
        <w:t xml:space="preserve">posve </w:t>
      </w:r>
      <w:r w:rsidR="005D2E6D" w:rsidRPr="00205BB8">
        <w:rPr>
          <w:rFonts w:eastAsia="BatangChe" w:hAnsi="Times New Roman" w:ascii="Times New Roman"/>
          <w:sz w:val="24"/>
          <w:szCs w:val="24"/>
        </w:rPr>
        <w:t>prirodno</w:t>
      </w:r>
      <w:r w:rsidRPr="00205BB8">
        <w:rPr>
          <w:rFonts w:eastAsia="BatangChe" w:hAnsi="Times New Roman" w:ascii="Times New Roman"/>
          <w:sz w:val="24"/>
          <w:szCs w:val="24"/>
        </w:rPr>
        <w:t xml:space="preserve"> </w:t>
      </w:r>
      <w:r w:rsidR="005D2E6D" w:rsidRPr="00205BB8">
        <w:rPr>
          <w:rFonts w:eastAsia="BatangChe" w:hAnsi="Times New Roman" w:ascii="Times New Roman"/>
          <w:sz w:val="24"/>
          <w:szCs w:val="24"/>
        </w:rPr>
        <w:t xml:space="preserve">i </w:t>
      </w:r>
      <w:r w:rsidRPr="00205BB8">
        <w:rPr>
          <w:rFonts w:eastAsia="BatangChe" w:hAnsi="Times New Roman" w:ascii="Times New Roman"/>
          <w:sz w:val="24"/>
          <w:szCs w:val="24"/>
        </w:rPr>
        <w:t xml:space="preserve">bili pasivni tijekom cijelog provođenja stečajnog postupka, a od njih se tek jedan (Grad Split) i pojavio na provedenom ročištu </w:t>
      </w:r>
      <w:r w:rsidR="00492064" w:rsidRPr="00205BB8">
        <w:rPr>
          <w:rFonts w:eastAsia="BatangChe" w:hAnsi="Times New Roman" w:ascii="Times New Roman"/>
          <w:sz w:val="24"/>
          <w:szCs w:val="24"/>
        </w:rPr>
        <w:t>od 23. veljače 2018</w:t>
      </w:r>
      <w:r w:rsidR="00995542">
        <w:rPr>
          <w:rFonts w:eastAsia="BatangChe" w:hAnsi="Times New Roman" w:ascii="Times New Roman"/>
          <w:sz w:val="24"/>
          <w:szCs w:val="24"/>
        </w:rPr>
        <w:t>.</w:t>
      </w:r>
      <w:r w:rsidRPr="00205BB8">
        <w:rPr>
          <w:rFonts w:eastAsia="BatangChe" w:hAnsi="Times New Roman" w:ascii="Times New Roman"/>
          <w:sz w:val="24"/>
          <w:szCs w:val="24"/>
        </w:rPr>
        <w:t xml:space="preserve">, a niti jedan </w:t>
      </w:r>
      <w:r w:rsidR="005D2E6D" w:rsidRPr="00205BB8">
        <w:rPr>
          <w:rFonts w:eastAsia="BatangChe" w:hAnsi="Times New Roman" w:ascii="Times New Roman"/>
          <w:sz w:val="24"/>
          <w:szCs w:val="24"/>
        </w:rPr>
        <w:t>od n</w:t>
      </w:r>
      <w:r w:rsidR="00995542">
        <w:rPr>
          <w:rFonts w:eastAsia="BatangChe" w:hAnsi="Times New Roman" w:ascii="Times New Roman"/>
          <w:sz w:val="24"/>
          <w:szCs w:val="24"/>
        </w:rPr>
        <w:t>j</w:t>
      </w:r>
      <w:r w:rsidR="005D2E6D" w:rsidRPr="00205BB8">
        <w:rPr>
          <w:rFonts w:eastAsia="BatangChe" w:hAnsi="Times New Roman" w:ascii="Times New Roman"/>
          <w:sz w:val="24"/>
          <w:szCs w:val="24"/>
        </w:rPr>
        <w:t xml:space="preserve">ih </w:t>
      </w:r>
      <w:r w:rsidRPr="00205BB8">
        <w:rPr>
          <w:rFonts w:eastAsia="BatangChe" w:hAnsi="Times New Roman" w:ascii="Times New Roman"/>
          <w:sz w:val="24"/>
          <w:szCs w:val="24"/>
        </w:rPr>
        <w:t xml:space="preserve">nije </w:t>
      </w:r>
      <w:r w:rsidR="005D2E6D" w:rsidRPr="00205BB8">
        <w:rPr>
          <w:rFonts w:eastAsia="BatangChe" w:hAnsi="Times New Roman" w:ascii="Times New Roman"/>
          <w:sz w:val="24"/>
          <w:szCs w:val="24"/>
        </w:rPr>
        <w:t xml:space="preserve">se </w:t>
      </w:r>
      <w:r w:rsidR="00995542">
        <w:rPr>
          <w:rFonts w:eastAsia="BatangChe" w:hAnsi="Times New Roman" w:ascii="Times New Roman"/>
          <w:sz w:val="24"/>
          <w:szCs w:val="24"/>
        </w:rPr>
        <w:t>niti žalio na prvostupanjsko r</w:t>
      </w:r>
      <w:r w:rsidRPr="00205BB8">
        <w:rPr>
          <w:rFonts w:eastAsia="BatangChe" w:hAnsi="Times New Roman" w:ascii="Times New Roman"/>
          <w:sz w:val="24"/>
          <w:szCs w:val="24"/>
        </w:rPr>
        <w:t>ješenje ovoga suda.</w:t>
      </w:r>
    </w:p>
    <w:p w:rsidRDefault="00992763" w:rsidP="007003B9" w:rsidR="00F1795F" w:rsidRPr="00205BB8">
      <w:pPr>
        <w:pStyle w:val="Bezproreda"/>
        <w:spacing w:before="200"/>
        <w:ind w:firstLine="708"/>
        <w:jc w:val="both"/>
        <w:rPr>
          <w:rFonts w:eastAsia="BatangChe" w:hAnsi="Times New Roman" w:ascii="Times New Roman"/>
          <w:sz w:val="24"/>
          <w:szCs w:val="24"/>
          <w:lang w:eastAsia="hr-HR"/>
        </w:rPr>
      </w:pPr>
      <w:r w:rsidRPr="00205BB8">
        <w:rPr>
          <w:rFonts w:eastAsia="BatangChe" w:hAnsi="Times New Roman" w:ascii="Times New Roman"/>
          <w:sz w:val="24"/>
          <w:szCs w:val="24"/>
        </w:rPr>
        <w:t xml:space="preserve">Pojam stečajne mase definiran je </w:t>
      </w:r>
      <w:r w:rsidR="007B74DE">
        <w:rPr>
          <w:rFonts w:eastAsia="BatangChe" w:hAnsi="Times New Roman" w:ascii="Times New Roman"/>
          <w:sz w:val="24"/>
          <w:szCs w:val="24"/>
        </w:rPr>
        <w:t>čl.</w:t>
      </w:r>
      <w:r w:rsidR="00995542">
        <w:rPr>
          <w:rFonts w:eastAsia="BatangChe" w:hAnsi="Times New Roman" w:ascii="Times New Roman"/>
          <w:sz w:val="24"/>
          <w:szCs w:val="24"/>
        </w:rPr>
        <w:t xml:space="preserve"> </w:t>
      </w:r>
      <w:r w:rsidR="007303A6">
        <w:rPr>
          <w:rFonts w:eastAsia="BatangChe" w:hAnsi="Times New Roman" w:ascii="Times New Roman"/>
          <w:sz w:val="24"/>
          <w:szCs w:val="24"/>
        </w:rPr>
        <w:t xml:space="preserve">67. </w:t>
      </w:r>
      <w:r w:rsidR="00995542" w:rsidRPr="00205BB8">
        <w:rPr>
          <w:rFonts w:eastAsia="BatangChe" w:hAnsi="Times New Roman" w:ascii="Times New Roman"/>
          <w:sz w:val="24"/>
          <w:szCs w:val="24"/>
        </w:rPr>
        <w:t>st.1</w:t>
      </w:r>
      <w:r w:rsidR="00995542">
        <w:rPr>
          <w:rFonts w:eastAsia="BatangChe" w:hAnsi="Times New Roman" w:ascii="Times New Roman"/>
          <w:sz w:val="24"/>
          <w:szCs w:val="24"/>
        </w:rPr>
        <w:t>. SZ/96</w:t>
      </w:r>
      <w:r w:rsidRPr="00205BB8">
        <w:rPr>
          <w:rFonts w:eastAsia="BatangChe" w:hAnsi="Times New Roman" w:ascii="Times New Roman"/>
          <w:sz w:val="24"/>
          <w:szCs w:val="24"/>
        </w:rPr>
        <w:t xml:space="preserve"> </w:t>
      </w:r>
      <w:r w:rsidR="00F1795F" w:rsidRPr="00205BB8">
        <w:rPr>
          <w:rFonts w:eastAsia="BatangChe" w:hAnsi="Times New Roman" w:ascii="Times New Roman"/>
          <w:sz w:val="24"/>
          <w:szCs w:val="24"/>
        </w:rPr>
        <w:t>(</w:t>
      </w:r>
      <w:r w:rsidR="007B74DE">
        <w:rPr>
          <w:rFonts w:eastAsia="BatangChe" w:hAnsi="Times New Roman" w:ascii="Times New Roman"/>
          <w:sz w:val="24"/>
          <w:szCs w:val="24"/>
        </w:rPr>
        <w:t>čl.</w:t>
      </w:r>
      <w:r w:rsidR="007303A6">
        <w:rPr>
          <w:rFonts w:eastAsia="BatangChe" w:hAnsi="Times New Roman" w:ascii="Times New Roman"/>
          <w:sz w:val="24"/>
          <w:szCs w:val="24"/>
        </w:rPr>
        <w:t xml:space="preserve"> </w:t>
      </w:r>
      <w:r w:rsidRPr="00205BB8">
        <w:rPr>
          <w:rFonts w:eastAsia="BatangChe" w:hAnsi="Times New Roman" w:ascii="Times New Roman"/>
          <w:sz w:val="24"/>
          <w:szCs w:val="24"/>
        </w:rPr>
        <w:t>134</w:t>
      </w:r>
      <w:r w:rsidR="00995542">
        <w:rPr>
          <w:rFonts w:eastAsia="BatangChe" w:hAnsi="Times New Roman" w:ascii="Times New Roman"/>
          <w:sz w:val="24"/>
          <w:szCs w:val="24"/>
        </w:rPr>
        <w:t>.</w:t>
      </w:r>
      <w:r w:rsidRPr="00205BB8">
        <w:rPr>
          <w:rFonts w:eastAsia="BatangChe" w:hAnsi="Times New Roman" w:ascii="Times New Roman"/>
          <w:sz w:val="24"/>
          <w:szCs w:val="24"/>
        </w:rPr>
        <w:t xml:space="preserve"> SZ/15</w:t>
      </w:r>
      <w:r w:rsidR="00F1795F" w:rsidRPr="00205BB8">
        <w:rPr>
          <w:rFonts w:eastAsia="BatangChe" w:hAnsi="Times New Roman" w:ascii="Times New Roman"/>
          <w:sz w:val="24"/>
          <w:szCs w:val="24"/>
        </w:rPr>
        <w:t>)</w:t>
      </w:r>
      <w:r w:rsidR="00995542">
        <w:rPr>
          <w:rFonts w:eastAsia="BatangChe" w:hAnsi="Times New Roman" w:ascii="Times New Roman"/>
          <w:sz w:val="24"/>
          <w:szCs w:val="24"/>
        </w:rPr>
        <w:t>:</w:t>
      </w:r>
      <w:r w:rsidR="00290803" w:rsidRPr="00205BB8">
        <w:rPr>
          <w:rFonts w:eastAsia="BatangChe" w:hAnsi="Times New Roman" w:ascii="Times New Roman"/>
          <w:sz w:val="24"/>
          <w:szCs w:val="24"/>
        </w:rPr>
        <w:t xml:space="preserve"> </w:t>
      </w:r>
      <w:r w:rsidR="00F1795F" w:rsidRPr="00205BB8">
        <w:rPr>
          <w:rFonts w:eastAsia="BatangChe" w:hAnsi="Times New Roman" w:ascii="Times New Roman"/>
          <w:sz w:val="24"/>
          <w:szCs w:val="24"/>
        </w:rPr>
        <w:t>„</w:t>
      </w:r>
      <w:r w:rsidR="00E649AD" w:rsidRPr="00205BB8">
        <w:rPr>
          <w:rFonts w:eastAsia="BatangChe" w:hAnsi="Times New Roman" w:ascii="Times New Roman"/>
          <w:sz w:val="24"/>
          <w:szCs w:val="24"/>
          <w:lang w:eastAsia="hr-HR"/>
        </w:rPr>
        <w:t>Stečajna masa obuhvaća cjelokupnu imovinu dužnika u vrijeme otvaranja stečajnoga postupka te imovinu koju on stekne tijekom stečajnoga postupka.</w:t>
      </w:r>
      <w:r w:rsidR="00F1795F" w:rsidRPr="00205BB8">
        <w:rPr>
          <w:rFonts w:eastAsia="BatangChe" w:hAnsi="Times New Roman" w:ascii="Times New Roman"/>
          <w:sz w:val="24"/>
          <w:szCs w:val="24"/>
          <w:lang w:eastAsia="hr-HR"/>
        </w:rPr>
        <w:t>“, a st</w:t>
      </w:r>
      <w:r w:rsidR="007303A6">
        <w:rPr>
          <w:rFonts w:eastAsia="BatangChe" w:hAnsi="Times New Roman" w:ascii="Times New Roman"/>
          <w:sz w:val="24"/>
          <w:szCs w:val="24"/>
          <w:lang w:eastAsia="hr-HR"/>
        </w:rPr>
        <w:t>.</w:t>
      </w:r>
      <w:r w:rsidR="00F1795F" w:rsidRPr="00205BB8">
        <w:rPr>
          <w:rFonts w:eastAsia="BatangChe" w:hAnsi="Times New Roman" w:ascii="Times New Roman"/>
          <w:sz w:val="24"/>
          <w:szCs w:val="24"/>
          <w:lang w:eastAsia="hr-HR"/>
        </w:rPr>
        <w:t xml:space="preserve"> 2. </w:t>
      </w:r>
      <w:r w:rsidR="007303A6">
        <w:rPr>
          <w:rFonts w:eastAsia="BatangChe" w:hAnsi="Times New Roman" w:ascii="Times New Roman"/>
          <w:sz w:val="24"/>
          <w:szCs w:val="24"/>
          <w:lang w:eastAsia="hr-HR"/>
        </w:rPr>
        <w:t xml:space="preserve">istog čl. </w:t>
      </w:r>
      <w:r w:rsidR="00156FF5" w:rsidRPr="00205BB8">
        <w:rPr>
          <w:rFonts w:eastAsia="BatangChe" w:hAnsi="Times New Roman" w:ascii="Times New Roman"/>
          <w:sz w:val="24"/>
          <w:szCs w:val="24"/>
          <w:lang w:eastAsia="hr-HR"/>
        </w:rPr>
        <w:t>p</w:t>
      </w:r>
      <w:r w:rsidR="00F1795F" w:rsidRPr="00205BB8">
        <w:rPr>
          <w:rFonts w:eastAsia="BatangChe" w:hAnsi="Times New Roman" w:ascii="Times New Roman"/>
          <w:sz w:val="24"/>
          <w:szCs w:val="24"/>
          <w:lang w:eastAsia="hr-HR"/>
        </w:rPr>
        <w:t>ropisano je „</w:t>
      </w:r>
      <w:r w:rsidR="00E93A06">
        <w:rPr>
          <w:rFonts w:eastAsia="BatangChe" w:hAnsi="Times New Roman" w:ascii="Times New Roman"/>
          <w:sz w:val="24"/>
          <w:szCs w:val="24"/>
          <w:lang w:eastAsia="hr-HR"/>
        </w:rPr>
        <w:t>s</w:t>
      </w:r>
      <w:r w:rsidR="00E649AD" w:rsidRPr="00205BB8">
        <w:rPr>
          <w:rFonts w:eastAsia="BatangChe" w:hAnsi="Times New Roman" w:ascii="Times New Roman"/>
          <w:sz w:val="24"/>
          <w:szCs w:val="24"/>
          <w:lang w:eastAsia="hr-HR"/>
        </w:rPr>
        <w:t>tečajna masa služi namirenju troškova stečajnoga postupka te tražbine vjerovnika stečajnoga dužnika, odnosno tražbine čije je namirenje osigurano određenim pravima na imovini dužnika.</w:t>
      </w:r>
      <w:r w:rsidR="00F1795F" w:rsidRPr="00205BB8">
        <w:rPr>
          <w:rFonts w:eastAsia="BatangChe" w:hAnsi="Times New Roman" w:ascii="Times New Roman"/>
          <w:sz w:val="24"/>
          <w:szCs w:val="24"/>
          <w:lang w:eastAsia="hr-HR"/>
        </w:rPr>
        <w:t xml:space="preserve"> </w:t>
      </w:r>
    </w:p>
    <w:p w:rsidRDefault="00F1795F" w:rsidP="007003B9" w:rsidR="00F1795F" w:rsidRPr="00205BB8">
      <w:pPr>
        <w:pStyle w:val="Bezproreda"/>
        <w:spacing w:before="200"/>
        <w:ind w:firstLine="708"/>
        <w:jc w:val="both"/>
        <w:rPr>
          <w:rFonts w:eastAsia="BatangChe" w:hAnsi="Times New Roman" w:ascii="Times New Roman"/>
          <w:sz w:val="24"/>
          <w:szCs w:val="24"/>
          <w:lang w:eastAsia="hr-HR"/>
        </w:rPr>
      </w:pPr>
      <w:r w:rsidRPr="00205BB8">
        <w:rPr>
          <w:rFonts w:eastAsia="BatangChe" w:hAnsi="Times New Roman" w:ascii="Times New Roman"/>
          <w:sz w:val="24"/>
          <w:szCs w:val="24"/>
          <w:lang w:eastAsia="hr-HR"/>
        </w:rPr>
        <w:t>Dakle</w:t>
      </w:r>
      <w:r w:rsidR="009B13EB">
        <w:rPr>
          <w:rFonts w:eastAsia="BatangChe" w:hAnsi="Times New Roman" w:ascii="Times New Roman"/>
          <w:sz w:val="24"/>
          <w:szCs w:val="24"/>
          <w:lang w:eastAsia="hr-HR"/>
        </w:rPr>
        <w:t>,</w:t>
      </w:r>
      <w:r w:rsidRPr="00205BB8">
        <w:rPr>
          <w:rFonts w:eastAsia="BatangChe" w:hAnsi="Times New Roman" w:ascii="Times New Roman"/>
          <w:sz w:val="24"/>
          <w:szCs w:val="24"/>
          <w:lang w:eastAsia="hr-HR"/>
        </w:rPr>
        <w:t xml:space="preserve"> stečajnu masu čini i imovina koja nije osigurana kakvim založnim pravom te i imovina koju dužnik stekne tijekom stečajnoga postupka.</w:t>
      </w:r>
    </w:p>
    <w:p w:rsidRDefault="005F6EC4" w:rsidP="007003B9" w:rsidR="005F6EC4" w:rsidRPr="00205BB8">
      <w:pPr>
        <w:pStyle w:val="Bezproreda"/>
        <w:spacing w:before="200"/>
        <w:jc w:val="both"/>
        <w:rPr>
          <w:rFonts w:eastAsia="BatangChe" w:hAnsi="Times New Roman" w:ascii="Times New Roman"/>
          <w:color w:val="000000"/>
          <w:sz w:val="24"/>
          <w:szCs w:val="24"/>
          <w:lang w:eastAsia="hr-HR"/>
        </w:rPr>
      </w:pPr>
      <w:r w:rsidRPr="00205BB8">
        <w:rPr>
          <w:rFonts w:eastAsia="BatangChe" w:hAnsi="Times New Roman" w:ascii="Times New Roman"/>
          <w:sz w:val="24"/>
          <w:szCs w:val="24"/>
        </w:rPr>
        <w:tab/>
        <w:t xml:space="preserve">Naime, </w:t>
      </w:r>
      <w:r w:rsidR="00332186">
        <w:rPr>
          <w:rFonts w:eastAsia="BatangChe" w:hAnsi="Times New Roman" w:ascii="Times New Roman"/>
          <w:sz w:val="24"/>
          <w:szCs w:val="24"/>
        </w:rPr>
        <w:t>odredbom</w:t>
      </w:r>
      <w:r w:rsidRPr="00205BB8">
        <w:rPr>
          <w:rFonts w:eastAsia="BatangChe" w:hAnsi="Times New Roman" w:ascii="Times New Roman"/>
          <w:sz w:val="24"/>
          <w:szCs w:val="24"/>
        </w:rPr>
        <w:t xml:space="preserve"> </w:t>
      </w:r>
      <w:r w:rsidR="007B74DE">
        <w:rPr>
          <w:rFonts w:eastAsia="BatangChe" w:hAnsi="Times New Roman" w:ascii="Times New Roman"/>
          <w:sz w:val="24"/>
          <w:szCs w:val="24"/>
        </w:rPr>
        <w:t>čl.</w:t>
      </w:r>
      <w:r w:rsidRPr="00205BB8">
        <w:rPr>
          <w:rFonts w:eastAsia="BatangChe" w:hAnsi="Times New Roman" w:ascii="Times New Roman"/>
          <w:sz w:val="24"/>
          <w:szCs w:val="24"/>
        </w:rPr>
        <w:t xml:space="preserve"> </w:t>
      </w:r>
      <w:r w:rsidR="00B07949" w:rsidRPr="00205BB8">
        <w:rPr>
          <w:rFonts w:eastAsia="BatangChe" w:hAnsi="Times New Roman" w:ascii="Times New Roman"/>
          <w:sz w:val="24"/>
          <w:szCs w:val="24"/>
        </w:rPr>
        <w:t>85</w:t>
      </w:r>
      <w:r w:rsidR="00332186">
        <w:rPr>
          <w:rFonts w:eastAsia="BatangChe" w:hAnsi="Times New Roman" w:ascii="Times New Roman"/>
          <w:sz w:val="24"/>
          <w:szCs w:val="24"/>
        </w:rPr>
        <w:t>. st. 1.</w:t>
      </w:r>
      <w:r w:rsidRPr="00205BB8">
        <w:rPr>
          <w:rFonts w:eastAsia="BatangChe" w:hAnsi="Times New Roman" w:ascii="Times New Roman"/>
          <w:sz w:val="24"/>
          <w:szCs w:val="24"/>
        </w:rPr>
        <w:t xml:space="preserve"> SZ/</w:t>
      </w:r>
      <w:r w:rsidR="00B07949" w:rsidRPr="00205BB8">
        <w:rPr>
          <w:rFonts w:eastAsia="BatangChe" w:hAnsi="Times New Roman" w:ascii="Times New Roman"/>
          <w:sz w:val="24"/>
          <w:szCs w:val="24"/>
        </w:rPr>
        <w:t>96 (</w:t>
      </w:r>
      <w:r w:rsidR="007B74DE">
        <w:rPr>
          <w:rFonts w:eastAsia="BatangChe" w:hAnsi="Times New Roman" w:ascii="Times New Roman"/>
          <w:sz w:val="24"/>
          <w:szCs w:val="24"/>
        </w:rPr>
        <w:t>čl.</w:t>
      </w:r>
      <w:r w:rsidR="00B07949" w:rsidRPr="00205BB8">
        <w:rPr>
          <w:rFonts w:eastAsia="BatangChe" w:hAnsi="Times New Roman" w:ascii="Times New Roman"/>
          <w:sz w:val="24"/>
          <w:szCs w:val="24"/>
        </w:rPr>
        <w:t xml:space="preserve"> 154</w:t>
      </w:r>
      <w:r w:rsidR="00332186">
        <w:rPr>
          <w:rFonts w:eastAsia="BatangChe" w:hAnsi="Times New Roman" w:ascii="Times New Roman"/>
          <w:sz w:val="24"/>
          <w:szCs w:val="24"/>
        </w:rPr>
        <w:t>.</w:t>
      </w:r>
      <w:r w:rsidR="00B07949" w:rsidRPr="00205BB8">
        <w:rPr>
          <w:rFonts w:eastAsia="BatangChe" w:hAnsi="Times New Roman" w:ascii="Times New Roman"/>
          <w:sz w:val="24"/>
          <w:szCs w:val="24"/>
        </w:rPr>
        <w:t xml:space="preserve"> SZ/15)</w:t>
      </w:r>
      <w:r w:rsidRPr="00205BB8">
        <w:rPr>
          <w:rFonts w:eastAsia="BatangChe" w:hAnsi="Times New Roman" w:ascii="Times New Roman"/>
          <w:sz w:val="24"/>
          <w:szCs w:val="24"/>
        </w:rPr>
        <w:t xml:space="preserve"> propisano je </w:t>
      </w:r>
      <w:r w:rsidRPr="00205BB8">
        <w:rPr>
          <w:rFonts w:eastAsia="BatangChe" w:hAnsi="Times New Roman" w:ascii="Times New Roman"/>
          <w:color w:val="000000"/>
          <w:sz w:val="24"/>
          <w:szCs w:val="24"/>
          <w:lang w:eastAsia="hr-HR"/>
        </w:rPr>
        <w:t>da se  iz stečajne mase najprije namiruju troškovi stečajnoga postupka i ostale obveze stečajne mase</w:t>
      </w:r>
      <w:r w:rsidR="00460813" w:rsidRPr="00205BB8">
        <w:rPr>
          <w:rFonts w:eastAsia="BatangChe" w:hAnsi="Times New Roman" w:ascii="Times New Roman"/>
          <w:color w:val="000000"/>
          <w:sz w:val="24"/>
          <w:szCs w:val="24"/>
          <w:lang w:eastAsia="hr-HR"/>
        </w:rPr>
        <w:t xml:space="preserve"> (vjerovnici stečajne mase)</w:t>
      </w:r>
      <w:r w:rsidR="00E97AEB" w:rsidRPr="00205BB8">
        <w:rPr>
          <w:rFonts w:eastAsia="BatangChe" w:hAnsi="Times New Roman" w:ascii="Times New Roman"/>
          <w:color w:val="000000"/>
          <w:sz w:val="24"/>
          <w:szCs w:val="24"/>
          <w:lang w:eastAsia="hr-HR"/>
        </w:rPr>
        <w:t xml:space="preserve"> i makar </w:t>
      </w:r>
      <w:r w:rsidR="00373A84" w:rsidRPr="00205BB8">
        <w:rPr>
          <w:rFonts w:eastAsia="BatangChe" w:hAnsi="Times New Roman" w:ascii="Times New Roman"/>
          <w:color w:val="000000"/>
          <w:sz w:val="24"/>
          <w:szCs w:val="24"/>
          <w:lang w:eastAsia="hr-HR"/>
        </w:rPr>
        <w:t xml:space="preserve">je temeljna svrha </w:t>
      </w:r>
      <w:r w:rsidR="00083705" w:rsidRPr="00205BB8">
        <w:rPr>
          <w:rFonts w:eastAsia="BatangChe" w:hAnsi="Times New Roman" w:ascii="Times New Roman"/>
          <w:color w:val="000000"/>
          <w:sz w:val="24"/>
          <w:szCs w:val="24"/>
          <w:lang w:eastAsia="hr-HR"/>
        </w:rPr>
        <w:t xml:space="preserve">stečajnog postupka </w:t>
      </w:r>
      <w:r w:rsidR="00373A84" w:rsidRPr="00205BB8">
        <w:rPr>
          <w:rFonts w:eastAsia="BatangChe" w:hAnsi="Times New Roman" w:ascii="Times New Roman"/>
          <w:color w:val="000000"/>
          <w:sz w:val="24"/>
          <w:szCs w:val="24"/>
          <w:lang w:eastAsia="hr-HR"/>
        </w:rPr>
        <w:t>namirenje tražbina vjerovnika stečajnoga dužnika</w:t>
      </w:r>
      <w:r w:rsidR="00255FFB" w:rsidRPr="00205BB8">
        <w:rPr>
          <w:rFonts w:eastAsia="BatangChe" w:hAnsi="Times New Roman" w:ascii="Times New Roman"/>
          <w:color w:val="000000"/>
          <w:sz w:val="24"/>
          <w:szCs w:val="24"/>
          <w:lang w:eastAsia="hr-HR"/>
        </w:rPr>
        <w:t xml:space="preserve"> (</w:t>
      </w:r>
      <w:r w:rsidR="00373A84" w:rsidRPr="00205BB8">
        <w:rPr>
          <w:rFonts w:eastAsia="BatangChe" w:hAnsi="Times New Roman" w:ascii="Times New Roman"/>
          <w:color w:val="000000"/>
          <w:sz w:val="24"/>
          <w:szCs w:val="24"/>
          <w:lang w:eastAsia="hr-HR"/>
        </w:rPr>
        <w:t>odnosno tražbina čije je namirenje osigurano određenim pravima na imovini dužnika</w:t>
      </w:r>
      <w:r w:rsidR="00255FFB" w:rsidRPr="00205BB8">
        <w:rPr>
          <w:rFonts w:eastAsia="BatangChe" w:hAnsi="Times New Roman" w:ascii="Times New Roman"/>
          <w:color w:val="000000"/>
          <w:sz w:val="24"/>
          <w:szCs w:val="24"/>
          <w:lang w:eastAsia="hr-HR"/>
        </w:rPr>
        <w:t>)</w:t>
      </w:r>
      <w:r w:rsidR="00373A84" w:rsidRPr="00205BB8">
        <w:rPr>
          <w:rFonts w:eastAsia="BatangChe" w:hAnsi="Times New Roman" w:ascii="Times New Roman"/>
          <w:color w:val="000000"/>
          <w:sz w:val="24"/>
          <w:szCs w:val="24"/>
          <w:lang w:eastAsia="hr-HR"/>
        </w:rPr>
        <w:t>. U tom smis</w:t>
      </w:r>
      <w:r w:rsidR="00CB59A8">
        <w:rPr>
          <w:rFonts w:eastAsia="BatangChe" w:hAnsi="Times New Roman" w:ascii="Times New Roman"/>
          <w:color w:val="000000"/>
          <w:sz w:val="24"/>
          <w:szCs w:val="24"/>
          <w:lang w:eastAsia="hr-HR"/>
        </w:rPr>
        <w:t>lu stečaj se niti ne provodi uko</w:t>
      </w:r>
      <w:r w:rsidR="00373A84" w:rsidRPr="00205BB8">
        <w:rPr>
          <w:rFonts w:eastAsia="BatangChe" w:hAnsi="Times New Roman" w:ascii="Times New Roman"/>
          <w:color w:val="000000"/>
          <w:sz w:val="24"/>
          <w:szCs w:val="24"/>
          <w:lang w:eastAsia="hr-HR"/>
        </w:rPr>
        <w:t>liko se procjeni da je stečajna masa nedostatna za pokriće predvi</w:t>
      </w:r>
      <w:r w:rsidR="00083705" w:rsidRPr="00205BB8">
        <w:rPr>
          <w:rFonts w:eastAsia="BatangChe" w:hAnsi="Times New Roman" w:ascii="Times New Roman"/>
          <w:color w:val="000000"/>
          <w:sz w:val="24"/>
          <w:szCs w:val="24"/>
          <w:lang w:eastAsia="hr-HR"/>
        </w:rPr>
        <w:t>divih</w:t>
      </w:r>
      <w:r w:rsidR="00373A84" w:rsidRPr="00205BB8">
        <w:rPr>
          <w:rFonts w:eastAsia="BatangChe" w:hAnsi="Times New Roman" w:ascii="Times New Roman"/>
          <w:color w:val="000000"/>
          <w:sz w:val="24"/>
          <w:szCs w:val="24"/>
          <w:lang w:eastAsia="hr-HR"/>
        </w:rPr>
        <w:t xml:space="preserve"> troškova stečajnog postupka, a već pokrenuti stečajni postupak </w:t>
      </w:r>
      <w:r w:rsidR="00083705" w:rsidRPr="00205BB8">
        <w:rPr>
          <w:rFonts w:eastAsia="BatangChe" w:hAnsi="Times New Roman" w:ascii="Times New Roman"/>
          <w:color w:val="000000"/>
          <w:sz w:val="24"/>
          <w:szCs w:val="24"/>
          <w:lang w:eastAsia="hr-HR"/>
        </w:rPr>
        <w:t>se</w:t>
      </w:r>
      <w:r w:rsidR="00CB59A8">
        <w:rPr>
          <w:rFonts w:eastAsia="BatangChe" w:hAnsi="Times New Roman" w:ascii="Times New Roman"/>
          <w:color w:val="000000"/>
          <w:sz w:val="24"/>
          <w:szCs w:val="24"/>
          <w:lang w:eastAsia="hr-HR"/>
        </w:rPr>
        <w:t xml:space="preserve"> obustavlja</w:t>
      </w:r>
      <w:r w:rsidR="00083705" w:rsidRPr="00205BB8">
        <w:rPr>
          <w:rFonts w:eastAsia="BatangChe" w:hAnsi="Times New Roman" w:ascii="Times New Roman"/>
          <w:color w:val="000000"/>
          <w:sz w:val="24"/>
          <w:szCs w:val="24"/>
          <w:lang w:eastAsia="hr-HR"/>
        </w:rPr>
        <w:t xml:space="preserve"> </w:t>
      </w:r>
      <w:r w:rsidR="00947B97" w:rsidRPr="00205BB8">
        <w:rPr>
          <w:rFonts w:eastAsia="BatangChe" w:hAnsi="Times New Roman" w:ascii="Times New Roman"/>
          <w:color w:val="000000"/>
          <w:sz w:val="24"/>
          <w:szCs w:val="24"/>
          <w:lang w:eastAsia="hr-HR"/>
        </w:rPr>
        <w:t xml:space="preserve">ukoliko se </w:t>
      </w:r>
      <w:r w:rsidR="00255FFB" w:rsidRPr="00205BB8">
        <w:rPr>
          <w:rFonts w:eastAsia="BatangChe" w:hAnsi="Times New Roman" w:ascii="Times New Roman"/>
          <w:color w:val="000000"/>
          <w:sz w:val="24"/>
          <w:szCs w:val="24"/>
          <w:lang w:eastAsia="hr-HR"/>
        </w:rPr>
        <w:t xml:space="preserve">ipak </w:t>
      </w:r>
      <w:r w:rsidR="00947B97" w:rsidRPr="00205BB8">
        <w:rPr>
          <w:rFonts w:eastAsia="BatangChe" w:hAnsi="Times New Roman" w:ascii="Times New Roman"/>
          <w:color w:val="000000"/>
          <w:sz w:val="24"/>
          <w:szCs w:val="24"/>
          <w:lang w:eastAsia="hr-HR"/>
        </w:rPr>
        <w:t>pokaže da s</w:t>
      </w:r>
      <w:r w:rsidR="00255FFB" w:rsidRPr="00205BB8">
        <w:rPr>
          <w:rFonts w:eastAsia="BatangChe" w:hAnsi="Times New Roman" w:ascii="Times New Roman"/>
          <w:color w:val="000000"/>
          <w:sz w:val="24"/>
          <w:szCs w:val="24"/>
          <w:lang w:eastAsia="hr-HR"/>
        </w:rPr>
        <w:t>t</w:t>
      </w:r>
      <w:r w:rsidR="00947B97" w:rsidRPr="00205BB8">
        <w:rPr>
          <w:rFonts w:eastAsia="BatangChe" w:hAnsi="Times New Roman" w:ascii="Times New Roman"/>
          <w:color w:val="000000"/>
          <w:sz w:val="24"/>
          <w:szCs w:val="24"/>
          <w:lang w:eastAsia="hr-HR"/>
        </w:rPr>
        <w:t xml:space="preserve">ečajna masa nije dostatna ni </w:t>
      </w:r>
      <w:r w:rsidR="00373A84" w:rsidRPr="00205BB8">
        <w:rPr>
          <w:rFonts w:eastAsia="BatangChe" w:hAnsi="Times New Roman" w:ascii="Times New Roman"/>
          <w:color w:val="000000"/>
          <w:sz w:val="24"/>
          <w:szCs w:val="24"/>
          <w:lang w:eastAsia="hr-HR"/>
        </w:rPr>
        <w:t xml:space="preserve">za pokriće </w:t>
      </w:r>
      <w:r w:rsidR="00136CE9" w:rsidRPr="00205BB8">
        <w:rPr>
          <w:rFonts w:eastAsia="BatangChe" w:hAnsi="Times New Roman" w:ascii="Times New Roman"/>
          <w:color w:val="000000"/>
          <w:sz w:val="24"/>
          <w:szCs w:val="24"/>
          <w:lang w:eastAsia="hr-HR"/>
        </w:rPr>
        <w:t xml:space="preserve">troškova stečajnog postupka </w:t>
      </w:r>
      <w:r w:rsidR="00255FFB" w:rsidRPr="00205BB8">
        <w:rPr>
          <w:rFonts w:eastAsia="BatangChe" w:hAnsi="Times New Roman" w:ascii="Times New Roman"/>
          <w:color w:val="000000"/>
          <w:sz w:val="24"/>
          <w:szCs w:val="24"/>
          <w:lang w:eastAsia="hr-HR"/>
        </w:rPr>
        <w:t xml:space="preserve">sukladno </w:t>
      </w:r>
      <w:r w:rsidR="007B74DE">
        <w:rPr>
          <w:rFonts w:eastAsia="BatangChe" w:hAnsi="Times New Roman" w:ascii="Times New Roman"/>
          <w:color w:val="000000"/>
          <w:sz w:val="24"/>
          <w:szCs w:val="24"/>
          <w:lang w:eastAsia="hr-HR"/>
        </w:rPr>
        <w:t>čl.</w:t>
      </w:r>
      <w:r w:rsidR="00136CE9" w:rsidRPr="00205BB8">
        <w:rPr>
          <w:rFonts w:eastAsia="BatangChe" w:hAnsi="Times New Roman" w:ascii="Times New Roman"/>
          <w:color w:val="000000"/>
          <w:sz w:val="24"/>
          <w:szCs w:val="24"/>
          <w:lang w:eastAsia="hr-HR"/>
        </w:rPr>
        <w:t xml:space="preserve"> 203</w:t>
      </w:r>
      <w:r w:rsidR="00947B97" w:rsidRPr="00205BB8">
        <w:rPr>
          <w:rFonts w:eastAsia="BatangChe" w:hAnsi="Times New Roman" w:ascii="Times New Roman"/>
          <w:color w:val="000000"/>
          <w:sz w:val="24"/>
          <w:szCs w:val="24"/>
          <w:lang w:eastAsia="hr-HR"/>
        </w:rPr>
        <w:t>. st.</w:t>
      </w:r>
      <w:r w:rsidR="00CB59A8">
        <w:rPr>
          <w:rFonts w:eastAsia="BatangChe" w:hAnsi="Times New Roman" w:ascii="Times New Roman"/>
          <w:color w:val="000000"/>
          <w:sz w:val="24"/>
          <w:szCs w:val="24"/>
          <w:lang w:eastAsia="hr-HR"/>
        </w:rPr>
        <w:t xml:space="preserve"> </w:t>
      </w:r>
      <w:r w:rsidR="00947B97" w:rsidRPr="00205BB8">
        <w:rPr>
          <w:rFonts w:eastAsia="BatangChe" w:hAnsi="Times New Roman" w:ascii="Times New Roman"/>
          <w:color w:val="000000"/>
          <w:sz w:val="24"/>
          <w:szCs w:val="24"/>
          <w:lang w:eastAsia="hr-HR"/>
        </w:rPr>
        <w:t>1.</w:t>
      </w:r>
      <w:r w:rsidR="00136CE9" w:rsidRPr="00205BB8">
        <w:rPr>
          <w:rFonts w:eastAsia="BatangChe" w:hAnsi="Times New Roman" w:ascii="Times New Roman"/>
          <w:color w:val="000000"/>
          <w:sz w:val="24"/>
          <w:szCs w:val="24"/>
          <w:lang w:eastAsia="hr-HR"/>
        </w:rPr>
        <w:t xml:space="preserve"> SZ/96 </w:t>
      </w:r>
      <w:r w:rsidR="00947B97" w:rsidRPr="00205BB8">
        <w:rPr>
          <w:rFonts w:eastAsia="BatangChe" w:hAnsi="Times New Roman" w:ascii="Times New Roman"/>
          <w:sz w:val="24"/>
          <w:szCs w:val="24"/>
        </w:rPr>
        <w:t>(</w:t>
      </w:r>
      <w:r w:rsidR="007B74DE">
        <w:rPr>
          <w:rFonts w:eastAsia="BatangChe" w:hAnsi="Times New Roman" w:ascii="Times New Roman"/>
          <w:sz w:val="24"/>
          <w:szCs w:val="24"/>
        </w:rPr>
        <w:t>čl.</w:t>
      </w:r>
      <w:r w:rsidR="00947B97" w:rsidRPr="00205BB8">
        <w:rPr>
          <w:rFonts w:eastAsia="BatangChe" w:hAnsi="Times New Roman" w:ascii="Times New Roman"/>
          <w:sz w:val="24"/>
          <w:szCs w:val="24"/>
        </w:rPr>
        <w:t xml:space="preserve"> 293</w:t>
      </w:r>
      <w:r w:rsidR="00E93A06">
        <w:rPr>
          <w:rFonts w:eastAsia="BatangChe" w:hAnsi="Times New Roman" w:ascii="Times New Roman"/>
          <w:sz w:val="24"/>
          <w:szCs w:val="24"/>
        </w:rPr>
        <w:t>.</w:t>
      </w:r>
      <w:r w:rsidR="00947B97" w:rsidRPr="00205BB8">
        <w:rPr>
          <w:rFonts w:eastAsia="BatangChe" w:hAnsi="Times New Roman" w:ascii="Times New Roman"/>
          <w:sz w:val="24"/>
          <w:szCs w:val="24"/>
        </w:rPr>
        <w:t xml:space="preserve"> SZ/15), odnosno za ispunjenje </w:t>
      </w:r>
      <w:r w:rsidR="00136CE9" w:rsidRPr="00205BB8">
        <w:rPr>
          <w:rFonts w:eastAsia="BatangChe" w:hAnsi="Times New Roman" w:ascii="Times New Roman"/>
          <w:color w:val="000000"/>
          <w:sz w:val="24"/>
          <w:szCs w:val="24"/>
          <w:lang w:eastAsia="hr-HR"/>
        </w:rPr>
        <w:t xml:space="preserve">ostalih </w:t>
      </w:r>
      <w:r w:rsidR="00373A84" w:rsidRPr="00205BB8">
        <w:rPr>
          <w:rFonts w:eastAsia="BatangChe" w:hAnsi="Times New Roman" w:ascii="Times New Roman"/>
          <w:color w:val="000000"/>
          <w:sz w:val="24"/>
          <w:szCs w:val="24"/>
          <w:lang w:eastAsia="hr-HR"/>
        </w:rPr>
        <w:t>obveza stečajne mase</w:t>
      </w:r>
      <w:r w:rsidR="00136CE9" w:rsidRPr="00205BB8">
        <w:rPr>
          <w:rFonts w:eastAsia="BatangChe" w:hAnsi="Times New Roman" w:ascii="Times New Roman"/>
          <w:color w:val="000000"/>
          <w:sz w:val="24"/>
          <w:szCs w:val="24"/>
          <w:lang w:eastAsia="hr-HR"/>
        </w:rPr>
        <w:t xml:space="preserve"> </w:t>
      </w:r>
      <w:r w:rsidR="00255FFB" w:rsidRPr="00205BB8">
        <w:rPr>
          <w:rFonts w:eastAsia="BatangChe" w:hAnsi="Times New Roman" w:ascii="Times New Roman"/>
          <w:color w:val="000000"/>
          <w:sz w:val="24"/>
          <w:szCs w:val="24"/>
          <w:lang w:eastAsia="hr-HR"/>
        </w:rPr>
        <w:t xml:space="preserve">sukladno </w:t>
      </w:r>
      <w:r w:rsidR="007B74DE">
        <w:rPr>
          <w:rFonts w:eastAsia="BatangChe" w:hAnsi="Times New Roman" w:ascii="Times New Roman"/>
          <w:color w:val="000000"/>
          <w:sz w:val="24"/>
          <w:szCs w:val="24"/>
          <w:lang w:eastAsia="hr-HR"/>
        </w:rPr>
        <w:t>čl.</w:t>
      </w:r>
      <w:r w:rsidR="00947B97" w:rsidRPr="00205BB8">
        <w:rPr>
          <w:rFonts w:eastAsia="BatangChe" w:hAnsi="Times New Roman" w:ascii="Times New Roman"/>
          <w:color w:val="000000"/>
          <w:sz w:val="24"/>
          <w:szCs w:val="24"/>
          <w:lang w:eastAsia="hr-HR"/>
        </w:rPr>
        <w:t xml:space="preserve"> 204. st.</w:t>
      </w:r>
      <w:r w:rsidR="00CB59A8">
        <w:rPr>
          <w:rFonts w:eastAsia="BatangChe" w:hAnsi="Times New Roman" w:ascii="Times New Roman"/>
          <w:color w:val="000000"/>
          <w:sz w:val="24"/>
          <w:szCs w:val="24"/>
          <w:lang w:eastAsia="hr-HR"/>
        </w:rPr>
        <w:t xml:space="preserve"> </w:t>
      </w:r>
      <w:r w:rsidR="00947B97" w:rsidRPr="00205BB8">
        <w:rPr>
          <w:rFonts w:eastAsia="BatangChe" w:hAnsi="Times New Roman" w:ascii="Times New Roman"/>
          <w:color w:val="000000"/>
          <w:sz w:val="24"/>
          <w:szCs w:val="24"/>
          <w:lang w:eastAsia="hr-HR"/>
        </w:rPr>
        <w:t xml:space="preserve">1. SZ/96 </w:t>
      </w:r>
      <w:r w:rsidR="00136CE9" w:rsidRPr="00205BB8">
        <w:rPr>
          <w:rFonts w:eastAsia="BatangChe" w:hAnsi="Times New Roman" w:ascii="Times New Roman"/>
          <w:color w:val="000000"/>
          <w:sz w:val="24"/>
          <w:szCs w:val="24"/>
          <w:lang w:eastAsia="hr-HR"/>
        </w:rPr>
        <w:t>(</w:t>
      </w:r>
      <w:r w:rsidR="007B74DE">
        <w:rPr>
          <w:rFonts w:eastAsia="BatangChe" w:hAnsi="Times New Roman" w:ascii="Times New Roman"/>
          <w:color w:val="000000"/>
          <w:sz w:val="24"/>
          <w:szCs w:val="24"/>
          <w:lang w:eastAsia="hr-HR"/>
        </w:rPr>
        <w:t>čl.</w:t>
      </w:r>
      <w:r w:rsidR="00136CE9" w:rsidRPr="00205BB8">
        <w:rPr>
          <w:rFonts w:eastAsia="BatangChe" w:hAnsi="Times New Roman" w:ascii="Times New Roman"/>
          <w:color w:val="000000"/>
          <w:sz w:val="24"/>
          <w:szCs w:val="24"/>
          <w:lang w:eastAsia="hr-HR"/>
        </w:rPr>
        <w:t xml:space="preserve"> 2</w:t>
      </w:r>
      <w:r w:rsidR="00947B97" w:rsidRPr="00205BB8">
        <w:rPr>
          <w:rFonts w:eastAsia="BatangChe" w:hAnsi="Times New Roman" w:ascii="Times New Roman"/>
          <w:color w:val="000000"/>
          <w:sz w:val="24"/>
          <w:szCs w:val="24"/>
          <w:lang w:eastAsia="hr-HR"/>
        </w:rPr>
        <w:t>94</w:t>
      </w:r>
      <w:r w:rsidR="00E93A06">
        <w:rPr>
          <w:rFonts w:eastAsia="BatangChe" w:hAnsi="Times New Roman" w:ascii="Times New Roman"/>
          <w:color w:val="000000"/>
          <w:sz w:val="24"/>
          <w:szCs w:val="24"/>
          <w:lang w:eastAsia="hr-HR"/>
        </w:rPr>
        <w:t>.</w:t>
      </w:r>
      <w:r w:rsidR="00136CE9" w:rsidRPr="00205BB8">
        <w:rPr>
          <w:rFonts w:eastAsia="BatangChe" w:hAnsi="Times New Roman" w:ascii="Times New Roman"/>
          <w:color w:val="000000"/>
          <w:sz w:val="24"/>
          <w:szCs w:val="24"/>
          <w:lang w:eastAsia="hr-HR"/>
        </w:rPr>
        <w:t xml:space="preserve"> SZ/</w:t>
      </w:r>
      <w:r w:rsidR="00947B97" w:rsidRPr="00205BB8">
        <w:rPr>
          <w:rFonts w:eastAsia="BatangChe" w:hAnsi="Times New Roman" w:ascii="Times New Roman"/>
          <w:color w:val="000000"/>
          <w:sz w:val="24"/>
          <w:szCs w:val="24"/>
          <w:lang w:eastAsia="hr-HR"/>
        </w:rPr>
        <w:t>15)</w:t>
      </w:r>
      <w:r w:rsidR="00136CE9" w:rsidRPr="00205BB8">
        <w:rPr>
          <w:rFonts w:eastAsia="BatangChe" w:hAnsi="Times New Roman" w:ascii="Times New Roman"/>
          <w:color w:val="000000"/>
          <w:sz w:val="24"/>
          <w:szCs w:val="24"/>
          <w:lang w:eastAsia="hr-HR"/>
        </w:rPr>
        <w:t xml:space="preserve">, koje obveze sukladno </w:t>
      </w:r>
      <w:r w:rsidR="007B74DE">
        <w:rPr>
          <w:rFonts w:eastAsia="BatangChe" w:hAnsi="Times New Roman" w:ascii="Times New Roman"/>
          <w:color w:val="000000"/>
          <w:sz w:val="24"/>
          <w:szCs w:val="24"/>
          <w:lang w:eastAsia="hr-HR"/>
        </w:rPr>
        <w:t>čl.</w:t>
      </w:r>
      <w:r w:rsidR="00136CE9" w:rsidRPr="00205BB8">
        <w:rPr>
          <w:rFonts w:eastAsia="BatangChe" w:hAnsi="Times New Roman" w:ascii="Times New Roman"/>
          <w:color w:val="000000"/>
          <w:sz w:val="24"/>
          <w:szCs w:val="24"/>
          <w:lang w:eastAsia="hr-HR"/>
        </w:rPr>
        <w:t xml:space="preserve"> 163.</w:t>
      </w:r>
      <w:r w:rsidR="00CB59A8">
        <w:rPr>
          <w:rFonts w:eastAsia="BatangChe" w:hAnsi="Times New Roman" w:ascii="Times New Roman"/>
          <w:color w:val="000000"/>
          <w:sz w:val="24"/>
          <w:szCs w:val="24"/>
          <w:lang w:eastAsia="hr-HR"/>
        </w:rPr>
        <w:t xml:space="preserve"> </w:t>
      </w:r>
      <w:r w:rsidR="00136CE9" w:rsidRPr="00205BB8">
        <w:rPr>
          <w:rFonts w:eastAsia="BatangChe" w:hAnsi="Times New Roman" w:ascii="Times New Roman"/>
          <w:color w:val="000000"/>
          <w:sz w:val="24"/>
          <w:szCs w:val="24"/>
          <w:lang w:eastAsia="hr-HR"/>
        </w:rPr>
        <w:t xml:space="preserve">k SZ/96 </w:t>
      </w:r>
      <w:r w:rsidR="00255FFB" w:rsidRPr="00205BB8">
        <w:rPr>
          <w:rFonts w:eastAsia="BatangChe" w:hAnsi="Times New Roman" w:ascii="Times New Roman"/>
          <w:color w:val="000000"/>
          <w:sz w:val="24"/>
          <w:szCs w:val="24"/>
          <w:lang w:eastAsia="hr-HR"/>
        </w:rPr>
        <w:t xml:space="preserve"> (</w:t>
      </w:r>
      <w:r w:rsidR="007B74DE">
        <w:rPr>
          <w:rFonts w:eastAsia="BatangChe" w:hAnsi="Times New Roman" w:ascii="Times New Roman"/>
          <w:color w:val="000000"/>
          <w:sz w:val="24"/>
          <w:szCs w:val="24"/>
          <w:lang w:eastAsia="hr-HR"/>
        </w:rPr>
        <w:t>čl.</w:t>
      </w:r>
      <w:r w:rsidR="00CB59A8">
        <w:rPr>
          <w:rFonts w:eastAsia="BatangChe" w:hAnsi="Times New Roman" w:ascii="Times New Roman"/>
          <w:color w:val="000000"/>
          <w:sz w:val="24"/>
          <w:szCs w:val="24"/>
          <w:lang w:eastAsia="hr-HR"/>
        </w:rPr>
        <w:t xml:space="preserve"> 245</w:t>
      </w:r>
      <w:r w:rsidR="00E93A06">
        <w:rPr>
          <w:rFonts w:eastAsia="BatangChe" w:hAnsi="Times New Roman" w:ascii="Times New Roman"/>
          <w:color w:val="000000"/>
          <w:sz w:val="24"/>
          <w:szCs w:val="24"/>
          <w:lang w:eastAsia="hr-HR"/>
        </w:rPr>
        <w:t>.</w:t>
      </w:r>
      <w:r w:rsidR="00255FFB" w:rsidRPr="00205BB8">
        <w:rPr>
          <w:rFonts w:eastAsia="BatangChe" w:hAnsi="Times New Roman" w:ascii="Times New Roman"/>
          <w:color w:val="000000"/>
          <w:sz w:val="24"/>
          <w:szCs w:val="24"/>
          <w:lang w:eastAsia="hr-HR"/>
        </w:rPr>
        <w:t xml:space="preserve"> SZ/15), </w:t>
      </w:r>
      <w:r w:rsidR="00136CE9" w:rsidRPr="00205BB8">
        <w:rPr>
          <w:rFonts w:eastAsia="BatangChe" w:hAnsi="Times New Roman" w:ascii="Times New Roman"/>
          <w:color w:val="000000"/>
          <w:sz w:val="24"/>
          <w:szCs w:val="24"/>
          <w:lang w:eastAsia="hr-HR"/>
        </w:rPr>
        <w:t xml:space="preserve">terete stečajnu masu. </w:t>
      </w:r>
      <w:r w:rsidR="00373A84" w:rsidRPr="00205BB8">
        <w:rPr>
          <w:rFonts w:eastAsia="BatangChe" w:hAnsi="Times New Roman" w:ascii="Times New Roman"/>
          <w:color w:val="000000"/>
          <w:sz w:val="24"/>
          <w:szCs w:val="24"/>
          <w:lang w:eastAsia="hr-HR"/>
        </w:rPr>
        <w:t xml:space="preserve"> </w:t>
      </w:r>
    </w:p>
    <w:p w:rsidRDefault="00856A21" w:rsidP="007003B9" w:rsidR="00560CBF" w:rsidRPr="00205BB8">
      <w:pPr>
        <w:pStyle w:val="Bezproreda"/>
        <w:spacing w:before="200"/>
        <w:jc w:val="both"/>
        <w:rPr>
          <w:rFonts w:eastAsia="BatangChe" w:hAnsi="Times New Roman" w:ascii="Times New Roman"/>
          <w:color w:val="000000"/>
          <w:sz w:val="24"/>
          <w:szCs w:val="24"/>
          <w:lang w:eastAsia="hr-HR"/>
        </w:rPr>
      </w:pPr>
      <w:r w:rsidRPr="00205BB8">
        <w:rPr>
          <w:rFonts w:eastAsia="BatangChe" w:hAnsi="Times New Roman" w:ascii="Times New Roman"/>
          <w:color w:val="000000"/>
          <w:sz w:val="24"/>
          <w:szCs w:val="24"/>
          <w:lang w:eastAsia="hr-HR"/>
        </w:rPr>
        <w:tab/>
      </w:r>
      <w:r w:rsidR="00560CBF" w:rsidRPr="00205BB8">
        <w:rPr>
          <w:rFonts w:eastAsia="BatangChe" w:hAnsi="Times New Roman" w:ascii="Times New Roman"/>
          <w:color w:val="000000"/>
          <w:sz w:val="24"/>
          <w:szCs w:val="24"/>
          <w:lang w:eastAsia="hr-HR"/>
        </w:rPr>
        <w:t>Dakle i imovina osigurana razlučnim pravom služi za i za namirenje makar dijela troškova stečajnog postupka i ostalih obveza stečajne mase</w:t>
      </w:r>
      <w:r w:rsidR="00E6270A" w:rsidRPr="00205BB8">
        <w:rPr>
          <w:rFonts w:eastAsia="BatangChe" w:hAnsi="Times New Roman" w:ascii="Times New Roman"/>
          <w:color w:val="000000"/>
          <w:sz w:val="24"/>
          <w:szCs w:val="24"/>
          <w:lang w:eastAsia="hr-HR"/>
        </w:rPr>
        <w:t xml:space="preserve">, </w:t>
      </w:r>
      <w:r w:rsidR="005E67CB">
        <w:rPr>
          <w:rFonts w:eastAsia="BatangChe" w:hAnsi="Times New Roman" w:ascii="Times New Roman"/>
          <w:color w:val="000000"/>
          <w:sz w:val="24"/>
          <w:szCs w:val="24"/>
          <w:lang w:eastAsia="hr-HR"/>
        </w:rPr>
        <w:t>sl</w:t>
      </w:r>
      <w:r w:rsidR="00EA7A46" w:rsidRPr="00205BB8">
        <w:rPr>
          <w:rFonts w:eastAsia="BatangChe" w:hAnsi="Times New Roman" w:ascii="Times New Roman"/>
          <w:color w:val="000000"/>
          <w:sz w:val="24"/>
          <w:szCs w:val="24"/>
          <w:lang w:eastAsia="hr-HR"/>
        </w:rPr>
        <w:t>ijedom čega i razlučni vjerovnik trpi zbog namirenja pripadnih mu troškova (</w:t>
      </w:r>
      <w:r w:rsidR="005E67CB">
        <w:rPr>
          <w:rFonts w:eastAsia="BatangChe" w:hAnsi="Times New Roman" w:ascii="Times New Roman"/>
          <w:color w:val="000000"/>
          <w:sz w:val="24"/>
          <w:szCs w:val="24"/>
          <w:lang w:eastAsia="hr-HR"/>
        </w:rPr>
        <w:t>u alik</w:t>
      </w:r>
      <w:r w:rsidR="00F31388" w:rsidRPr="00205BB8">
        <w:rPr>
          <w:rFonts w:eastAsia="BatangChe" w:hAnsi="Times New Roman" w:ascii="Times New Roman"/>
          <w:color w:val="000000"/>
          <w:sz w:val="24"/>
          <w:szCs w:val="24"/>
          <w:lang w:eastAsia="hr-HR"/>
        </w:rPr>
        <w:t>votnim omjerima</w:t>
      </w:r>
      <w:r w:rsidR="000F6AD8" w:rsidRPr="00205BB8">
        <w:rPr>
          <w:rFonts w:eastAsia="BatangChe" w:hAnsi="Times New Roman" w:ascii="Times New Roman"/>
          <w:color w:val="000000"/>
          <w:sz w:val="24"/>
          <w:szCs w:val="24"/>
          <w:lang w:eastAsia="hr-HR"/>
        </w:rPr>
        <w:t xml:space="preserve"> – između njegove tražbine i ostvarenog unovčenja na predmetu na kojemu ima založno pravo, odnosno između visine njegove tražbine i  ostvarenog unovčenja</w:t>
      </w:r>
      <w:r w:rsidR="00745E3E">
        <w:rPr>
          <w:rFonts w:eastAsia="BatangChe" w:hAnsi="Times New Roman" w:ascii="Times New Roman"/>
          <w:color w:val="000000"/>
          <w:sz w:val="24"/>
          <w:szCs w:val="24"/>
          <w:lang w:eastAsia="hr-HR"/>
        </w:rPr>
        <w:t xml:space="preserve"> </w:t>
      </w:r>
      <w:r w:rsidR="000F6AD8" w:rsidRPr="00205BB8">
        <w:rPr>
          <w:rFonts w:eastAsia="BatangChe" w:hAnsi="Times New Roman" w:ascii="Times New Roman"/>
          <w:color w:val="000000"/>
          <w:sz w:val="24"/>
          <w:szCs w:val="24"/>
          <w:lang w:eastAsia="hr-HR"/>
        </w:rPr>
        <w:t>-</w:t>
      </w:r>
      <w:r w:rsidR="00745E3E">
        <w:rPr>
          <w:rFonts w:eastAsia="BatangChe" w:hAnsi="Times New Roman" w:ascii="Times New Roman"/>
          <w:color w:val="000000"/>
          <w:sz w:val="24"/>
          <w:szCs w:val="24"/>
          <w:lang w:eastAsia="hr-HR"/>
        </w:rPr>
        <w:t xml:space="preserve"> </w:t>
      </w:r>
      <w:r w:rsidR="000F6AD8" w:rsidRPr="00205BB8">
        <w:rPr>
          <w:rFonts w:eastAsia="BatangChe" w:hAnsi="Times New Roman" w:ascii="Times New Roman"/>
          <w:color w:val="000000"/>
          <w:sz w:val="24"/>
          <w:szCs w:val="24"/>
          <w:lang w:eastAsia="hr-HR"/>
        </w:rPr>
        <w:t>vrijednosti cjelokupne stečajne mase</w:t>
      </w:r>
      <w:r w:rsidR="00F31388" w:rsidRPr="00205BB8">
        <w:rPr>
          <w:rFonts w:eastAsia="BatangChe" w:hAnsi="Times New Roman" w:ascii="Times New Roman"/>
          <w:color w:val="000000"/>
          <w:sz w:val="24"/>
          <w:szCs w:val="24"/>
          <w:lang w:eastAsia="hr-HR"/>
        </w:rPr>
        <w:t xml:space="preserve">) </w:t>
      </w:r>
      <w:r w:rsidR="00EA7A46" w:rsidRPr="00205BB8">
        <w:rPr>
          <w:rFonts w:eastAsia="BatangChe" w:hAnsi="Times New Roman" w:ascii="Times New Roman"/>
          <w:color w:val="000000"/>
          <w:sz w:val="24"/>
          <w:szCs w:val="24"/>
          <w:lang w:eastAsia="hr-HR"/>
        </w:rPr>
        <w:t xml:space="preserve">pa i u slučaju kada je njegova tražbina zbrojena sa pripadnim </w:t>
      </w:r>
      <w:r w:rsidR="000F6AD8" w:rsidRPr="00205BB8">
        <w:rPr>
          <w:rFonts w:eastAsia="BatangChe" w:hAnsi="Times New Roman" w:ascii="Times New Roman"/>
          <w:color w:val="000000"/>
          <w:sz w:val="24"/>
          <w:szCs w:val="24"/>
          <w:lang w:eastAsia="hr-HR"/>
        </w:rPr>
        <w:t xml:space="preserve">mu </w:t>
      </w:r>
      <w:r w:rsidR="00EA7A46" w:rsidRPr="00205BB8">
        <w:rPr>
          <w:rFonts w:eastAsia="BatangChe" w:hAnsi="Times New Roman" w:ascii="Times New Roman"/>
          <w:color w:val="000000"/>
          <w:sz w:val="24"/>
          <w:szCs w:val="24"/>
          <w:lang w:eastAsia="hr-HR"/>
        </w:rPr>
        <w:t>troškovima na toj imovini, manja i od ostvarenog unovčenja na toj imovini</w:t>
      </w:r>
      <w:r w:rsidR="00745E3E">
        <w:rPr>
          <w:rFonts w:eastAsia="BatangChe" w:hAnsi="Times New Roman" w:ascii="Times New Roman"/>
          <w:color w:val="000000"/>
          <w:sz w:val="24"/>
          <w:szCs w:val="24"/>
          <w:lang w:eastAsia="hr-HR"/>
        </w:rPr>
        <w:t>.</w:t>
      </w:r>
    </w:p>
    <w:p w:rsidRDefault="00042A0A" w:rsidP="007003B9" w:rsidR="00042A0A" w:rsidRPr="00205BB8">
      <w:pPr>
        <w:pStyle w:val="Bezproreda"/>
        <w:spacing w:before="200"/>
        <w:ind w:firstLine="708"/>
        <w:jc w:val="both"/>
        <w:rPr>
          <w:rFonts w:eastAsia="BatangChe" w:hAnsi="Times New Roman" w:ascii="Times New Roman"/>
          <w:color w:val="000000"/>
          <w:sz w:val="24"/>
          <w:szCs w:val="24"/>
          <w:highlight w:val="cyan"/>
          <w:lang w:eastAsia="hr-HR"/>
        </w:rPr>
      </w:pPr>
      <w:r w:rsidRPr="00205BB8">
        <w:rPr>
          <w:rFonts w:eastAsia="BatangChe" w:hAnsi="Times New Roman" w:ascii="Times New Roman"/>
          <w:color w:val="000000"/>
          <w:sz w:val="24"/>
          <w:szCs w:val="24"/>
          <w:lang w:eastAsia="hr-HR"/>
        </w:rPr>
        <w:t>N</w:t>
      </w:r>
      <w:r w:rsidRPr="00205BB8">
        <w:rPr>
          <w:rFonts w:eastAsia="BatangChe" w:hAnsi="Times New Roman" w:ascii="Times New Roman"/>
          <w:sz w:val="24"/>
          <w:szCs w:val="24"/>
        </w:rPr>
        <w:t>a provedenom ročištu za diobu kupovnine od 23. veljače 2018 nije se niti raspravljalo</w:t>
      </w:r>
      <w:r w:rsidR="00A518E2" w:rsidRPr="00205BB8">
        <w:rPr>
          <w:rFonts w:eastAsia="BatangChe" w:hAnsi="Times New Roman" w:ascii="Times New Roman"/>
          <w:sz w:val="24"/>
          <w:szCs w:val="24"/>
        </w:rPr>
        <w:t xml:space="preserve"> o iznosu na ime naknade (protučinidbe) za izlučna prava Republike Hrvatske</w:t>
      </w:r>
      <w:r w:rsidRPr="00205BB8">
        <w:rPr>
          <w:rFonts w:eastAsia="BatangChe" w:hAnsi="Times New Roman" w:ascii="Times New Roman"/>
          <w:sz w:val="24"/>
          <w:szCs w:val="24"/>
        </w:rPr>
        <w:t xml:space="preserve">, iz čega </w:t>
      </w:r>
      <w:r w:rsidR="0023060C" w:rsidRPr="00CB59A8">
        <w:rPr>
          <w:rFonts w:eastAsia="BatangChe" w:hAnsi="Times New Roman" w:ascii="Times New Roman"/>
          <w:sz w:val="24"/>
          <w:szCs w:val="24"/>
        </w:rPr>
        <w:t>tek</w:t>
      </w:r>
      <w:r w:rsidR="0023060C" w:rsidRPr="00205BB8">
        <w:rPr>
          <w:rFonts w:eastAsia="BatangChe" w:hAnsi="Times New Roman" w:ascii="Times New Roman"/>
          <w:sz w:val="24"/>
          <w:szCs w:val="24"/>
        </w:rPr>
        <w:t xml:space="preserve"> </w:t>
      </w:r>
      <w:r w:rsidR="007D1EB8" w:rsidRPr="00205BB8">
        <w:rPr>
          <w:rFonts w:eastAsia="BatangChe" w:hAnsi="Times New Roman" w:ascii="Times New Roman"/>
          <w:sz w:val="24"/>
          <w:szCs w:val="24"/>
        </w:rPr>
        <w:t xml:space="preserve">razumno </w:t>
      </w:r>
      <w:r w:rsidRPr="00205BB8">
        <w:rPr>
          <w:rFonts w:eastAsia="BatangChe" w:hAnsi="Times New Roman" w:ascii="Times New Roman"/>
          <w:sz w:val="24"/>
          <w:szCs w:val="24"/>
        </w:rPr>
        <w:t xml:space="preserve">slijedi da su sudionici rasprave bez primjedbi prihvatili prijedlog stečajne upraviteljice </w:t>
      </w:r>
      <w:r w:rsidR="007D1EB8" w:rsidRPr="00205BB8">
        <w:rPr>
          <w:rFonts w:eastAsia="BatangChe" w:hAnsi="Times New Roman" w:ascii="Times New Roman"/>
          <w:sz w:val="24"/>
          <w:szCs w:val="24"/>
        </w:rPr>
        <w:t xml:space="preserve">(kako je i bio predložen) </w:t>
      </w:r>
      <w:r w:rsidRPr="00205BB8">
        <w:rPr>
          <w:rFonts w:eastAsia="BatangChe" w:hAnsi="Times New Roman" w:ascii="Times New Roman"/>
          <w:sz w:val="24"/>
          <w:szCs w:val="24"/>
        </w:rPr>
        <w:t>da se iz sredstava koja se na ime uplaćene kupovnine u iznosu od 70.565.290,07 kn, a koji se nalaze na depozitnom računu ovoga suda izd</w:t>
      </w:r>
      <w:r w:rsidR="00745E3E">
        <w:rPr>
          <w:rFonts w:eastAsia="BatangChe" w:hAnsi="Times New Roman" w:ascii="Times New Roman"/>
          <w:sz w:val="24"/>
          <w:szCs w:val="24"/>
        </w:rPr>
        <w:t>vojiti iznos od 1.674.725,28 kn</w:t>
      </w:r>
      <w:r w:rsidR="002B311B" w:rsidRPr="00205BB8">
        <w:rPr>
          <w:rFonts w:eastAsia="BatangChe" w:hAnsi="Times New Roman" w:ascii="Times New Roman"/>
          <w:sz w:val="24"/>
          <w:szCs w:val="24"/>
        </w:rPr>
        <w:t xml:space="preserve"> </w:t>
      </w:r>
      <w:r w:rsidRPr="00205BB8">
        <w:rPr>
          <w:rFonts w:eastAsia="BatangChe" w:hAnsi="Times New Roman" w:ascii="Times New Roman"/>
          <w:sz w:val="24"/>
          <w:szCs w:val="24"/>
        </w:rPr>
        <w:t xml:space="preserve">kao pripadni iznos </w:t>
      </w:r>
      <w:r w:rsidR="007D1EB8" w:rsidRPr="00205BB8">
        <w:rPr>
          <w:rFonts w:eastAsia="BatangChe" w:hAnsi="Times New Roman" w:ascii="Times New Roman"/>
          <w:sz w:val="24"/>
          <w:szCs w:val="24"/>
        </w:rPr>
        <w:t xml:space="preserve">na </w:t>
      </w:r>
      <w:r w:rsidRPr="00205BB8">
        <w:rPr>
          <w:rFonts w:eastAsia="BatangChe" w:hAnsi="Times New Roman" w:ascii="Times New Roman"/>
          <w:sz w:val="24"/>
          <w:szCs w:val="24"/>
        </w:rPr>
        <w:t xml:space="preserve">ime naknade </w:t>
      </w:r>
      <w:r w:rsidR="007D1EB8" w:rsidRPr="00205BB8">
        <w:rPr>
          <w:rFonts w:eastAsia="BatangChe" w:hAnsi="Times New Roman" w:ascii="Times New Roman"/>
          <w:sz w:val="24"/>
          <w:szCs w:val="24"/>
        </w:rPr>
        <w:t xml:space="preserve">(protučinidbe) </w:t>
      </w:r>
      <w:r w:rsidRPr="00205BB8">
        <w:rPr>
          <w:rFonts w:eastAsia="BatangChe" w:hAnsi="Times New Roman" w:ascii="Times New Roman"/>
          <w:sz w:val="24"/>
          <w:szCs w:val="24"/>
        </w:rPr>
        <w:t xml:space="preserve">za izlučna prava Republike Hrvatske na predmetu toga prava koji je prodan u sklopu </w:t>
      </w:r>
      <w:r w:rsidR="002B311B" w:rsidRPr="00205BB8">
        <w:rPr>
          <w:rFonts w:eastAsia="BatangChe" w:hAnsi="Times New Roman" w:ascii="Times New Roman"/>
          <w:sz w:val="24"/>
          <w:szCs w:val="24"/>
        </w:rPr>
        <w:t>imovine dužnika kao jedinstvene cjeline (</w:t>
      </w:r>
      <w:r w:rsidR="002B311B" w:rsidRPr="00205BB8">
        <w:rPr>
          <w:rFonts w:eastAsia="BatangChe" w:hAnsi="Times New Roman" w:ascii="Times New Roman"/>
          <w:color w:val="000000"/>
          <w:sz w:val="24"/>
          <w:szCs w:val="24"/>
          <w:lang w:eastAsia="hr-HR"/>
        </w:rPr>
        <w:t xml:space="preserve">sve sukladno </w:t>
      </w:r>
      <w:r w:rsidR="007B74DE">
        <w:rPr>
          <w:rFonts w:eastAsia="BatangChe" w:hAnsi="Times New Roman" w:ascii="Times New Roman"/>
          <w:sz w:val="24"/>
          <w:szCs w:val="24"/>
        </w:rPr>
        <w:t>čl.</w:t>
      </w:r>
      <w:r w:rsidR="002B311B" w:rsidRPr="00205BB8">
        <w:rPr>
          <w:rFonts w:eastAsia="BatangChe" w:hAnsi="Times New Roman" w:ascii="Times New Roman"/>
          <w:sz w:val="24"/>
          <w:szCs w:val="24"/>
        </w:rPr>
        <w:t xml:space="preserve"> 80. st. 3. SZ</w:t>
      </w:r>
      <w:r w:rsidR="002B311B" w:rsidRPr="00205BB8">
        <w:rPr>
          <w:rFonts w:eastAsia="BatangChe" w:hAnsi="Times New Roman" w:ascii="Times New Roman"/>
          <w:color w:val="000000"/>
          <w:sz w:val="24"/>
          <w:szCs w:val="24"/>
          <w:lang w:eastAsia="hr-HR"/>
        </w:rPr>
        <w:t>)</w:t>
      </w:r>
      <w:r w:rsidR="002B311B" w:rsidRPr="00205BB8">
        <w:rPr>
          <w:rFonts w:eastAsia="BatangChe" w:hAnsi="Times New Roman" w:ascii="Times New Roman"/>
          <w:sz w:val="24"/>
          <w:szCs w:val="24"/>
        </w:rPr>
        <w:t>, te da za namirenje razlučnih vjerovnika</w:t>
      </w:r>
      <w:r w:rsidR="0073328C" w:rsidRPr="00205BB8">
        <w:rPr>
          <w:rFonts w:eastAsia="BatangChe" w:hAnsi="Times New Roman" w:ascii="Times New Roman"/>
          <w:sz w:val="24"/>
          <w:szCs w:val="24"/>
        </w:rPr>
        <w:t xml:space="preserve"> </w:t>
      </w:r>
      <w:r w:rsidR="0063115E" w:rsidRPr="00205BB8">
        <w:rPr>
          <w:rFonts w:eastAsia="BatangChe" w:hAnsi="Times New Roman" w:ascii="Times New Roman"/>
          <w:sz w:val="24"/>
          <w:szCs w:val="24"/>
        </w:rPr>
        <w:t xml:space="preserve">upravo </w:t>
      </w:r>
      <w:r w:rsidR="002B311B" w:rsidRPr="00205BB8">
        <w:rPr>
          <w:rFonts w:eastAsia="BatangChe" w:hAnsi="Times New Roman" w:ascii="Times New Roman"/>
          <w:sz w:val="24"/>
          <w:szCs w:val="24"/>
        </w:rPr>
        <w:t xml:space="preserve">preostaje iznos od </w:t>
      </w:r>
      <w:r w:rsidRPr="00205BB8">
        <w:rPr>
          <w:rFonts w:eastAsia="BatangChe" w:hAnsi="Times New Roman" w:ascii="Times New Roman"/>
          <w:sz w:val="24"/>
          <w:szCs w:val="24"/>
        </w:rPr>
        <w:t>68.890.564,79 kn</w:t>
      </w:r>
      <w:r w:rsidR="005E67CB">
        <w:rPr>
          <w:rFonts w:eastAsia="BatangChe" w:hAnsi="Times New Roman" w:ascii="Times New Roman"/>
          <w:sz w:val="24"/>
          <w:szCs w:val="24"/>
        </w:rPr>
        <w:t xml:space="preserve"> (a ne iznos kupov</w:t>
      </w:r>
      <w:r w:rsidR="0063115E" w:rsidRPr="00205BB8">
        <w:rPr>
          <w:rFonts w:eastAsia="BatangChe" w:hAnsi="Times New Roman" w:ascii="Times New Roman"/>
          <w:sz w:val="24"/>
          <w:szCs w:val="24"/>
        </w:rPr>
        <w:t>nine od 70.565.290,07 kn)</w:t>
      </w:r>
      <w:r w:rsidR="0073328C" w:rsidRPr="00205BB8">
        <w:rPr>
          <w:rFonts w:eastAsia="BatangChe" w:hAnsi="Times New Roman" w:ascii="Times New Roman"/>
          <w:sz w:val="24"/>
          <w:szCs w:val="24"/>
        </w:rPr>
        <w:t>.</w:t>
      </w:r>
    </w:p>
    <w:p w:rsidRDefault="00E935D6" w:rsidP="007003B9" w:rsidR="001F1A4D" w:rsidRPr="00205BB8">
      <w:pPr>
        <w:pStyle w:val="Bezproreda"/>
        <w:spacing w:before="200"/>
        <w:ind w:firstLine="708"/>
        <w:jc w:val="both"/>
        <w:rPr>
          <w:rFonts w:eastAsia="BatangChe" w:hAnsi="Times New Roman" w:ascii="Times New Roman"/>
          <w:sz w:val="24"/>
          <w:szCs w:val="24"/>
        </w:rPr>
      </w:pPr>
      <w:r w:rsidRPr="00205BB8">
        <w:rPr>
          <w:rFonts w:eastAsia="BatangChe" w:hAnsi="Times New Roman" w:ascii="Times New Roman"/>
          <w:sz w:val="24"/>
          <w:szCs w:val="24"/>
        </w:rPr>
        <w:t>Dakle, nastavno na prethodno ovaj sud i u ponovljenom postupku</w:t>
      </w:r>
      <w:r w:rsidR="0063115E" w:rsidRPr="00205BB8">
        <w:rPr>
          <w:rFonts w:eastAsia="BatangChe" w:hAnsi="Times New Roman" w:ascii="Times New Roman"/>
          <w:sz w:val="24"/>
          <w:szCs w:val="24"/>
        </w:rPr>
        <w:t>,</w:t>
      </w:r>
      <w:r w:rsidRPr="00205BB8">
        <w:rPr>
          <w:rFonts w:eastAsia="BatangChe" w:hAnsi="Times New Roman" w:ascii="Times New Roman"/>
          <w:sz w:val="24"/>
          <w:szCs w:val="24"/>
        </w:rPr>
        <w:t xml:space="preserve"> </w:t>
      </w:r>
      <w:r w:rsidR="00642FB4" w:rsidRPr="00205BB8">
        <w:rPr>
          <w:rFonts w:eastAsia="BatangChe" w:hAnsi="Times New Roman" w:ascii="Times New Roman"/>
          <w:sz w:val="24"/>
          <w:szCs w:val="24"/>
        </w:rPr>
        <w:t xml:space="preserve">nakon VTS-ove </w:t>
      </w:r>
      <w:r w:rsidR="00642FB4" w:rsidRPr="00745E3E">
        <w:rPr>
          <w:rFonts w:eastAsia="BatangChe" w:hAnsi="Times New Roman" w:ascii="Times New Roman"/>
          <w:sz w:val="24"/>
          <w:szCs w:val="24"/>
        </w:rPr>
        <w:t>ukidne odluke</w:t>
      </w:r>
      <w:r w:rsidR="0063115E" w:rsidRPr="00745E3E">
        <w:rPr>
          <w:rFonts w:eastAsia="BatangChe" w:hAnsi="Times New Roman" w:ascii="Times New Roman"/>
          <w:sz w:val="24"/>
          <w:szCs w:val="24"/>
        </w:rPr>
        <w:t>,</w:t>
      </w:r>
      <w:r w:rsidR="00642FB4" w:rsidRPr="00745E3E">
        <w:rPr>
          <w:rFonts w:eastAsia="BatangChe" w:hAnsi="Times New Roman" w:ascii="Times New Roman"/>
          <w:sz w:val="24"/>
          <w:szCs w:val="24"/>
        </w:rPr>
        <w:t xml:space="preserve"> </w:t>
      </w:r>
      <w:r w:rsidR="00745E3E" w:rsidRPr="00745E3E">
        <w:rPr>
          <w:rFonts w:eastAsia="BatangChe" w:hAnsi="Times New Roman" w:ascii="Times New Roman"/>
          <w:sz w:val="24"/>
          <w:szCs w:val="24"/>
        </w:rPr>
        <w:t xml:space="preserve">nalazi </w:t>
      </w:r>
      <w:r w:rsidR="002633E3" w:rsidRPr="00745E3E">
        <w:rPr>
          <w:rFonts w:eastAsia="BatangChe" w:hAnsi="Times New Roman" w:ascii="Times New Roman"/>
          <w:sz w:val="24"/>
          <w:szCs w:val="24"/>
        </w:rPr>
        <w:t>d</w:t>
      </w:r>
      <w:r w:rsidRPr="00745E3E">
        <w:rPr>
          <w:rFonts w:eastAsia="BatangChe" w:hAnsi="Times New Roman" w:ascii="Times New Roman"/>
          <w:sz w:val="24"/>
          <w:szCs w:val="24"/>
        </w:rPr>
        <w:t xml:space="preserve">a je ročište za diobu </w:t>
      </w:r>
      <w:r w:rsidR="002633E3" w:rsidRPr="00745E3E">
        <w:rPr>
          <w:rFonts w:eastAsia="BatangChe" w:hAnsi="Times New Roman" w:ascii="Times New Roman"/>
          <w:sz w:val="24"/>
          <w:szCs w:val="24"/>
        </w:rPr>
        <w:t xml:space="preserve">kupovnine od 23. veljače 2018. provedeno </w:t>
      </w:r>
      <w:r w:rsidR="0035139D" w:rsidRPr="00745E3E">
        <w:rPr>
          <w:rFonts w:eastAsia="BatangChe" w:hAnsi="Times New Roman" w:ascii="Times New Roman"/>
          <w:sz w:val="24"/>
          <w:szCs w:val="24"/>
        </w:rPr>
        <w:t xml:space="preserve">zakonito i </w:t>
      </w:r>
      <w:r w:rsidR="00DC09A8" w:rsidRPr="00745E3E">
        <w:rPr>
          <w:rFonts w:eastAsia="BatangChe" w:hAnsi="Times New Roman" w:ascii="Times New Roman"/>
          <w:sz w:val="24"/>
          <w:szCs w:val="24"/>
        </w:rPr>
        <w:t>da su se po provedenoj raspravi mogle donositi meritorne odluke (</w:t>
      </w:r>
      <w:r w:rsidR="0023060C" w:rsidRPr="00745E3E">
        <w:rPr>
          <w:rFonts w:eastAsia="BatangChe" w:hAnsi="Times New Roman" w:ascii="Times New Roman"/>
          <w:sz w:val="24"/>
          <w:szCs w:val="24"/>
        </w:rPr>
        <w:t xml:space="preserve">o </w:t>
      </w:r>
      <w:r w:rsidR="00DC09A8" w:rsidRPr="00745E3E">
        <w:rPr>
          <w:rFonts w:eastAsia="BatangChe" w:hAnsi="Times New Roman" w:ascii="Times New Roman"/>
          <w:sz w:val="24"/>
          <w:szCs w:val="24"/>
        </w:rPr>
        <w:t>obračun</w:t>
      </w:r>
      <w:r w:rsidR="0023060C" w:rsidRPr="00745E3E">
        <w:rPr>
          <w:rFonts w:eastAsia="BatangChe" w:hAnsi="Times New Roman" w:ascii="Times New Roman"/>
          <w:sz w:val="24"/>
          <w:szCs w:val="24"/>
        </w:rPr>
        <w:t>u</w:t>
      </w:r>
      <w:r w:rsidR="00DC09A8" w:rsidRPr="00745E3E">
        <w:rPr>
          <w:rFonts w:eastAsia="BatangChe" w:hAnsi="Times New Roman" w:ascii="Times New Roman"/>
          <w:sz w:val="24"/>
          <w:szCs w:val="24"/>
        </w:rPr>
        <w:t xml:space="preserve"> troškova i namirenj</w:t>
      </w:r>
      <w:r w:rsidR="0023060C" w:rsidRPr="00745E3E">
        <w:rPr>
          <w:rFonts w:eastAsia="BatangChe" w:hAnsi="Times New Roman" w:ascii="Times New Roman"/>
          <w:sz w:val="24"/>
          <w:szCs w:val="24"/>
        </w:rPr>
        <w:t>u</w:t>
      </w:r>
      <w:r w:rsidR="00DC09A8" w:rsidRPr="00745E3E">
        <w:rPr>
          <w:rFonts w:eastAsia="BatangChe" w:hAnsi="Times New Roman" w:ascii="Times New Roman"/>
          <w:sz w:val="24"/>
          <w:szCs w:val="24"/>
        </w:rPr>
        <w:t xml:space="preserve"> razlučnih vjerovnika)</w:t>
      </w:r>
      <w:r w:rsidR="00A317E4" w:rsidRPr="00745E3E">
        <w:rPr>
          <w:rFonts w:eastAsia="BatangChe" w:hAnsi="Times New Roman" w:ascii="Times New Roman"/>
          <w:sz w:val="24"/>
          <w:szCs w:val="24"/>
        </w:rPr>
        <w:t xml:space="preserve"> uz utvrđenje </w:t>
      </w:r>
      <w:r w:rsidR="00AE789A" w:rsidRPr="00745E3E">
        <w:rPr>
          <w:rFonts w:eastAsia="BatangChe" w:hAnsi="Times New Roman" w:ascii="Times New Roman"/>
          <w:sz w:val="24"/>
          <w:szCs w:val="24"/>
        </w:rPr>
        <w:t xml:space="preserve">na koje račune i u koju svrhu će se </w:t>
      </w:r>
      <w:r w:rsidR="0023060C" w:rsidRPr="00745E3E">
        <w:rPr>
          <w:rFonts w:eastAsia="BatangChe" w:hAnsi="Times New Roman" w:ascii="Times New Roman"/>
          <w:sz w:val="24"/>
          <w:szCs w:val="24"/>
        </w:rPr>
        <w:t>ra</w:t>
      </w:r>
      <w:r w:rsidR="006802D0" w:rsidRPr="00745E3E">
        <w:rPr>
          <w:rFonts w:eastAsia="BatangChe" w:hAnsi="Times New Roman" w:ascii="Times New Roman"/>
          <w:sz w:val="24"/>
          <w:szCs w:val="24"/>
        </w:rPr>
        <w:t>z</w:t>
      </w:r>
      <w:r w:rsidR="0023060C" w:rsidRPr="00745E3E">
        <w:rPr>
          <w:rFonts w:eastAsia="BatangChe" w:hAnsi="Times New Roman" w:ascii="Times New Roman"/>
          <w:sz w:val="24"/>
          <w:szCs w:val="24"/>
        </w:rPr>
        <w:t xml:space="preserve">dijeliti </w:t>
      </w:r>
      <w:r w:rsidR="00AE789A" w:rsidRPr="00745E3E">
        <w:rPr>
          <w:rFonts w:eastAsia="BatangChe" w:hAnsi="Times New Roman" w:ascii="Times New Roman"/>
          <w:sz w:val="24"/>
          <w:szCs w:val="24"/>
        </w:rPr>
        <w:t xml:space="preserve">kupovnina u iznosu od </w:t>
      </w:r>
      <w:r w:rsidR="00AE789A" w:rsidRPr="00745E3E">
        <w:rPr>
          <w:rFonts w:eastAsia="BatangChe" w:hAnsi="Times New Roman" w:ascii="Times New Roman"/>
          <w:sz w:val="24"/>
          <w:szCs w:val="24"/>
          <w:lang w:eastAsia="hr-HR"/>
        </w:rPr>
        <w:t>70.565.290,</w:t>
      </w:r>
      <w:r w:rsidR="00CB0FAC" w:rsidRPr="00745E3E">
        <w:rPr>
          <w:rFonts w:eastAsia="BatangChe" w:hAnsi="Times New Roman" w:ascii="Times New Roman"/>
          <w:sz w:val="24"/>
          <w:szCs w:val="24"/>
          <w:lang w:eastAsia="hr-HR"/>
        </w:rPr>
        <w:t>0</w:t>
      </w:r>
      <w:r w:rsidR="00AE789A" w:rsidRPr="00745E3E">
        <w:rPr>
          <w:rFonts w:eastAsia="BatangChe" w:hAnsi="Times New Roman" w:ascii="Times New Roman"/>
          <w:sz w:val="24"/>
          <w:szCs w:val="24"/>
          <w:lang w:eastAsia="hr-HR"/>
        </w:rPr>
        <w:t>7</w:t>
      </w:r>
      <w:r w:rsidR="00AE789A" w:rsidRPr="00745E3E">
        <w:rPr>
          <w:rFonts w:eastAsia="BatangChe" w:hAnsi="Times New Roman" w:ascii="Times New Roman"/>
          <w:sz w:val="24"/>
          <w:szCs w:val="24"/>
        </w:rPr>
        <w:t xml:space="preserve"> kn koja</w:t>
      </w:r>
      <w:r w:rsidR="0063115E" w:rsidRPr="00745E3E">
        <w:rPr>
          <w:rFonts w:eastAsia="BatangChe" w:hAnsi="Times New Roman" w:ascii="Times New Roman"/>
          <w:sz w:val="24"/>
          <w:szCs w:val="24"/>
        </w:rPr>
        <w:t xml:space="preserve"> beskamatno </w:t>
      </w:r>
      <w:r w:rsidR="00745E3E">
        <w:rPr>
          <w:rFonts w:eastAsia="BatangChe" w:hAnsi="Times New Roman" w:ascii="Times New Roman"/>
          <w:sz w:val="24"/>
          <w:szCs w:val="24"/>
        </w:rPr>
        <w:t>stoji</w:t>
      </w:r>
      <w:r w:rsidR="00AE789A" w:rsidRPr="00745E3E">
        <w:rPr>
          <w:rFonts w:eastAsia="BatangChe" w:hAnsi="Times New Roman" w:ascii="Times New Roman"/>
          <w:sz w:val="24"/>
          <w:szCs w:val="24"/>
        </w:rPr>
        <w:t xml:space="preserve"> na depozitnom račun</w:t>
      </w:r>
      <w:r w:rsidR="00131EEA" w:rsidRPr="00745E3E">
        <w:rPr>
          <w:rFonts w:eastAsia="BatangChe" w:hAnsi="Times New Roman" w:ascii="Times New Roman"/>
          <w:sz w:val="24"/>
          <w:szCs w:val="24"/>
        </w:rPr>
        <w:t>u</w:t>
      </w:r>
      <w:r w:rsidR="00AE789A" w:rsidRPr="00745E3E">
        <w:rPr>
          <w:rFonts w:eastAsia="BatangChe" w:hAnsi="Times New Roman" w:ascii="Times New Roman"/>
          <w:sz w:val="24"/>
          <w:szCs w:val="24"/>
        </w:rPr>
        <w:t xml:space="preserve"> ovoga suda, sukladno</w:t>
      </w:r>
      <w:r w:rsidR="00AE789A" w:rsidRPr="00205BB8">
        <w:rPr>
          <w:rFonts w:eastAsia="BatangChe" w:hAnsi="Times New Roman" w:ascii="Times New Roman"/>
          <w:sz w:val="24"/>
          <w:szCs w:val="24"/>
        </w:rPr>
        <w:t xml:space="preserve"> čemu je</w:t>
      </w:r>
      <w:r w:rsidR="00745E3E">
        <w:rPr>
          <w:rFonts w:eastAsia="BatangChe" w:hAnsi="Times New Roman" w:ascii="Times New Roman"/>
          <w:sz w:val="24"/>
          <w:szCs w:val="24"/>
        </w:rPr>
        <w:t xml:space="preserve"> i</w:t>
      </w:r>
      <w:r w:rsidR="00AE789A" w:rsidRPr="00205BB8">
        <w:rPr>
          <w:rFonts w:eastAsia="BatangChe" w:hAnsi="Times New Roman" w:ascii="Times New Roman"/>
          <w:sz w:val="24"/>
          <w:szCs w:val="24"/>
        </w:rPr>
        <w:t xml:space="preserve"> </w:t>
      </w:r>
      <w:r w:rsidR="00DC09A8" w:rsidRPr="00205BB8">
        <w:rPr>
          <w:rFonts w:eastAsia="BatangChe" w:hAnsi="Times New Roman" w:ascii="Times New Roman"/>
          <w:sz w:val="24"/>
          <w:szCs w:val="24"/>
        </w:rPr>
        <w:t xml:space="preserve">u ponovljenom postupku odlučeno kao u izreci ovoga rješenja, a uz </w:t>
      </w:r>
      <w:r w:rsidR="00AE789A" w:rsidRPr="00205BB8">
        <w:rPr>
          <w:rFonts w:eastAsia="BatangChe" w:hAnsi="Times New Roman" w:ascii="Times New Roman"/>
          <w:sz w:val="24"/>
          <w:szCs w:val="24"/>
        </w:rPr>
        <w:t>obrazloženje kako slijedi</w:t>
      </w:r>
      <w:r w:rsidR="000851F5">
        <w:rPr>
          <w:rFonts w:eastAsia="BatangChe" w:hAnsi="Times New Roman" w:ascii="Times New Roman"/>
          <w:sz w:val="24"/>
          <w:szCs w:val="24"/>
        </w:rPr>
        <w:t>:</w:t>
      </w:r>
    </w:p>
    <w:p w:rsidRDefault="001F1A4D" w:rsidP="007003B9" w:rsidR="001F1A4D" w:rsidRPr="00205BB8">
      <w:pPr>
        <w:spacing w:lineRule="auto" w:line="240" w:after="0" w:before="200"/>
        <w:ind w:firstLine="709"/>
        <w:jc w:val="both"/>
        <w:rPr>
          <w:rFonts w:hAnsi="Times New Roman" w:ascii="Times New Roman"/>
          <w:sz w:val="24"/>
          <w:szCs w:val="24"/>
          <w:highlight w:val="yellow"/>
        </w:rPr>
      </w:pPr>
      <w:r w:rsidRPr="00205BB8">
        <w:rPr>
          <w:rFonts w:eastAsia="Times New Roman" w:hAnsi="Times New Roman" w:ascii="Times New Roman"/>
          <w:color w:val="000000"/>
          <w:sz w:val="24"/>
          <w:szCs w:val="24"/>
          <w:lang w:eastAsia="hr-HR"/>
        </w:rPr>
        <w:t>Kako prijedlog razdiobe kupovnine unovčene imovine stečajnog dužnika Dalmacijavino d.d. za proizvodnju i promet alkoholnih i bezalkoholnih pića – u stečaju, OIB: 07837847925, Split, Obala kneza Domagoja 15,</w:t>
      </w:r>
      <w:r w:rsidR="00530ECC" w:rsidRPr="00205BB8">
        <w:rPr>
          <w:rFonts w:eastAsia="Times New Roman" w:hAnsi="Times New Roman" w:ascii="Times New Roman"/>
          <w:color w:val="000000"/>
          <w:sz w:val="24"/>
          <w:szCs w:val="24"/>
          <w:lang w:eastAsia="hr-HR"/>
        </w:rPr>
        <w:t xml:space="preserve"> </w:t>
      </w:r>
      <w:r w:rsidRPr="00205BB8">
        <w:rPr>
          <w:rFonts w:eastAsia="Times New Roman" w:hAnsi="Times New Roman" w:ascii="Times New Roman"/>
          <w:color w:val="000000"/>
          <w:sz w:val="24"/>
          <w:szCs w:val="24"/>
          <w:lang w:eastAsia="hr-HR"/>
        </w:rPr>
        <w:t xml:space="preserve">opisane u izreci ovog rješenja, koji je stečajna upraviteljica Natalija Mladineo dostavila ovome sudu </w:t>
      </w:r>
      <w:r w:rsidRPr="00205BB8">
        <w:rPr>
          <w:rFonts w:hAnsi="Times New Roman" w:ascii="Times New Roman"/>
          <w:sz w:val="24"/>
          <w:szCs w:val="24"/>
        </w:rPr>
        <w:t xml:space="preserve">28. prosinca 2017. (listovi 6927-6941 spisa) sadrži i bitni prikaz tijeka ovoga stečajnog postupka </w:t>
      </w:r>
      <w:r w:rsidR="002133E4" w:rsidRPr="00205BB8">
        <w:rPr>
          <w:rFonts w:hAnsi="Times New Roman" w:ascii="Times New Roman"/>
          <w:sz w:val="24"/>
          <w:szCs w:val="24"/>
        </w:rPr>
        <w:t xml:space="preserve">uz </w:t>
      </w:r>
      <w:r w:rsidRPr="00205BB8">
        <w:rPr>
          <w:rFonts w:hAnsi="Times New Roman" w:ascii="Times New Roman"/>
          <w:sz w:val="24"/>
          <w:szCs w:val="24"/>
        </w:rPr>
        <w:t>potrebita obrazloženja i komentare, to ga ovaj sud smatra svrhovitim</w:t>
      </w:r>
      <w:r w:rsidR="002133E4" w:rsidRPr="00205BB8">
        <w:rPr>
          <w:rFonts w:hAnsi="Times New Roman" w:ascii="Times New Roman"/>
          <w:sz w:val="24"/>
          <w:szCs w:val="24"/>
        </w:rPr>
        <w:t xml:space="preserve"> </w:t>
      </w:r>
      <w:r w:rsidRPr="00205BB8">
        <w:rPr>
          <w:rFonts w:hAnsi="Times New Roman" w:ascii="Times New Roman"/>
          <w:sz w:val="24"/>
          <w:szCs w:val="24"/>
        </w:rPr>
        <w:t xml:space="preserve">u nastavku i integralno citirati te potom sagledati u svjetlu pravilne primjene zakonskih odredbi </w:t>
      </w:r>
      <w:r w:rsidR="00EE6E25" w:rsidRPr="00205BB8">
        <w:rPr>
          <w:rFonts w:hAnsi="Times New Roman" w:ascii="Times New Roman"/>
          <w:sz w:val="24"/>
          <w:szCs w:val="24"/>
        </w:rPr>
        <w:t xml:space="preserve">i </w:t>
      </w:r>
      <w:r w:rsidRPr="00205BB8">
        <w:rPr>
          <w:rFonts w:hAnsi="Times New Roman" w:ascii="Times New Roman"/>
          <w:sz w:val="24"/>
          <w:szCs w:val="24"/>
        </w:rPr>
        <w:t>u svjetlu o njemu podnesenih</w:t>
      </w:r>
      <w:r w:rsidR="00EE6E25" w:rsidRPr="00205BB8">
        <w:rPr>
          <w:rFonts w:hAnsi="Times New Roman" w:ascii="Times New Roman"/>
          <w:sz w:val="24"/>
          <w:szCs w:val="24"/>
        </w:rPr>
        <w:t xml:space="preserve"> </w:t>
      </w:r>
      <w:r w:rsidRPr="00205BB8">
        <w:rPr>
          <w:rFonts w:hAnsi="Times New Roman" w:ascii="Times New Roman"/>
          <w:sz w:val="24"/>
          <w:szCs w:val="24"/>
        </w:rPr>
        <w:t xml:space="preserve">pisanih očitovanja zainteresiranih strana </w:t>
      </w:r>
      <w:r w:rsidR="002133E4" w:rsidRPr="00205BB8">
        <w:rPr>
          <w:rFonts w:hAnsi="Times New Roman" w:ascii="Times New Roman"/>
          <w:sz w:val="24"/>
          <w:szCs w:val="24"/>
        </w:rPr>
        <w:t>i</w:t>
      </w:r>
      <w:r w:rsidRPr="00205BB8">
        <w:rPr>
          <w:rFonts w:hAnsi="Times New Roman" w:ascii="Times New Roman"/>
          <w:sz w:val="24"/>
          <w:szCs w:val="24"/>
        </w:rPr>
        <w:t xml:space="preserve"> provedene rasprave </w:t>
      </w:r>
      <w:r w:rsidR="002133E4" w:rsidRPr="00205BB8">
        <w:rPr>
          <w:rFonts w:hAnsi="Times New Roman" w:ascii="Times New Roman"/>
          <w:sz w:val="24"/>
          <w:szCs w:val="24"/>
        </w:rPr>
        <w:t xml:space="preserve">na ročištu </w:t>
      </w:r>
      <w:r w:rsidRPr="00205BB8">
        <w:rPr>
          <w:rFonts w:hAnsi="Times New Roman" w:ascii="Times New Roman"/>
          <w:sz w:val="24"/>
          <w:szCs w:val="24"/>
        </w:rPr>
        <w:t>od 23.veljače 2018. uz</w:t>
      </w:r>
      <w:r w:rsidR="00CB59A8">
        <w:rPr>
          <w:rFonts w:hAnsi="Times New Roman" w:ascii="Times New Roman"/>
          <w:sz w:val="24"/>
          <w:szCs w:val="24"/>
        </w:rPr>
        <w:t xml:space="preserve"> ponovnu</w:t>
      </w:r>
      <w:r w:rsidRPr="00205BB8">
        <w:rPr>
          <w:rFonts w:hAnsi="Times New Roman" w:ascii="Times New Roman"/>
          <w:sz w:val="24"/>
          <w:szCs w:val="24"/>
        </w:rPr>
        <w:t xml:space="preserve"> napomenu da se temeljem odredbe </w:t>
      </w:r>
      <w:r w:rsidR="007B74DE">
        <w:rPr>
          <w:rFonts w:hAnsi="Times New Roman" w:ascii="Times New Roman"/>
          <w:sz w:val="24"/>
          <w:szCs w:val="24"/>
        </w:rPr>
        <w:t>čl.</w:t>
      </w:r>
      <w:r w:rsidRPr="00205BB8">
        <w:rPr>
          <w:rFonts w:hAnsi="Times New Roman" w:ascii="Times New Roman"/>
          <w:sz w:val="24"/>
          <w:szCs w:val="24"/>
        </w:rPr>
        <w:t xml:space="preserve"> 441. st. 2. </w:t>
      </w:r>
      <w:r w:rsidR="00CB59A8">
        <w:rPr>
          <w:rFonts w:hAnsi="Times New Roman" w:ascii="Times New Roman"/>
          <w:sz w:val="24"/>
          <w:szCs w:val="24"/>
        </w:rPr>
        <w:t>SZ/15</w:t>
      </w:r>
      <w:r w:rsidRPr="00205BB8">
        <w:rPr>
          <w:rFonts w:hAnsi="Times New Roman" w:ascii="Times New Roman"/>
          <w:sz w:val="24"/>
          <w:szCs w:val="24"/>
        </w:rPr>
        <w:t>, za obračun troškova na predmetima na kojima postoji razlučno pravo u ovom postupku (koji je pokrenut prije stupanja na snagu SZ/15) imaju primijeniti pripadne odredbe SZ/15 (budući da radnje obračuna troškova nisu otpočete prije stupanja na snagu SZ/15) i makar</w:t>
      </w:r>
      <w:r w:rsidR="00837A3C">
        <w:rPr>
          <w:rFonts w:hAnsi="Times New Roman" w:ascii="Times New Roman"/>
          <w:sz w:val="24"/>
          <w:szCs w:val="24"/>
        </w:rPr>
        <w:t xml:space="preserve"> </w:t>
      </w:r>
      <w:r w:rsidRPr="00205BB8">
        <w:rPr>
          <w:rFonts w:hAnsi="Times New Roman" w:ascii="Times New Roman"/>
          <w:sz w:val="24"/>
          <w:szCs w:val="24"/>
        </w:rPr>
        <w:t xml:space="preserve">i </w:t>
      </w:r>
      <w:r w:rsidR="00CB59A8">
        <w:rPr>
          <w:rFonts w:hAnsi="Times New Roman" w:ascii="Times New Roman"/>
          <w:sz w:val="24"/>
          <w:szCs w:val="24"/>
        </w:rPr>
        <w:t>SZ/96</w:t>
      </w:r>
      <w:r w:rsidRPr="00205BB8">
        <w:rPr>
          <w:rFonts w:hAnsi="Times New Roman" w:ascii="Times New Roman"/>
          <w:sz w:val="24"/>
          <w:szCs w:val="24"/>
        </w:rPr>
        <w:t xml:space="preserve"> i SZ/15 na jednak način reguliraju ovu materiju.</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Prijedlog stečajne upraviteljice za razdiobu kupovnine u iznosu od 70.565.290,07 kn glasi:</w:t>
      </w:r>
    </w:p>
    <w:p w:rsidRDefault="001F1A4D" w:rsidP="007003B9" w:rsidR="001F1A4D" w:rsidRPr="00205BB8">
      <w:pPr>
        <w:spacing w:lineRule="auto" w:line="240" w:after="0" w:before="100"/>
        <w:ind w:firstLine="709"/>
        <w:jc w:val="both"/>
        <w:rPr>
          <w:rFonts w:hAnsi="Times New Roman" w:ascii="Times New Roman"/>
          <w:sz w:val="24"/>
          <w:szCs w:val="24"/>
        </w:rPr>
      </w:pPr>
      <w:r w:rsidRPr="00205BB8">
        <w:rPr>
          <w:rFonts w:hAnsi="Times New Roman" w:ascii="Times New Roman"/>
          <w:sz w:val="24"/>
          <w:szCs w:val="24"/>
        </w:rPr>
        <w:t>„Sukladno Zaključku ovog suda od dana 27. rujna 2017.god u nastavku se prilaže prijedlog razdiobe kupovnine, a sve u svezi cjelokupnog tijeka stečajnog postupka (odluke tijela stečajnog postupka-Skupštine i Odbora vjerovnika te ostvarenih rezultata poslovanja) kao i izlučnog zahtjeva vjerovnika RH.</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Ovaj stečajni postupak otvoren je rješenjem Trgovačkog suda u Splitu dana 10.05.2012.god.</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Prvo ispitno i izvještajno ročište održano je dana 06.09.2012.god, dok je posebno ispitno ročište održano dana 06.11.2015.god.</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 xml:space="preserve">Rješenjem suda o otvaranju stečajnog postupka formiran je i Odbor vjerovnika koji je činilo pet </w:t>
      </w:r>
      <w:r w:rsidR="007B74DE">
        <w:rPr>
          <w:rFonts w:hAnsi="Times New Roman" w:ascii="Times New Roman"/>
          <w:sz w:val="24"/>
          <w:szCs w:val="24"/>
        </w:rPr>
        <w:t>čl</w:t>
      </w:r>
      <w:r w:rsidRPr="00205BB8">
        <w:rPr>
          <w:rFonts w:hAnsi="Times New Roman" w:ascii="Times New Roman"/>
          <w:sz w:val="24"/>
          <w:szCs w:val="24"/>
        </w:rPr>
        <w:t xml:space="preserve">anova (uz naknadne nadopune) pri čemu je vjerovnik RH imao svog </w:t>
      </w:r>
      <w:r w:rsidR="007B74DE">
        <w:rPr>
          <w:rFonts w:hAnsi="Times New Roman" w:ascii="Times New Roman"/>
          <w:sz w:val="24"/>
          <w:szCs w:val="24"/>
        </w:rPr>
        <w:t>čl</w:t>
      </w:r>
      <w:r w:rsidRPr="00205BB8">
        <w:rPr>
          <w:rFonts w:hAnsi="Times New Roman" w:ascii="Times New Roman"/>
          <w:sz w:val="24"/>
          <w:szCs w:val="24"/>
        </w:rPr>
        <w:t>ana koji je ujedno bio i predsjednik Odbora vjerovnika.</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 xml:space="preserve">Dana 11.05.2012.god na sjednici Odbora vjerovnika donesena je odluka o nastavku proizvodnje te su sukladno tome sklopljeni ugovori o radu na određeno vrijeme sa 232 djelatnika. Također je na izvještajnom ročištu od dana 06.09.2012.god i Skupština vjerovnika donijela  odluku o nastavku proizvodnje. </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Agencija za upravljanje državnom imovinom  sklopila je dana 08.08.2012.god sa stečajnim dužnikom Ugovor o kratkoročnom zajmu br.14-2012-K, kojim su ugovorom stečajnom dužniku za nastavak proizvodnje kao i zapošljavanje 200 radnika odobrena sredstva u iznosu od 3.574.500,00 kn (</w:t>
      </w:r>
      <w:r w:rsidR="007B74DE">
        <w:rPr>
          <w:rFonts w:hAnsi="Times New Roman" w:ascii="Times New Roman"/>
          <w:sz w:val="24"/>
          <w:szCs w:val="24"/>
        </w:rPr>
        <w:t>Čl.</w:t>
      </w:r>
      <w:r w:rsidRPr="00205BB8">
        <w:rPr>
          <w:rFonts w:hAnsi="Times New Roman" w:ascii="Times New Roman"/>
          <w:sz w:val="24"/>
          <w:szCs w:val="24"/>
        </w:rPr>
        <w:t>2.Ugovora). Rok za povrat zajma bio je 31.01.2013.god. Ugovor o zajmu solemnizirani je javnobilježnički akt (OV-8606/12) kojem prileži odluka Upravnog vijeća Agencije za upravljanje državnom imovinom kao i Zapisnik sa navedene sjednice Odbora vjerovnika.</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Tijekom stečajnog postupka pa do dana pravomoćnosti rješenja o razrješenju stečajnog upravitelja Perice Mitrovića (18.05.2016.god) održano je ukupno sedamnaest sjednica Odbora vjerovnika.</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 xml:space="preserve">U godišnjim financijskim izvještajima (Bilanca stanja , račun dobiti i gubitka, bilješke uz financijska izvješća) javno su prikazani rezultati poslovanja stečajnog dužnika i to od otvaranja stečajnog postupka pa zaključno sa danom 31.12.2016.god. </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 xml:space="preserve">Na sjednicama Odbora vjerovnika </w:t>
      </w:r>
      <w:r w:rsidR="007B74DE">
        <w:rPr>
          <w:rFonts w:hAnsi="Times New Roman" w:ascii="Times New Roman"/>
          <w:sz w:val="24"/>
          <w:szCs w:val="24"/>
        </w:rPr>
        <w:t>čl</w:t>
      </w:r>
      <w:r w:rsidRPr="00205BB8">
        <w:rPr>
          <w:rFonts w:hAnsi="Times New Roman" w:ascii="Times New Roman"/>
          <w:sz w:val="24"/>
          <w:szCs w:val="24"/>
        </w:rPr>
        <w:t>anovi su bili izvještavani o rezultatima poslovanja i stanju na žiro-računu stečajnog dužnika.</w:t>
      </w:r>
    </w:p>
    <w:p w:rsidRDefault="001F1A4D" w:rsidP="001F1A4D" w:rsidR="001F1A4D" w:rsidRPr="00205BB8">
      <w:pPr>
        <w:spacing w:lineRule="auto" w:line="240" w:after="0"/>
        <w:jc w:val="both"/>
        <w:rPr>
          <w:rFonts w:hAnsi="Times New Roman" w:ascii="Times New Roman"/>
          <w:sz w:val="24"/>
          <w:szCs w:val="24"/>
        </w:rPr>
      </w:pPr>
      <w:r w:rsidRPr="00205BB8">
        <w:rPr>
          <w:rFonts w:hAnsi="Times New Roman" w:ascii="Times New Roman"/>
          <w:sz w:val="24"/>
          <w:szCs w:val="24"/>
        </w:rPr>
        <w:t>Iz Izvješća o vještačenju na okolnosti vođenja financijsko- materijalnog poslovanja, a koje je sukladno Rješenju Trgovačkog suda u Splitu od dana 24.11.2015.god izradio sudski vještak Jere Brkan za razdoblje od 10.05.2012.</w:t>
      </w:r>
      <w:r w:rsidR="00CB59A8">
        <w:rPr>
          <w:rFonts w:hAnsi="Times New Roman" w:ascii="Times New Roman"/>
          <w:sz w:val="24"/>
          <w:szCs w:val="24"/>
        </w:rPr>
        <w:t xml:space="preserve"> </w:t>
      </w:r>
      <w:r w:rsidRPr="00205BB8">
        <w:rPr>
          <w:rFonts w:hAnsi="Times New Roman" w:ascii="Times New Roman"/>
          <w:sz w:val="24"/>
          <w:szCs w:val="24"/>
        </w:rPr>
        <w:t>pa do 31.12.2015.god, razvidno je da je stečajni dužnik tijekom četverogodišnjeg razdoblja poslovanja kumulirao gubitak u iznosu od 105.484.131,50 kn.</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U slijedećoj Tabeli prikazuje se struktura ostvarenih prihoda i rashoda za navedeno razdoblje.</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 xml:space="preserve">TABELA I  Struktura prihoda i rashoda za razdoblje od 10.05.2012.do 31.12.2015.god </w:t>
      </w:r>
    </w:p>
    <w:p w:rsidRDefault="001F1A4D" w:rsidP="001F1A4D" w:rsidR="001F1A4D" w:rsidRPr="00205BB8">
      <w:pPr>
        <w:pStyle w:val="Bezproreda"/>
        <w:jc w:val="both"/>
        <w:rPr>
          <w:rFonts w:hAnsi="Times New Roman" w:ascii="Times New Roman"/>
          <w:sz w:val="20"/>
          <w:szCs w:val="20"/>
        </w:rPr>
      </w:pPr>
    </w:p>
    <w:tbl>
      <w:tblPr>
        <w:tblW w:type="dxa" w:w="9522"/>
        <w:tblLayout w:type="fixed"/>
        <w:tblCellMar>
          <w:left w:type="dxa" w:w="30"/>
          <w:right w:type="dxa" w:w="30"/>
        </w:tblCellMar>
        <w:tblLook w:val="0000" w:noVBand="0" w:noHBand="0" w:lastColumn="0" w:firstColumn="0" w:lastRow="0" w:firstRow="0"/>
      </w:tblPr>
      <w:tblGrid>
        <w:gridCol w:w="739"/>
        <w:gridCol w:w="2435"/>
        <w:gridCol w:w="1587"/>
        <w:gridCol w:w="1587"/>
        <w:gridCol w:w="1587"/>
        <w:gridCol w:w="1587"/>
      </w:tblGrid>
      <w:tr w:rsidTr="001F1A4D" w:rsidR="001F1A4D" w:rsidRPr="00205BB8">
        <w:trPr>
          <w:trHeight w:val="34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Red.br.</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PRIHOD</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2014.</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2015.</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Prihodi od prodaje proiz.usluga i  prodaje usluga</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4.194.019,80</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7.559.940,00</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7.514.604,72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7.543.211,00</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Prihodi od prodaje sir.i materij.</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313.544,08</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1.070.256,76</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985.745,96</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1.075.007,92</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Prihodi od zakupa</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190.037,39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354.730,11</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323.416,05</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295.061,63</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Prihodi od prodaje robe</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13.042.702,00</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26.999.685,68</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31.653.326,09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32.838.852,69</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Prihodi od prodaje robe na str.tržištu</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704.387,18</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3.182.697,85</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3.063.411,95</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2.964.762,79</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6.</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Ostali prihodi: subvencije, poslovni udjeli,kamate, naplaćene štete, kasa skonto</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1.447.485,49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2.684.305,25</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1.464.808,87</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1.733.370,21</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Prihodi od prodaje imovine</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3.209.737,72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4.709.200,74</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46.130,00</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22.340,00</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UKUPAN PRIHOD</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23.101.913,66</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46.560.816,39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45.051.443,64</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46.472.606,24</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RASHOD</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2014.</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2015.</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Troškovi sirovina, energije, rez.dj.,održavanje, zakupnine, reklama, amort., vrij.uskl.</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12.511.326,04</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17.831.570,52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20.442.544,89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18.869.020,63</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Naknade troškova zaposlenicima</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1.349.781,57</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3.037.431,79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2.796.962,09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2.529.849,23</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Prenije osig.,reprezentacija,bank.usl.,naknade</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3.985.265,06</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5.389.735,49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5.560.332,54</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3.290.712,95</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Brutto plaće, naknade brutto pl., doprinosi na brutto pl.</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12.851.197,58</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15.718.710,43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17.778.331,12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16.809.958,65</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Nabavna vrij.prodane robe</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10.938.882,29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21.691.825,86</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22.307.504,80</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25.968.540,97</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6.</w:t>
            </w: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Ostali posl.rashodi: kamate, kazne, manjkovi</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5.223.223,85</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10.123.631,53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7.246.904,49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2.417.667,06</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UKUPAN RASHOD</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46.859.676,39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73.792.905,62</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76.132.579,93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69.885.749,49</w:t>
            </w:r>
          </w:p>
        </w:tc>
      </w:tr>
      <w:tr w:rsidTr="001F1A4D" w:rsidR="001F1A4D" w:rsidRPr="00205BB8">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GUBITAK</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23.757.762,73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27.232.089,23</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31.081.136,29</w:t>
            </w:r>
          </w:p>
        </w:tc>
        <w:tc>
          <w:tcPr>
            <w:tcW w:type="dxa" w:w="158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23.413.143,25</w:t>
            </w:r>
          </w:p>
        </w:tc>
      </w:tr>
    </w:tbl>
    <w:p w:rsidRDefault="001F1A4D" w:rsidP="001F1A4D" w:rsidR="001F1A4D" w:rsidRPr="00205BB8">
      <w:pPr>
        <w:pStyle w:val="Bezproreda"/>
        <w:spacing w:before="60"/>
        <w:jc w:val="both"/>
        <w:rPr>
          <w:rFonts w:hAnsi="Times New Roman" w:ascii="Times New Roman"/>
          <w:sz w:val="24"/>
          <w:szCs w:val="24"/>
        </w:rPr>
      </w:pPr>
      <w:r w:rsidRPr="00205BB8">
        <w:rPr>
          <w:rFonts w:hAnsi="Times New Roman" w:ascii="Times New Roman"/>
          <w:sz w:val="24"/>
          <w:szCs w:val="24"/>
        </w:rPr>
        <w:t>Izvor: izvješće o vještačenju, sud.vj.Jere Brkan</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U razdoblju od otvaranja stečajnog postupka do zaključno 31.12.2015.god stečajni dužnik ostvario je ukupan prihod od 161.186.779,93 kn, dok su istovremeno ukupni rashodi iznosili 266.670.911,43 kn, a što je rezultiralo gubitkom od 105.484.131,50 kn. Zapravo, stečajni dužnik je svaku poslovnu godinu okončao sa gubitkom pri čemu je nominalno najveći gubitak ostvaren 2014.god.</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strukturi ukupnih prihoda, učešće prihoda od prodane robe na domaćem i stranom tržištu te prihoda od prodaje proizvodnih usluga u promatranom razdoblju kretalo se od 77% do 93%, a što znači da je dužnik prihode ostvarivao najvećim dijelom od obavljanja osnovne djelatnosti-proizvodnje i prodaje alkoholnih i bezalkoholnih pića.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strukturi ostvarenih rashoda, učešće bruto plaća i naknada troškova zaposlenicima u promatranom razdoblju kretalo se od 27% do 30%, a učešće nabavne vrijednosti prodane robe kretalo se od 23% do 37%.</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To znači da gotovo 2/3 ostvarenih rashoda otpada na troškove rada zaposlenika i troškove nabave robe za proizvodni proces.</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 xml:space="preserve">Sukladno odredbama </w:t>
      </w:r>
      <w:r w:rsidR="007B74DE">
        <w:rPr>
          <w:rFonts w:hAnsi="Times New Roman" w:ascii="Times New Roman"/>
          <w:sz w:val="24"/>
          <w:szCs w:val="24"/>
        </w:rPr>
        <w:t>Čl.</w:t>
      </w:r>
      <w:r w:rsidRPr="00205BB8">
        <w:rPr>
          <w:rFonts w:hAnsi="Times New Roman" w:ascii="Times New Roman"/>
          <w:sz w:val="24"/>
          <w:szCs w:val="24"/>
        </w:rPr>
        <w:t>158.i 164.SZ-a uz primjenu odgovarajućih odredbi OZ-a dana 07.06.2013.god doneseno je rješenje o prodaji imovine u vlasništvu stečajnog dužnika, nad dijelom koje imovine- nekretnina je postojalo upisano založno pravo u korist RH.</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Zaključkom p prodaji od dana 03.07.2013.god određeno je prvo dražbeno ročište za dan 07.08.2013.god pri čemu je procijenjena vrijednost imovine iznosila 281.312.243,68 kn. Međutim rješenjem o osiguranju Trgovačkog suda u Splitu 9.R1-106/2013 od dana 01.07.2013.god donesena je privremena mjera raspolaganja nekretninama  označenih kao 5732/18, 5732/19 i 5732/20 upisanih u ZU 13753 K.O.Split. Mjera je donesena u korist predlagatelja Adriacink dd, a za navedene čestice koje su bile predmet spora između stečajnog dužnika i predlagatelja.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Obzirom na nove okolnosti korigirana je procijenjena vrijednost imovine  stečajnog dužnika na iznos od 276.272.769,00 kn te je taj dio imovine izuzet od prodaje.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Zaključkom o prodaji od 20.08.2013.god zakazano je drugo dražbeno ročište za dan 17.09.2013.god sa navedenom korigiranom procjenom pri čemu su sporne čestice bile izuzete od prodaje.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postupku prodaje imovine stečajnog dužnika održano je ukupno jedanaest dražbenih ročišta. Na jedanaestom ročištu dana 23.02.2015.god imovina stečajnog dužnika prodana je za iznos od 70.565.290,07 kn kupcu Oštrc doo, Zagreb.</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ukupnom iznosu kupovnine sadržana je i vrijednost imovine opterećene založnim pravima u korist RH.</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nastavku se daje prikaz prodane imovine- pokretnina, prava i brendova u vlasništvu stečajnog dužnika.</w:t>
      </w:r>
    </w:p>
    <w:p w:rsidRDefault="001F1A4D" w:rsidP="001F1A4D" w:rsidR="001F1A4D" w:rsidRPr="00205BB8">
      <w:pPr>
        <w:pStyle w:val="Bezproreda"/>
        <w:spacing w:before="220"/>
        <w:jc w:val="both"/>
        <w:rPr>
          <w:rFonts w:hAnsi="Times New Roman" w:ascii="Times New Roman"/>
          <w:sz w:val="24"/>
          <w:szCs w:val="24"/>
        </w:rPr>
      </w:pPr>
      <w:r w:rsidRPr="00205BB8">
        <w:rPr>
          <w:rFonts w:hAnsi="Times New Roman" w:ascii="Times New Roman"/>
          <w:sz w:val="24"/>
          <w:szCs w:val="24"/>
        </w:rPr>
        <w:t>TABELA II Imovina stečajnog dužnika neopterećena založnim pravima</w:t>
      </w:r>
    </w:p>
    <w:p w:rsidRDefault="001F1A4D" w:rsidP="001F1A4D" w:rsidR="001F1A4D" w:rsidRPr="00205BB8">
      <w:pPr>
        <w:pStyle w:val="Bezproreda"/>
        <w:jc w:val="both"/>
        <w:rPr>
          <w:rFonts w:hAnsi="Times New Roman" w:ascii="Times New Roman"/>
          <w:sz w:val="20"/>
          <w:szCs w:val="20"/>
        </w:rPr>
      </w:pPr>
    </w:p>
    <w:tbl>
      <w:tblPr>
        <w:tblW w:type="dxa" w:w="72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30"/>
          <w:right w:type="dxa" w:w="30"/>
        </w:tblCellMar>
        <w:tblLook w:val="04A0" w:noVBand="1" w:noHBand="0" w:lastColumn="0" w:firstColumn="1" w:lastRow="0" w:firstRow="1"/>
      </w:tblPr>
      <w:tblGrid>
        <w:gridCol w:w="1043"/>
        <w:gridCol w:w="3536"/>
        <w:gridCol w:w="2621"/>
      </w:tblGrid>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R.br.</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Naziv unovčene imovine</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Vrijednost ostvarene kupovnine u kn</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POKRETNINE</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6.630.905,78</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1.A</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Split</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5.042.187,93</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1.B</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Hvar</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449.431,81</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1.C</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Drniš</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1.139.286,04</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2.</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PRAVA</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18.594.087,89</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2.A</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Drniš  215320 ha  bruto</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18.255.238,48</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2.B</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Hvar 2,60 ha  bruto</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338.849,41</w:t>
            </w:r>
          </w:p>
        </w:tc>
      </w:tr>
      <w:tr w:rsidTr="001F1A4D" w:rsidR="001F1A4D" w:rsidRPr="00205BB8">
        <w:trPr>
          <w:trHeight w:val="283"/>
          <w:jc w:val="center"/>
        </w:trPr>
        <w:tc>
          <w:tcPr>
            <w:tcW w:type="dxa" w:w="1042"/>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534"/>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2619"/>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3.</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BRENDOVI</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15.136.812,42</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3.A</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Korporativni brendovi  Dalmacijavino</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11.933.488,54</w:t>
            </w:r>
          </w:p>
        </w:tc>
      </w:tr>
      <w:tr w:rsidTr="001F1A4D" w:rsidR="001F1A4D" w:rsidRPr="00205BB8">
        <w:trPr>
          <w:trHeight w:val="283"/>
          <w:jc w:val="center"/>
        </w:trPr>
        <w:tc>
          <w:tcPr>
            <w:tcW w:type="dxa" w:w="1042"/>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3.B</w:t>
            </w: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Brand  PIPI</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3.203.323,88</w:t>
            </w:r>
          </w:p>
        </w:tc>
      </w:tr>
      <w:tr w:rsidTr="001F1A4D" w:rsidR="001F1A4D" w:rsidRPr="00205BB8">
        <w:trPr>
          <w:trHeight w:val="283"/>
          <w:jc w:val="center"/>
        </w:trPr>
        <w:tc>
          <w:tcPr>
            <w:tcW w:type="dxa" w:w="1042"/>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p>
        </w:tc>
        <w:tc>
          <w:tcPr>
            <w:tcW w:type="dxa" w:w="3534"/>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UKUPNO</w:t>
            </w:r>
          </w:p>
        </w:tc>
        <w:tc>
          <w:tcPr>
            <w:tcW w:type="dxa" w:w="2619"/>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40.361.806,09</w:t>
            </w:r>
          </w:p>
        </w:tc>
      </w:tr>
    </w:tbl>
    <w:p w:rsidRDefault="001F1A4D" w:rsidP="001F1A4D" w:rsidR="001F1A4D" w:rsidRPr="00205BB8">
      <w:pPr>
        <w:pStyle w:val="Bezproreda"/>
        <w:spacing w:before="60"/>
        <w:jc w:val="both"/>
        <w:rPr>
          <w:rFonts w:hAnsi="Times New Roman" w:ascii="Times New Roman"/>
          <w:sz w:val="24"/>
          <w:szCs w:val="24"/>
        </w:rPr>
      </w:pPr>
      <w:r w:rsidRPr="00205BB8">
        <w:rPr>
          <w:rFonts w:hAnsi="Times New Roman" w:ascii="Times New Roman"/>
          <w:sz w:val="24"/>
          <w:szCs w:val="24"/>
        </w:rPr>
        <w:t>Izvor: Knjiga izlaznih računa stečajnog dužnika (ispostavljeni računi kupcu Oštrc doo)</w:t>
      </w:r>
    </w:p>
    <w:p w:rsidRDefault="001F1A4D" w:rsidP="001F1A4D" w:rsidR="001F1A4D" w:rsidRPr="00205BB8">
      <w:pPr>
        <w:pStyle w:val="Bezproreda"/>
        <w:jc w:val="both"/>
        <w:rPr>
          <w:rFonts w:hAnsi="Times New Roman" w:ascii="Times New Roman"/>
          <w:sz w:val="20"/>
          <w:szCs w:val="20"/>
        </w:rPr>
      </w:pP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nastavku se daje pregled imovine stečajnog dužnika nad kojom imovinom postoje upisana založna prava, sa postignutim iznosima kupovnine.</w:t>
      </w:r>
    </w:p>
    <w:p w:rsidRDefault="001F1A4D" w:rsidP="001F1A4D" w:rsidR="001F1A4D" w:rsidRPr="00205BB8">
      <w:pPr>
        <w:pStyle w:val="Bezproreda"/>
        <w:spacing w:after="220" w:before="200"/>
        <w:jc w:val="both"/>
        <w:rPr>
          <w:rFonts w:hAnsi="Times New Roman" w:ascii="Times New Roman"/>
          <w:sz w:val="24"/>
          <w:szCs w:val="24"/>
        </w:rPr>
      </w:pPr>
      <w:r w:rsidRPr="00205BB8">
        <w:rPr>
          <w:rFonts w:hAnsi="Times New Roman" w:ascii="Times New Roman"/>
          <w:sz w:val="24"/>
          <w:szCs w:val="24"/>
        </w:rPr>
        <w:t>TABELA III  Imovina stečajnog dužnika opterećena založnim pravima</w:t>
      </w:r>
    </w:p>
    <w:tbl>
      <w:tblPr>
        <w:tblW w:type="dxa" w:w="9123"/>
        <w:jc w:val="center"/>
        <w:tblInd w:type="dxa" w:w="-224"/>
        <w:tblLayout w:type="fixed"/>
        <w:tblCellMar>
          <w:left w:type="dxa" w:w="30"/>
          <w:right w:type="dxa" w:w="30"/>
        </w:tblCellMar>
        <w:tblLook w:val="04A0" w:noVBand="1" w:noHBand="0" w:lastColumn="0" w:firstColumn="1" w:lastRow="0" w:firstRow="1"/>
      </w:tblPr>
      <w:tblGrid>
        <w:gridCol w:w="539"/>
        <w:gridCol w:w="3684"/>
        <w:gridCol w:w="1559"/>
        <w:gridCol w:w="3341"/>
      </w:tblGrid>
      <w:tr w:rsidTr="001F1A4D" w:rsidR="001F1A4D" w:rsidRPr="00205BB8">
        <w:trPr>
          <w:trHeight w:val="942"/>
          <w:jc w:val="center"/>
        </w:trPr>
        <w:tc>
          <w:tcPr>
            <w:tcW w:type="dxa" w:w="53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R.br</w:t>
            </w: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Naziv nekretnine i oznaka u zemljišnim knjigama</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Vrijednost ostvarene kupovnine u kn</w:t>
            </w:r>
          </w:p>
        </w:tc>
        <w:tc>
          <w:tcPr>
            <w:tcW w:type="dxa" w:w="3341"/>
            <w:tcBorders>
              <w:top w:space="0" w:sz="6" w:color="auto" w:val="single"/>
              <w:left w:space="0" w:sz="6" w:color="auto" w:val="single"/>
              <w:bottom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Nositelj razlučnog prava</w:t>
            </w:r>
          </w:p>
        </w:tc>
      </w:tr>
      <w:tr w:rsidTr="001F1A4D" w:rsidR="001F1A4D" w:rsidRPr="00205BB8">
        <w:trPr>
          <w:trHeight w:val="737"/>
          <w:jc w:val="center"/>
        </w:trPr>
        <w:tc>
          <w:tcPr>
            <w:tcW w:type="dxa" w:w="53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w:t>
            </w: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bCs/>
                <w:color w:val="000000"/>
                <w:sz w:val="20"/>
                <w:szCs w:val="20"/>
              </w:rPr>
              <w:t>Skladište Velika Gorica</w:t>
            </w:r>
            <w:r w:rsidRPr="00205BB8">
              <w:rPr>
                <w:rFonts w:hAnsi="Times New Roman" w:ascii="Times New Roman"/>
                <w:color w:val="000000"/>
                <w:sz w:val="20"/>
                <w:szCs w:val="20"/>
              </w:rPr>
              <w:t xml:space="preserve"> č. zem. 410/2; 415/1;415/2, z.u. 63, k.o. Gradić;</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1.161.613,14</w:t>
            </w:r>
          </w:p>
        </w:tc>
        <w:tc>
          <w:tcPr>
            <w:tcW w:type="dxa" w:w="3341"/>
            <w:tcBorders>
              <w:top w:space="0" w:sz="6" w:color="auto" w:val="single"/>
              <w:left w:space="0" w:sz="6" w:color="auto" w:val="single"/>
              <w:bottom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Carinska uprava, Carinarnica Split</w:t>
            </w:r>
          </w:p>
        </w:tc>
      </w:tr>
      <w:tr w:rsidTr="001F1A4D" w:rsidR="001F1A4D" w:rsidRPr="00205BB8">
        <w:trPr>
          <w:trHeight w:val="1855"/>
          <w:jc w:val="center"/>
        </w:trPr>
        <w:tc>
          <w:tcPr>
            <w:tcW w:type="dxa" w:w="539"/>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2.</w:t>
            </w:r>
          </w:p>
        </w:tc>
        <w:tc>
          <w:tcPr>
            <w:tcW w:type="dxa" w:w="3684"/>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Proizvodno-skladišni prostor</w:t>
            </w:r>
          </w:p>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Sjeverna luka u Splitu,</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č. zem. 5732/1;5732/10;5732/11;5732/12;</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5732/13;5732/14;5732/15;5732/16;</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5732/2;5732/3;5732/4;5732/5;5732/6</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5732/7;5732/8;5732/9, sve Z.U. 19031</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K.O. Split; č. zem.5732/17, Z.U. 13753</w:t>
            </w:r>
          </w:p>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color w:val="000000"/>
                <w:sz w:val="20"/>
                <w:szCs w:val="20"/>
              </w:rPr>
              <w:t>k.o. Split</w:t>
            </w:r>
          </w:p>
        </w:tc>
        <w:tc>
          <w:tcPr>
            <w:tcW w:type="dxa" w:w="1559"/>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14.982.015,12</w:t>
            </w:r>
          </w:p>
        </w:tc>
        <w:tc>
          <w:tcPr>
            <w:tcW w:type="dxa" w:w="3341"/>
            <w:tcBorders>
              <w:top w:space="0" w:sz="6" w:color="auto" w:val="single"/>
              <w:left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Carinska uprava, Carinarnica Split</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Ministarstvo financija,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Porezna uprava, Split</w:t>
            </w:r>
          </w:p>
        </w:tc>
      </w:tr>
      <w:tr w:rsidTr="001F1A4D" w:rsidR="001F1A4D" w:rsidRPr="00205BB8">
        <w:trPr>
          <w:trHeight w:val="6490"/>
          <w:jc w:val="center"/>
        </w:trPr>
        <w:tc>
          <w:tcPr>
            <w:tcW w:type="dxa" w:w="539"/>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w:t>
            </w:r>
          </w:p>
        </w:tc>
        <w:tc>
          <w:tcPr>
            <w:tcW w:type="dxa" w:w="3684"/>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Vinarije na otoku Hvaru u Starom Gradu</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i Jelsi, te zemljište u Vrbnju</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Nekretnine upisane u z.u. 1620, k.o.</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Vrbanj, č. zem. 1138</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Nekretnine upisane u z.u. 2680, k.o.</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Stari Grad, č. zem.4454/2</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Nekretnine upisane u z.u. 3703, k.o.</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Stari Grad, č. zem.4453/4</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Nekretnine upisane u z.u. 3121, k.o.</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Stari Grad, č. zgr. 693, č. zem. 4131/1</w:t>
            </w:r>
          </w:p>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4131/2;4131/3;4134;4164/1;4164/3;</w:t>
            </w:r>
          </w:p>
          <w:p w:rsidRDefault="001F1A4D" w:rsidP="001F1A4D" w:rsidR="001F1A4D" w:rsidRPr="00205BB8">
            <w:pPr>
              <w:pStyle w:val="Bezproreda"/>
              <w:jc w:val="center"/>
              <w:rPr>
                <w:rFonts w:hAnsi="Times New Roman" w:ascii="Times New Roman"/>
                <w:bCs/>
                <w:color w:val="000000"/>
                <w:sz w:val="20"/>
                <w:szCs w:val="20"/>
              </w:rPr>
            </w:pPr>
            <w:r w:rsidRPr="00205BB8">
              <w:rPr>
                <w:rFonts w:hAnsi="Times New Roman" w:ascii="Times New Roman"/>
                <w:sz w:val="20"/>
                <w:szCs w:val="20"/>
              </w:rPr>
              <w:t>4450</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6240,k.o.</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Stari Grad, č. zgr. 1336, č. zem.4453/</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6;4454/1;4455/1;4452/1;4452/2</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1826, k.o.</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Stari Grad, č. zem. 4429; 4432/1;</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4432/3;4432/6;4447/4;4447/8</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Nekretine upisane u z.u. 3122, k.o.</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Stari Grad, č. zem. 4164/2</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1809, k.o.</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Jelsa, č. zem. 632; 634/3</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1181, k.o.</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Jelsa, č. zgr. 627; 628, č. zem. 630</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i 633</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2463, k.o.</w:t>
            </w:r>
          </w:p>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color w:val="000000"/>
                <w:sz w:val="20"/>
                <w:szCs w:val="20"/>
              </w:rPr>
              <w:t>Jelsa, č. zem. 634/4 i 639/2</w:t>
            </w:r>
          </w:p>
        </w:tc>
        <w:tc>
          <w:tcPr>
            <w:tcW w:type="dxa" w:w="1559"/>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8.883.680,40</w:t>
            </w:r>
          </w:p>
        </w:tc>
        <w:tc>
          <w:tcPr>
            <w:tcW w:type="dxa" w:w="3341"/>
            <w:tcBorders>
              <w:top w:space="0" w:sz="6" w:color="auto" w:val="single"/>
              <w:left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Carinska uprava, Carinarnica Split</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Ministarstvo financija,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Porezna uprava Split na svim</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nekretninama,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osim na nekretninama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u z.u. 1181, k.o. Jelsa, čest. zgr. 627;</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628, 630 i 633 na kojima je upisana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Agencija za upravljanje državnom</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imovinom</w:t>
            </w:r>
          </w:p>
        </w:tc>
      </w:tr>
      <w:tr w:rsidTr="001F1A4D" w:rsidR="001F1A4D" w:rsidRPr="00205BB8">
        <w:trPr>
          <w:trHeight w:val="170"/>
          <w:jc w:val="center"/>
        </w:trPr>
        <w:tc>
          <w:tcPr>
            <w:tcW w:type="dxa" w:w="539"/>
            <w:vMerge w:val="restart"/>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4.</w:t>
            </w:r>
          </w:p>
        </w:tc>
        <w:tc>
          <w:tcPr>
            <w:tcW w:type="dxa" w:w="3684"/>
            <w:tcBorders>
              <w:top w:space="0" w:sz="6" w:color="auto" w:val="single"/>
              <w:left w:space="0" w:sz="6" w:color="auto" w:val="single"/>
              <w:bottom w:val="nil"/>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Skladišni prostor u Zadru</w:t>
            </w:r>
          </w:p>
        </w:tc>
        <w:tc>
          <w:tcPr>
            <w:tcW w:type="dxa" w:w="1559"/>
            <w:vMerge w:val="restart"/>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817.574,65</w:t>
            </w:r>
          </w:p>
        </w:tc>
        <w:tc>
          <w:tcPr>
            <w:tcW w:type="dxa" w:w="3341"/>
            <w:vMerge w:val="restart"/>
            <w:tcBorders>
              <w:top w:space="0" w:sz="6" w:color="auto" w:val="single"/>
              <w:left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Agencija za upravljanje državnom</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imovinom</w:t>
            </w:r>
          </w:p>
        </w:tc>
      </w:tr>
      <w:tr w:rsidTr="001F1A4D" w:rsidR="001F1A4D" w:rsidRPr="00205BB8">
        <w:trPr>
          <w:trHeight w:val="170"/>
          <w:jc w:val="center"/>
        </w:trPr>
        <w:tc>
          <w:tcPr>
            <w:tcW w:type="dxa" w:w="539"/>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tcBorders>
              <w:top w:val="nil"/>
              <w:left w:space="0" w:sz="6" w:color="auto" w:val="single"/>
              <w:bottom w:val="nil"/>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1287, k.o.</w:t>
            </w:r>
          </w:p>
        </w:tc>
        <w:tc>
          <w:tcPr>
            <w:tcW w:type="dxa" w:w="1559"/>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341"/>
            <w:vMerge/>
            <w:tcBorders>
              <w:left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r>
      <w:tr w:rsidTr="001F1A4D" w:rsidR="001F1A4D" w:rsidRPr="00205BB8">
        <w:trPr>
          <w:trHeight w:val="170"/>
          <w:jc w:val="center"/>
        </w:trPr>
        <w:tc>
          <w:tcPr>
            <w:tcW w:type="dxa" w:w="539"/>
            <w:vMerge/>
            <w:tcBorders>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tcBorders>
              <w:top w:val="nil"/>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Zadar, č. zgr. 7611/8 i 7611/9</w:t>
            </w:r>
          </w:p>
        </w:tc>
        <w:tc>
          <w:tcPr>
            <w:tcW w:type="dxa" w:w="1559"/>
            <w:vMerge/>
            <w:tcBorders>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341"/>
            <w:vMerge/>
            <w:tcBorders>
              <w:left w:space="0" w:sz="6" w:color="auto" w:val="single"/>
              <w:bottom w:space="0" w:sz="6" w:color="auto" w:val="single"/>
              <w:right w:space="0" w:sz="4"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r>
      <w:tr w:rsidTr="001F1A4D" w:rsidR="001F1A4D" w:rsidRPr="00205BB8">
        <w:trPr>
          <w:trHeight w:val="1165"/>
          <w:jc w:val="center"/>
        </w:trPr>
        <w:tc>
          <w:tcPr>
            <w:tcW w:type="dxa" w:w="53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5.</w:t>
            </w: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Tvornica kvasine i vinski podrum u</w:t>
            </w:r>
          </w:p>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Drnišu</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Z.U. 3111, K.O.Drniš, č.zgr.441.,č.zem.</w:t>
            </w:r>
          </w:p>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color w:val="000000"/>
                <w:sz w:val="20"/>
                <w:szCs w:val="20"/>
              </w:rPr>
              <w:t>1047/1;1047/3 i 1047/4</w:t>
            </w:r>
          </w:p>
        </w:tc>
        <w:tc>
          <w:tcPr>
            <w:tcW w:type="dxa" w:w="155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3.407.611,27</w:t>
            </w:r>
          </w:p>
        </w:tc>
        <w:tc>
          <w:tcPr>
            <w:tcW w:type="dxa" w:w="3341"/>
            <w:tcBorders>
              <w:top w:space="0" w:sz="6" w:color="auto" w:val="single"/>
              <w:left w:space="0" w:sz="6" w:color="auto" w:val="single"/>
              <w:bottom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Ministarstvo financija,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Porezna uprava, Split</w:t>
            </w:r>
          </w:p>
        </w:tc>
      </w:tr>
      <w:tr w:rsidTr="001F1A4D" w:rsidR="001F1A4D" w:rsidRPr="00205BB8">
        <w:trPr>
          <w:trHeight w:val="935"/>
          <w:jc w:val="center"/>
        </w:trPr>
        <w:tc>
          <w:tcPr>
            <w:tcW w:type="dxa" w:w="539"/>
            <w:tcBorders>
              <w:top w:space="0" w:sz="6" w:color="auto" w:val="single"/>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6.</w:t>
            </w:r>
          </w:p>
        </w:tc>
        <w:tc>
          <w:tcPr>
            <w:tcW w:type="dxa" w:w="3684"/>
            <w:tcBorders>
              <w:top w:space="0" w:sz="6" w:color="auto" w:val="single"/>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Skladište i uredi u Rijeci</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Nekretnine upisane u z.u. 3668 k.o.</w:t>
            </w:r>
          </w:p>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color w:val="000000"/>
                <w:sz w:val="20"/>
                <w:szCs w:val="20"/>
              </w:rPr>
              <w:t>Trsat-Sušak, č.zem. 2310/1</w:t>
            </w:r>
          </w:p>
        </w:tc>
        <w:tc>
          <w:tcPr>
            <w:tcW w:type="dxa" w:w="1559"/>
            <w:tcBorders>
              <w:top w:space="0" w:sz="6" w:color="auto" w:val="single"/>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363.941,22</w:t>
            </w:r>
          </w:p>
        </w:tc>
        <w:tc>
          <w:tcPr>
            <w:tcW w:type="dxa" w:w="3341"/>
            <w:tcBorders>
              <w:top w:space="0" w:sz="6" w:color="auto" w:val="single"/>
              <w:left w:space="0" w:sz="6" w:color="auto" w:val="single"/>
              <w:bottom w:space="0" w:sz="4"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Ministarstvo financija,</w:t>
            </w:r>
          </w:p>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Porezna uprava, Split</w:t>
            </w:r>
          </w:p>
        </w:tc>
      </w:tr>
      <w:tr w:rsidTr="001F1A4D" w:rsidR="001F1A4D" w:rsidRPr="00205BB8">
        <w:trPr>
          <w:trHeight w:val="340"/>
          <w:jc w:val="center"/>
        </w:trPr>
        <w:tc>
          <w:tcPr>
            <w:tcW w:type="dxa" w:w="539"/>
            <w:vMerge w:val="restart"/>
            <w:tcBorders>
              <w:top w:space="0" w:sz="4"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7.</w:t>
            </w:r>
          </w:p>
        </w:tc>
        <w:tc>
          <w:tcPr>
            <w:tcW w:type="dxa" w:w="3684"/>
            <w:vMerge w:val="restart"/>
            <w:tcBorders>
              <w:top w:space="0" w:sz="4"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bCs/>
                <w:color w:val="000000"/>
                <w:sz w:val="20"/>
                <w:szCs w:val="20"/>
              </w:rPr>
              <w:t>Skladište u Vukovaru</w:t>
            </w:r>
            <w:r w:rsidRPr="00205BB8">
              <w:rPr>
                <w:rFonts w:hAnsi="Times New Roman" w:ascii="Times New Roman"/>
                <w:color w:val="000000"/>
                <w:sz w:val="20"/>
                <w:szCs w:val="20"/>
              </w:rPr>
              <w:t>,č.z.663,z.u.3995</w:t>
            </w:r>
          </w:p>
        </w:tc>
        <w:tc>
          <w:tcPr>
            <w:tcW w:type="dxa" w:w="1559"/>
            <w:vMerge w:val="restart"/>
            <w:tcBorders>
              <w:top w:space="0" w:sz="4"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587.048,19</w:t>
            </w:r>
          </w:p>
        </w:tc>
        <w:tc>
          <w:tcPr>
            <w:tcW w:type="dxa" w:w="3341"/>
            <w:tcBorders>
              <w:top w:space="0" w:sz="4" w:color="auto" w:val="single"/>
              <w:left w:space="0" w:sz="6" w:color="auto" w:val="single"/>
              <w:bottom w:val="nil"/>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Agencija za upravljanje državnom</w:t>
            </w:r>
          </w:p>
        </w:tc>
      </w:tr>
      <w:tr w:rsidTr="001F1A4D" w:rsidR="001F1A4D" w:rsidRPr="00205BB8">
        <w:trPr>
          <w:trHeight w:val="340"/>
          <w:jc w:val="center"/>
        </w:trPr>
        <w:tc>
          <w:tcPr>
            <w:tcW w:type="dxa" w:w="539"/>
            <w:vMerge/>
            <w:tcBorders>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vMerge/>
            <w:tcBorders>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1559"/>
            <w:vMerge/>
            <w:tcBorders>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341"/>
            <w:tcBorders>
              <w:top w:val="nil"/>
              <w:left w:space="0" w:sz="6" w:color="auto" w:val="single"/>
              <w:bottom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r w:rsidRPr="00205BB8">
              <w:rPr>
                <w:rFonts w:hAnsi="Times New Roman" w:ascii="Times New Roman"/>
                <w:color w:val="000000"/>
                <w:sz w:val="20"/>
                <w:szCs w:val="20"/>
              </w:rPr>
              <w:t>imovinom</w:t>
            </w:r>
          </w:p>
        </w:tc>
      </w:tr>
      <w:tr w:rsidTr="001F1A4D" w:rsidR="001F1A4D" w:rsidRPr="00205BB8">
        <w:trPr>
          <w:trHeight w:val="510"/>
          <w:jc w:val="center"/>
        </w:trPr>
        <w:tc>
          <w:tcPr>
            <w:tcW w:type="dxa" w:w="539"/>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UKUPNO</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rPr>
            </w:pPr>
            <w:r w:rsidRPr="00205BB8">
              <w:rPr>
                <w:rFonts w:hAnsi="Times New Roman" w:ascii="Times New Roman"/>
                <w:bCs/>
                <w:color w:val="000000"/>
                <w:sz w:val="20"/>
                <w:szCs w:val="20"/>
              </w:rPr>
              <w:t>30.203.483,98</w:t>
            </w:r>
          </w:p>
        </w:tc>
        <w:tc>
          <w:tcPr>
            <w:tcW w:type="dxa" w:w="3341"/>
            <w:tcBorders>
              <w:top w:space="0" w:sz="6" w:color="auto" w:val="single"/>
              <w:left w:space="0" w:sz="6" w:color="auto" w:val="single"/>
              <w:bottom w:space="0" w:sz="6" w:color="auto" w:val="single"/>
              <w:right w:space="0" w:sz="4"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rPr>
            </w:pPr>
          </w:p>
        </w:tc>
      </w:tr>
    </w:tbl>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Izvor: knjiga izlaznih računa stečajnog dužnika (ispostavljeni računi kupcu Oštrc doo)</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Kupac je dana 16.11.2015.god kupovninu u iznosu 70.565.290,07 kn uplatio na depozitni račun Trgovačkog suda u Splitu.</w:t>
      </w:r>
    </w:p>
    <w:p w:rsidRDefault="001F1A4D" w:rsidP="001F1A4D" w:rsidR="001F1A4D" w:rsidRPr="00205BB8">
      <w:pPr>
        <w:spacing w:lineRule="auto" w:line="240" w:after="0" w:before="140"/>
        <w:jc w:val="both"/>
        <w:rPr>
          <w:rFonts w:hAnsi="Times New Roman" w:ascii="Times New Roman"/>
          <w:sz w:val="24"/>
          <w:szCs w:val="24"/>
        </w:rPr>
      </w:pPr>
      <w:r w:rsidRPr="00205BB8">
        <w:rPr>
          <w:rFonts w:hAnsi="Times New Roman" w:ascii="Times New Roman"/>
          <w:sz w:val="24"/>
          <w:szCs w:val="24"/>
        </w:rPr>
        <w:t xml:space="preserve">Naime dana 30.12.2014.god žiro-račun stečajnog dužnika blokiran je od strane Carinske uprave sa iznosom od 5.975.280,86 kn, a sa temelja obveze plaćanja trošarina. Na petnaestoj sjednici Odbora vjerovnika dana 31.03.2015.god stečajni upravitelj izvijestio je </w:t>
      </w:r>
      <w:r w:rsidR="007B74DE">
        <w:rPr>
          <w:rFonts w:hAnsi="Times New Roman" w:ascii="Times New Roman"/>
          <w:sz w:val="24"/>
          <w:szCs w:val="24"/>
        </w:rPr>
        <w:t>čl</w:t>
      </w:r>
      <w:r w:rsidRPr="00205BB8">
        <w:rPr>
          <w:rFonts w:hAnsi="Times New Roman" w:ascii="Times New Roman"/>
          <w:sz w:val="24"/>
          <w:szCs w:val="24"/>
        </w:rPr>
        <w:t>anove Odbora da je 28.01.2015.god održan sastanak u Ministarstvu rada, a na zahtjev Sindikata, na kojem su sastanku nazočili ministar rada, pomoćnici ravnatelja Carinske uprave, Porezne uprave te pomoćnici ministra gospodarstva i poljoprivrede. Sastanak je bio sazvan na inicijativu Sindikata sa ciljemda se iznađu načini  deblokade žiro-računa stečajnog dužnika. Zaključak sa sastanka bio je da se proces proizvodnje Dalmacijavina dd nastavi, a da će nadležne državne institucije (čiji su predstavnici bili nazočni na sastanku) u dogledno vrijeme iznaći način rješavanja deblokade računa.</w:t>
      </w:r>
    </w:p>
    <w:p w:rsidRDefault="001F1A4D" w:rsidP="001F1A4D" w:rsidR="001F1A4D" w:rsidRPr="00205BB8">
      <w:pPr>
        <w:spacing w:lineRule="auto" w:line="240" w:after="0" w:before="140"/>
        <w:jc w:val="both"/>
        <w:rPr>
          <w:rFonts w:hAnsi="Times New Roman" w:ascii="Times New Roman"/>
          <w:sz w:val="24"/>
          <w:szCs w:val="24"/>
        </w:rPr>
      </w:pPr>
      <w:r w:rsidRPr="00205BB8">
        <w:rPr>
          <w:rFonts w:hAnsi="Times New Roman" w:ascii="Times New Roman"/>
          <w:sz w:val="24"/>
          <w:szCs w:val="24"/>
        </w:rPr>
        <w:t xml:space="preserve">Upoznati sa okolnostima blokade žiro-računa stečajnog dužnika, kao i sa činjenicom da institucije države nisu iznašle rješenje za deblokadu računa dužnika, </w:t>
      </w:r>
      <w:r w:rsidR="007B74DE">
        <w:rPr>
          <w:rFonts w:hAnsi="Times New Roman" w:ascii="Times New Roman"/>
          <w:sz w:val="24"/>
          <w:szCs w:val="24"/>
        </w:rPr>
        <w:t>čl</w:t>
      </w:r>
      <w:r w:rsidRPr="00205BB8">
        <w:rPr>
          <w:rFonts w:hAnsi="Times New Roman" w:ascii="Times New Roman"/>
          <w:sz w:val="24"/>
          <w:szCs w:val="24"/>
        </w:rPr>
        <w:t xml:space="preserve">anovi Odbora vjerovnika na predmetnoj petnaestoj sjednici donijeli su odluku o nastavku proizvodnje za potrebe maloprodaje kao i za potrebe rada Poslovne jedinice Drniš, a do uplate kupovnine od strane kupca Oštrc doo. </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Rješenjem o dosudi od dana 13.04.2015.god, kupcu su dosuđene nekretnine stečajnog dužnika u ukupnoj vrijednosti od 30.203.483,98 kn, sve iskazano u Tabeli III.</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Međutim dana 27.04.2015.god RH zastupana po ŽDO Split podnosi žalbu na dio rješenja o dosudi navodeći kako je predmetnim rješenjem obuhvaćen dio nekretnina koji nije vlasništvo stečajnog dužnika već RH. Pri tome žalitelj navodi da su čest.zem.1138 ZU 1620 K.O.Vrbanj upisane kao društveno vlasništvo, čest.zgr.693, čest.zem.4131/1, 4131/2, 4131/3, 4134, 4164/1, 4164/3 i 4450 sve ZU 3121 k.O.Stari Grad upisane kao društvena imovina, čest.zem.4164/2 ZU 3122 K.O.Stari Grad upisane kao društvena imovina kao i čest.zem.663 ZU 3995 K.O.Vukovar koja nije</w:t>
      </w:r>
      <w:r w:rsidR="00832CCB">
        <w:rPr>
          <w:rFonts w:hAnsi="Times New Roman" w:ascii="Times New Roman"/>
          <w:sz w:val="24"/>
          <w:szCs w:val="24"/>
        </w:rPr>
        <w:t xml:space="preserve"> </w:t>
      </w:r>
      <w:r w:rsidRPr="00205BB8">
        <w:rPr>
          <w:rFonts w:hAnsi="Times New Roman" w:ascii="Times New Roman"/>
          <w:sz w:val="24"/>
          <w:szCs w:val="24"/>
        </w:rPr>
        <w:t>procijenjena u postupku pretvorbe.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Žalitelj također navodi da u slučaju da pobijano rješenje postane pravomoćno, zahtijeva, a sukladno </w:t>
      </w:r>
      <w:r w:rsidR="007B74DE">
        <w:rPr>
          <w:rFonts w:hAnsi="Times New Roman" w:ascii="Times New Roman"/>
          <w:sz w:val="24"/>
          <w:szCs w:val="24"/>
        </w:rPr>
        <w:t>Čl.</w:t>
      </w:r>
      <w:r w:rsidRPr="00205BB8">
        <w:rPr>
          <w:rFonts w:hAnsi="Times New Roman" w:ascii="Times New Roman"/>
          <w:sz w:val="24"/>
          <w:szCs w:val="24"/>
        </w:rPr>
        <w:t xml:space="preserve">80.st.3.SZ-a, da se na njega prenese pravo na protučinidbu-primanje razmjernog dijela od ukupno ostvarene kupoprodajne cijene koja iznosi 70.565.290,07 kn.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Dana 10.07.2015.god RH zastupana po ŽDO Split podnosi dodatno ovom sudu novi izlučni zahtjev za čestice koje nisu bile predmetom žalbe, a koje su nesporno izvanknjižno vlasništvo RH jer u postupku pretvorbe nisu unesene u vrijednost društvenog kapitala, a poljoprivredno su zemljište. Tim su dodatnim zahtjevom obuhvaćene nekretnine-zemljište upisano u ZU 1826 K.O.Stari Grad: čest.zem.4429, 4432/1, 4432/3, 4432/6, 4447/8 i 4450 (dvorište).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Dana 04.08.2015.god RH zastupana po ŽDO Split povlači žalbu podnesenu 27.04.2015.god na rješenje o dosudi, navodeći pri tome da ustraje u zahtjevu za protučinidbu u vidu isplate ostvarene kupoprodajne cijene za predmetne čestice navedene u prvotnom izlučnom zahtjevu te dodatnom izlučnom zahtjevu.</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nastavku se prilaže Tabela izlučnih prava, a sve sukladno izlučnim zahtjevima RH.</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 xml:space="preserve">Tabela IV  Prikaz nekretnina koje su predmet izlučnog zahtjeva  RH </w:t>
      </w:r>
    </w:p>
    <w:p w:rsidRDefault="001F1A4D" w:rsidP="001F1A4D" w:rsidR="001F1A4D" w:rsidRPr="00205BB8">
      <w:pPr>
        <w:pStyle w:val="Bezproreda"/>
        <w:jc w:val="both"/>
        <w:rPr>
          <w:rFonts w:hAnsi="Times New Roman" w:ascii="Times New Roman"/>
          <w:sz w:val="20"/>
          <w:szCs w:val="20"/>
        </w:rPr>
      </w:pPr>
    </w:p>
    <w:tbl>
      <w:tblPr>
        <w:tblW w:type="dxa" w:w="7957"/>
        <w:jc w:val="center"/>
        <w:tblInd w:type="dxa" w:w="-157"/>
        <w:tblLayout w:type="fixed"/>
        <w:tblCellMar>
          <w:left w:type="dxa" w:w="30"/>
          <w:right w:type="dxa" w:w="30"/>
        </w:tblCellMar>
        <w:tblLook w:val="04A0" w:noVBand="1" w:noHBand="0" w:lastColumn="0" w:firstColumn="1" w:lastRow="0" w:firstRow="1"/>
      </w:tblPr>
      <w:tblGrid>
        <w:gridCol w:w="613"/>
        <w:gridCol w:w="3141"/>
        <w:gridCol w:w="1701"/>
        <w:gridCol w:w="1559"/>
        <w:gridCol w:w="943"/>
      </w:tblGrid>
      <w:tr w:rsidTr="001F1A4D" w:rsidR="001F1A4D" w:rsidRPr="00205BB8">
        <w:trPr>
          <w:trHeight w:val="397"/>
          <w:jc w:val="center"/>
        </w:trPr>
        <w:tc>
          <w:tcPr>
            <w:tcW w:type="dxa" w:w="613"/>
            <w:tcBorders>
              <w:top w:space="0" w:sz="6" w:color="auto" w:val="single"/>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R.br</w:t>
            </w:r>
          </w:p>
        </w:tc>
        <w:tc>
          <w:tcPr>
            <w:tcW w:type="dxa" w:w="3141"/>
            <w:tcBorders>
              <w:top w:space="0" w:sz="6" w:color="auto" w:val="single"/>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Naziv nekretnine i oznaka u zemljišnim knjigama</w:t>
            </w:r>
          </w:p>
        </w:tc>
        <w:tc>
          <w:tcPr>
            <w:tcW w:type="dxa" w:w="1701"/>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Početna vrijednost nekretnina u kn</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Vrijednost ostvarene kupovnine u kn</w:t>
            </w:r>
          </w:p>
        </w:tc>
        <w:tc>
          <w:tcPr>
            <w:tcW w:type="dxa" w:w="943"/>
            <w:tcBorders>
              <w:top w:space="0" w:sz="4" w:color="auto" w:val="single"/>
              <w:left w:space="0" w:sz="6" w:color="auto" w:val="single"/>
              <w:bottom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Nositelj izlučnog prava</w:t>
            </w:r>
          </w:p>
        </w:tc>
      </w:tr>
      <w:tr w:rsidTr="001F1A4D" w:rsidR="001F1A4D" w:rsidRPr="00205BB8">
        <w:trPr>
          <w:trHeight w:val="737"/>
          <w:jc w:val="center"/>
        </w:trPr>
        <w:tc>
          <w:tcPr>
            <w:tcW w:type="dxa" w:w="613"/>
            <w:tcBorders>
              <w:top w:space="0" w:sz="4" w:color="auto" w:val="single"/>
              <w:left w:space="0" w:sz="4" w:color="auto" w:val="single"/>
              <w:bottom w:space="0" w:sz="4"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Zemljišta na otoku Hvaru u Starom Gradu te zemljište u Vrbnju</w:t>
            </w:r>
          </w:p>
        </w:tc>
        <w:tc>
          <w:tcPr>
            <w:tcW w:type="dxa" w:w="1701"/>
            <w:vMerge w:val="restart"/>
            <w:tcBorders>
              <w:top w:space="0" w:sz="6" w:color="auto" w:val="single"/>
              <w:left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4.975.650,00</w:t>
            </w:r>
          </w:p>
        </w:tc>
        <w:tc>
          <w:tcPr>
            <w:tcW w:type="dxa" w:w="1559"/>
            <w:vMerge w:val="restart"/>
            <w:tcBorders>
              <w:top w:space="0" w:sz="6"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1.087.677,09</w:t>
            </w:r>
          </w:p>
        </w:tc>
        <w:tc>
          <w:tcPr>
            <w:tcW w:type="dxa" w:w="943"/>
            <w:vMerge w:val="restart"/>
            <w:tcBorders>
              <w:top w:space="0" w:sz="6" w:color="auto" w:val="single"/>
              <w:left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RH</w:t>
            </w:r>
          </w:p>
        </w:tc>
      </w:tr>
      <w:tr w:rsidTr="001F1A4D" w:rsidR="001F1A4D" w:rsidRPr="00205BB8">
        <w:trPr>
          <w:trHeight w:val="737"/>
          <w:jc w:val="center"/>
        </w:trPr>
        <w:tc>
          <w:tcPr>
            <w:tcW w:type="dxa" w:w="613"/>
            <w:tcBorders>
              <w:top w:space="0" w:sz="4" w:color="auto" w:val="single"/>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1.a</w:t>
            </w:r>
          </w:p>
        </w:tc>
        <w:tc>
          <w:tcPr>
            <w:tcW w:type="dxa" w:w="3141"/>
            <w:tcBorders>
              <w:top w:space="0" w:sz="4" w:color="auto" w:val="single"/>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Nekretnine upisane u z.u. 1620, k.o.</w:t>
            </w:r>
          </w:p>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Vrbanj, č. zem. 1138</w:t>
            </w:r>
          </w:p>
        </w:tc>
        <w:tc>
          <w:tcPr>
            <w:tcW w:type="dxa" w:w="1701"/>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hideMark/>
          </w:tcPr>
          <w:p w:rsidRDefault="001F1A4D" w:rsidP="001F1A4D" w:rsidR="001F1A4D" w:rsidRPr="00205BB8">
            <w:pPr>
              <w:spacing w:lineRule="auto" w:line="240" w:after="0"/>
              <w:jc w:val="center"/>
              <w:rPr>
                <w:rFonts w:hAnsi="Times New Roman" w:ascii="Times New Roman"/>
                <w:sz w:val="20"/>
                <w:szCs w:val="20"/>
              </w:rPr>
            </w:pPr>
          </w:p>
        </w:tc>
      </w:tr>
      <w:tr w:rsidTr="001F1A4D" w:rsidR="001F1A4D" w:rsidRPr="00205BB8">
        <w:trPr>
          <w:trHeight w:val="737"/>
          <w:jc w:val="center"/>
        </w:trPr>
        <w:tc>
          <w:tcPr>
            <w:tcW w:type="dxa" w:w="613"/>
            <w:tcBorders>
              <w:top w:space="0" w:sz="4" w:color="auto" w:val="single"/>
              <w:left w:space="0" w:sz="6" w:color="auto" w:val="single"/>
              <w:bottom w:space="0" w:sz="4"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1.b</w:t>
            </w:r>
          </w:p>
        </w:tc>
        <w:tc>
          <w:tcPr>
            <w:tcW w:type="dxa" w:w="3141"/>
            <w:tcBorders>
              <w:top w:space="0" w:sz="4" w:color="auto" w:val="single"/>
              <w:left w:space="0" w:sz="6" w:color="auto" w:val="single"/>
              <w:bottom w:space="0" w:sz="4"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Nekretnine upisane u z.u. 3121, k.o.</w:t>
            </w:r>
          </w:p>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Stari Grad, č. zgr. 693, č. zem. 4131/1</w:t>
            </w:r>
          </w:p>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4131/2;4131/3;4134;4164/1;4164/3;</w:t>
            </w:r>
          </w:p>
        </w:tc>
        <w:tc>
          <w:tcPr>
            <w:tcW w:type="dxa" w:w="1701"/>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tcPr>
          <w:p w:rsidRDefault="001F1A4D" w:rsidP="001F1A4D" w:rsidR="001F1A4D" w:rsidRPr="00205BB8">
            <w:pPr>
              <w:spacing w:lineRule="auto" w:line="240" w:after="0"/>
              <w:jc w:val="center"/>
              <w:rPr>
                <w:rFonts w:hAnsi="Times New Roman" w:ascii="Times New Roman"/>
                <w:sz w:val="20"/>
                <w:szCs w:val="20"/>
              </w:rPr>
            </w:pPr>
          </w:p>
        </w:tc>
      </w:tr>
      <w:tr w:rsidTr="001F1A4D" w:rsidR="001F1A4D" w:rsidRPr="00205BB8">
        <w:trPr>
          <w:trHeight w:val="737"/>
          <w:jc w:val="center"/>
        </w:trPr>
        <w:tc>
          <w:tcPr>
            <w:tcW w:type="dxa" w:w="613"/>
            <w:tcBorders>
              <w:top w:space="0" w:sz="4" w:color="auto" w:val="single"/>
              <w:left w:space="0" w:sz="4" w:color="auto" w:val="single"/>
              <w:bottom w:space="0" w:sz="4" w:color="auto" w:val="single"/>
              <w:right w:space="0" w:sz="4"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1.c</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Nekretnine upisane u z.u. 3122, k.o.</w:t>
            </w:r>
          </w:p>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Stari Grad, č. zem. 4164/2</w:t>
            </w:r>
          </w:p>
        </w:tc>
        <w:tc>
          <w:tcPr>
            <w:tcW w:type="dxa" w:w="1701"/>
            <w:vMerge/>
            <w:tcBorders>
              <w:left w:space="0" w:sz="4"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hideMark/>
          </w:tcPr>
          <w:p w:rsidRDefault="001F1A4D" w:rsidP="001F1A4D" w:rsidR="001F1A4D" w:rsidRPr="00205BB8">
            <w:pPr>
              <w:spacing w:lineRule="auto" w:line="240" w:after="0"/>
              <w:jc w:val="center"/>
              <w:rPr>
                <w:rFonts w:hAnsi="Times New Roman" w:ascii="Times New Roman"/>
                <w:sz w:val="20"/>
                <w:szCs w:val="20"/>
              </w:rPr>
            </w:pPr>
          </w:p>
        </w:tc>
      </w:tr>
      <w:tr w:rsidTr="001F1A4D" w:rsidR="001F1A4D" w:rsidRPr="00205BB8">
        <w:trPr>
          <w:trHeight w:val="737"/>
          <w:jc w:val="center"/>
        </w:trPr>
        <w:tc>
          <w:tcPr>
            <w:tcW w:type="dxa" w:w="613"/>
            <w:tcBorders>
              <w:top w:space="0" w:sz="4" w:color="auto" w:val="single"/>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1.d</w:t>
            </w:r>
          </w:p>
        </w:tc>
        <w:tc>
          <w:tcPr>
            <w:tcW w:type="dxa" w:w="3141"/>
            <w:tcBorders>
              <w:top w:space="0" w:sz="4"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Nekretnine upisane u z.u.1826</w:t>
            </w:r>
          </w:p>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k.o. Stari Grad, č.zem.4429;4432/1;4432/3; 4432/6;4447/8;4447/8</w:t>
            </w:r>
          </w:p>
        </w:tc>
        <w:tc>
          <w:tcPr>
            <w:tcW w:type="dxa" w:w="1701"/>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hideMark/>
          </w:tcPr>
          <w:p w:rsidRDefault="001F1A4D" w:rsidP="001F1A4D" w:rsidR="001F1A4D" w:rsidRPr="00205BB8">
            <w:pPr>
              <w:spacing w:lineRule="auto" w:line="240" w:after="0"/>
              <w:jc w:val="center"/>
              <w:rPr>
                <w:rFonts w:hAnsi="Times New Roman" w:ascii="Times New Roman"/>
                <w:sz w:val="20"/>
                <w:szCs w:val="20"/>
              </w:rPr>
            </w:pPr>
          </w:p>
        </w:tc>
      </w:tr>
      <w:tr w:rsidTr="001F1A4D" w:rsidR="001F1A4D" w:rsidRPr="00205BB8">
        <w:trPr>
          <w:trHeight w:val="20"/>
          <w:jc w:val="center"/>
        </w:trPr>
        <w:tc>
          <w:tcPr>
            <w:tcW w:type="dxa" w:w="613"/>
            <w:vMerge w:val="restart"/>
            <w:tcBorders>
              <w:top w:space="0" w:sz="4" w:color="auto" w:val="single"/>
              <w:left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2.</w:t>
            </w:r>
          </w:p>
        </w:tc>
        <w:tc>
          <w:tcPr>
            <w:tcW w:type="dxa" w:w="3141"/>
            <w:vMerge w:val="restart"/>
            <w:tcBorders>
              <w:top w:space="0" w:sz="4" w:color="auto" w:val="single"/>
              <w:left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Skladište u Vukovaru,č.z.663,z.u.3995</w:t>
            </w:r>
          </w:p>
        </w:tc>
        <w:tc>
          <w:tcPr>
            <w:tcW w:type="dxa" w:w="1701"/>
            <w:tcBorders>
              <w:top w:space="0" w:sz="4" w:color="auto" w:val="single"/>
              <w:left w:space="0" w:sz="6" w:color="auto" w:val="single"/>
              <w:bottom w:val="nil"/>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1559"/>
            <w:tcBorders>
              <w:top w:space="0" w:sz="4" w:color="auto" w:val="single"/>
              <w:left w:space="0" w:sz="6" w:color="auto" w:val="single"/>
              <w:bottom w:val="nil"/>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943"/>
            <w:vMerge w:val="restart"/>
            <w:tcBorders>
              <w:top w:space="0" w:sz="4" w:color="auto" w:val="single"/>
              <w:left w:space="0" w:sz="6"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RH</w:t>
            </w:r>
          </w:p>
        </w:tc>
      </w:tr>
      <w:tr w:rsidTr="001F1A4D" w:rsidR="001F1A4D" w:rsidRPr="00205BB8">
        <w:trPr>
          <w:trHeight w:val="417"/>
          <w:jc w:val="center"/>
        </w:trPr>
        <w:tc>
          <w:tcPr>
            <w:tcW w:type="dxa" w:w="613"/>
            <w:vMerge/>
            <w:tcBorders>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3141"/>
            <w:vMerge/>
            <w:tcBorders>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1701"/>
            <w:tcBorders>
              <w:top w:val="nil"/>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2.459.668,79</w:t>
            </w:r>
          </w:p>
        </w:tc>
        <w:tc>
          <w:tcPr>
            <w:tcW w:type="dxa" w:w="1559"/>
            <w:tcBorders>
              <w:top w:val="nil"/>
              <w:left w:space="0" w:sz="6" w:color="auto" w:val="single"/>
              <w:bottom w:space="0" w:sz="4"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587.048,19</w:t>
            </w:r>
          </w:p>
        </w:tc>
        <w:tc>
          <w:tcPr>
            <w:tcW w:type="dxa" w:w="943"/>
            <w:vMerge/>
            <w:tcBorders>
              <w:left w:space="0" w:sz="6" w:color="auto" w:val="single"/>
              <w:bottom w:space="0" w:sz="4" w:color="auto" w:val="single"/>
              <w:right w:space="0" w:sz="4"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r>
      <w:tr w:rsidTr="001F1A4D" w:rsidR="001F1A4D" w:rsidRPr="00205BB8">
        <w:trPr>
          <w:trHeight w:val="397"/>
          <w:jc w:val="center"/>
        </w:trPr>
        <w:tc>
          <w:tcPr>
            <w:tcW w:type="dxa" w:w="613"/>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c>
          <w:tcPr>
            <w:tcW w:type="dxa" w:w="3141"/>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UKUPNO</w:t>
            </w:r>
          </w:p>
        </w:tc>
        <w:tc>
          <w:tcPr>
            <w:tcW w:type="dxa" w:w="1701"/>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7.435.318,79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r w:rsidRPr="00205BB8">
              <w:rPr>
                <w:rFonts w:hAnsi="Times New Roman" w:ascii="Times New Roman"/>
                <w:sz w:val="20"/>
                <w:szCs w:val="20"/>
              </w:rPr>
              <w:t>1.674.725,28</w:t>
            </w:r>
          </w:p>
        </w:tc>
        <w:tc>
          <w:tcPr>
            <w:tcW w:type="dxa" w:w="943"/>
            <w:tcBorders>
              <w:top w:space="0" w:sz="6" w:color="auto" w:val="single"/>
              <w:left w:space="0" w:sz="6" w:color="auto" w:val="single"/>
              <w:bottom w:space="0" w:sz="6" w:color="auto" w:val="single"/>
              <w:right w:space="0" w:sz="4"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sz w:val="20"/>
                <w:szCs w:val="20"/>
              </w:rPr>
            </w:pPr>
          </w:p>
        </w:tc>
      </w:tr>
    </w:tbl>
    <w:p w:rsidRDefault="001F1A4D" w:rsidP="001F1A4D" w:rsidR="001F1A4D" w:rsidRPr="00205BB8">
      <w:pPr>
        <w:pStyle w:val="Bezproreda"/>
        <w:spacing w:before="60"/>
        <w:jc w:val="both"/>
        <w:rPr>
          <w:rFonts w:hAnsi="Times New Roman" w:ascii="Times New Roman"/>
          <w:sz w:val="24"/>
          <w:szCs w:val="24"/>
        </w:rPr>
      </w:pPr>
      <w:r w:rsidRPr="00205BB8">
        <w:rPr>
          <w:rFonts w:hAnsi="Times New Roman" w:ascii="Times New Roman"/>
          <w:sz w:val="24"/>
          <w:szCs w:val="24"/>
        </w:rPr>
        <w:t xml:space="preserve">Izvor: Žalba RH od 27.04.2015.god, Dodatni izlučni zahtjev RH, Elaborat o procjeni vrijednosti, račun kupcu Oštrc doo za nekretnine na o.Hvaru </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U Tabeli IV prikazane su nekretnine koje su predmetom izlučnog zahtjeva RH, odnosno zahtjeva za protučinidbom u smislu izdvajanja razmjernog dijela iz ostvarene kupovnine.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prethodnoj Tabeli III pod red.br.3.prikazana je cjelokupna imovina na otoku Hvaru, a iz razloga što je prilikom ostvarene prodaje stečajni dužnik izdao račun kupcu upravo za sve kupljene nekretnine u Vrbnju, Jelsi i Starom Gradu i to u ukupnom iznosu od 8.883.680,40 kn.</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Vrijednost dijela nekretnina u Vrbnju i Starom Gradu (koje su obuhvaćene izlučnim zahtjevom RH) utvrđena je obzirom na procijenjene početne vrijednosti iz Elaborata o procjeni. Njihova početna procijenjena vrijednost iznosila je 150,00 kn po m2. Ukupna površina čestica zemljišta u Vrbnju (ZU 1620) i  Starom Gradu (ZU 3121 i 3122) prikazanih u Tabeli IV pod red.br.1.a, 1.b i 1.c iznosi 16.080 m2 te je procijenjena vrijednost iznosila 2.412.000,00 kn. Na posljednjem jedanaestom ročištu za prodaju, postignuta je cijena od 32,79 kn po m2, a što znači da su  navedene čestice zemlje unovčene za iznos od 527.263,20 kn.</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Ukupna površina čestica zemlje u Starom Gradu (ZU 1826) prikazanih u Tabeli IV pod red.br.1.d iznosi 17.091 m2. Njihova početna procjenjena vrijednost iznosila je 2.563.650,00 kn ili 150,00 po m2. Na posljednjem jedanaestom ročištu za prodaju, postignuta je cijena od 32,79 kn po m2, a što znači da su  navedene čestice zemlje unovčene za iznos od 560.413,85 kn. Postignuta ukupna prodajna vrijednost čestica zemlje u Vrbnju i Starom Gradu iznosi 1.087.677,09 kn.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Za nekretninu-skladište u Vukovaru iskazanu u Tabeli IV pod red.br.2. postignuta je prodajna cijena u iznosu od 587.048,19 kn te je u tom iznosu ispostavljen račun kupcu Oštrc doo.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Sukladno navedenom izlučnom vjerovniku RH sa naslova zahtjeva za protučinidbu pripadao bi ukupan iznos od 1.674.725,28 kn.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Na Skupštini vjerovnika održanoj dana 20.11.2015.god donesena je odluka o prestanku proizvodnje stečajnog dužnika danom 30.11.2015.god te prestankom rada maloprodaje danom 15.01.2016.god.</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Ovaj sud je dana 07.04.2016.god donio zaključak kojim je utvrdio da su rješenje o dosudi od 13.04.2015.god te ispravci i nadopune istog od 16.09.2015.i 23.11.2015.god postali pravomoćni.</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Nadalje u točci II navedenog zaključka utvrđeno je da je kupac Oštrc doo na depozitni račun Trgovačkog suda u Splitu uplatio iznos kupovnine od 70.565.290,07 kn.</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točci III nekretnine (prikazane u Tabeli III) kao i pokretnine, prava i brendovi (prikazani u Tabeli II) predaju se u posjed kupcu.</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Točkom IV predmetnog zaključka naloženo je zemljišnoknjižnim odjelima nadležnih Općinskih sudova uknjižba prava vlasništva na ime kupca Oštrc doo uz istodobno brisanje svih prava i tereta na kupljenim nekretninama.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Primopredaja imovine stečajnog dužnika kupcu izvršena je sukcesivno na način da su vinogradi na Hvaru i u Drnišu predani 11.01.2016.god dok se primopredaji ostale imovine pristupilo 18.04.2016.god.</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Obzirom je ovaj sud zaključkom od 27.09.2017.god naložio stečajnoj upraviteljici dostaviti prijedlog razdiobe kupovnine posebno sa osvrtom na izlučni zahtjev RH, to se u nastavku daje prijedlog i temeljni polazni kriteriji razdiobe kupovnine između stečajnog dužnika, razlučnog vjerovnika i izlučnog vjerovnika.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Naime iz navedenog tijeka prodaje imovine stečajnog dužnika vidljivo je da je u unovčenju sadržan dio imovine koji predstavlja pokretnine, prava i brendove. Iz knjige izlaznih računa (prikazano u Tabeli II), a čija prodajna vrijednost iznosi 40.361.806,09 kn.</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Osim te imovine u unovčenju je sadržan i dio imovine koji je bio opterećen založnim pravima, a čija prodajna vrijednost iznosi 30.203.483,98 kn (prikazano u Tabeli III).</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Međutim je RH zastupana po ŽDO Split svojom žalbom od 27.04.2015.god i kasnije novim izlučnim zahtjevom od 10.07.2015.god, pozivom na </w:t>
      </w:r>
      <w:r w:rsidR="007B74DE">
        <w:rPr>
          <w:rFonts w:hAnsi="Times New Roman" w:ascii="Times New Roman"/>
          <w:sz w:val="24"/>
          <w:szCs w:val="24"/>
        </w:rPr>
        <w:t>Čl.</w:t>
      </w:r>
      <w:r w:rsidRPr="00205BB8">
        <w:rPr>
          <w:rFonts w:hAnsi="Times New Roman" w:ascii="Times New Roman"/>
          <w:sz w:val="24"/>
          <w:szCs w:val="24"/>
        </w:rPr>
        <w:t>80.st.3.SZ-a podnijela zahtjev za prenošenje prava na protučinidbu-primanje razmjernog dijela od ukupno ostvarene kupovnine, to se predlaže slijedeći kriterij razdiobe kupovnine:</w:t>
      </w:r>
    </w:p>
    <w:p w:rsidRDefault="001F1A4D" w:rsidP="001F1A4D" w:rsidR="001F1A4D" w:rsidRPr="00205BB8">
      <w:pPr>
        <w:pStyle w:val="Bezproreda"/>
        <w:spacing w:after="60" w:before="140"/>
        <w:jc w:val="both"/>
        <w:rPr>
          <w:rFonts w:hAnsi="Times New Roman" w:ascii="Times New Roman"/>
          <w:sz w:val="24"/>
          <w:szCs w:val="24"/>
        </w:rPr>
      </w:pPr>
      <w:r w:rsidRPr="00205BB8">
        <w:rPr>
          <w:rFonts w:hAnsi="Times New Roman" w:ascii="Times New Roman"/>
          <w:sz w:val="24"/>
          <w:szCs w:val="24"/>
        </w:rPr>
        <w:t>TABELA V  Prijedlog razdiobe kupovnine između stečajnog dužnika i razlučnog i izlučnog vjerovnika</w:t>
      </w:r>
    </w:p>
    <w:tbl>
      <w:tblPr>
        <w:tblW w:type="auto" w:w="0"/>
        <w:jc w:val="center"/>
        <w:tblInd w:type="dxa" w:w="-264"/>
        <w:tblLayout w:type="fixed"/>
        <w:tblCellMar>
          <w:left w:type="dxa" w:w="30"/>
          <w:right w:type="dxa" w:w="30"/>
        </w:tblCellMar>
        <w:tblLook w:val="0000" w:noVBand="0" w:noHBand="0" w:lastColumn="0" w:firstColumn="0" w:lastRow="0" w:firstRow="0"/>
      </w:tblPr>
      <w:tblGrid>
        <w:gridCol w:w="567"/>
        <w:gridCol w:w="2083"/>
        <w:gridCol w:w="3561"/>
        <w:gridCol w:w="1740"/>
        <w:gridCol w:w="1032"/>
      </w:tblGrid>
      <w:tr w:rsidTr="001F1A4D" w:rsidR="001F1A4D" w:rsidRPr="00205BB8">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R.br.</w:t>
            </w:r>
          </w:p>
        </w:tc>
        <w:tc>
          <w:tcPr>
            <w:tcW w:type="dxa" w:w="2083"/>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Naziv dužnika/ vjerovnika</w:t>
            </w:r>
          </w:p>
        </w:tc>
        <w:tc>
          <w:tcPr>
            <w:tcW w:type="dxa" w:w="356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Naziv imovine</w:t>
            </w:r>
          </w:p>
        </w:tc>
        <w:tc>
          <w:tcPr>
            <w:tcW w:type="dxa" w:w="1740"/>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Postignuta kupovnina u kn</w:t>
            </w:r>
          </w:p>
        </w:tc>
        <w:tc>
          <w:tcPr>
            <w:tcW w:type="dxa" w:w="103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 učešća</w:t>
            </w:r>
          </w:p>
        </w:tc>
      </w:tr>
      <w:tr w:rsidTr="001F1A4D" w:rsidR="001F1A4D" w:rsidRPr="00205BB8">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w:t>
            </w:r>
          </w:p>
        </w:tc>
        <w:tc>
          <w:tcPr>
            <w:tcW w:type="dxa" w:w="2083"/>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Dalmacijavino dd u stečaju</w:t>
            </w:r>
          </w:p>
        </w:tc>
        <w:tc>
          <w:tcPr>
            <w:tcW w:type="dxa" w:w="356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Pokretnine, prava, brendovi</w:t>
            </w:r>
          </w:p>
        </w:tc>
        <w:tc>
          <w:tcPr>
            <w:tcW w:type="dxa" w:w="1740"/>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40.361.806,09</w:t>
            </w:r>
          </w:p>
        </w:tc>
        <w:tc>
          <w:tcPr>
            <w:tcW w:type="dxa" w:w="103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58,59</w:t>
            </w:r>
          </w:p>
        </w:tc>
      </w:tr>
      <w:tr w:rsidTr="001F1A4D" w:rsidR="001F1A4D" w:rsidRPr="00205BB8">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w:t>
            </w:r>
          </w:p>
        </w:tc>
        <w:tc>
          <w:tcPr>
            <w:tcW w:type="dxa" w:w="2083"/>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Razlučni vjerovnik RH</w:t>
            </w:r>
          </w:p>
        </w:tc>
        <w:tc>
          <w:tcPr>
            <w:tcW w:type="dxa" w:w="356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Skladište Velika Gorica; Proizvodno-skladišni prostor Sjeverna luka Split; Nekretnine na o.Hvaru: Stari Grad ZU 2680,3703,6240, i Jelsa ZU 1809,1181,2463; Skladišni prostor u Zadru; Tvornica kvasine i vinski podrum u Drnišu; Skladište i uredi u Rijeci</w:t>
            </w:r>
          </w:p>
        </w:tc>
        <w:tc>
          <w:tcPr>
            <w:tcW w:type="dxa" w:w="1740"/>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28.528.758,70</w:t>
            </w:r>
          </w:p>
        </w:tc>
        <w:tc>
          <w:tcPr>
            <w:tcW w:type="dxa" w:w="103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41,41</w:t>
            </w:r>
          </w:p>
        </w:tc>
      </w:tr>
      <w:tr w:rsidTr="001F1A4D" w:rsidR="001F1A4D" w:rsidRPr="00205BB8">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w:t>
            </w:r>
          </w:p>
        </w:tc>
        <w:tc>
          <w:tcPr>
            <w:tcW w:type="dxa" w:w="2083"/>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Izlučni vjerovnik RH</w:t>
            </w:r>
          </w:p>
        </w:tc>
        <w:tc>
          <w:tcPr>
            <w:tcW w:type="dxa" w:w="356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Nekretnine na o.Hvaru: Vrbanj ZU 1620, Stari Grad ZU 3121,3122,1826; Skladište u Vukovaru</w:t>
            </w:r>
          </w:p>
        </w:tc>
        <w:tc>
          <w:tcPr>
            <w:tcW w:type="dxa" w:w="1740"/>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1.674.725,28</w:t>
            </w:r>
          </w:p>
        </w:tc>
        <w:tc>
          <w:tcPr>
            <w:tcW w:type="dxa" w:w="103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0,00</w:t>
            </w:r>
          </w:p>
        </w:tc>
      </w:tr>
      <w:tr w:rsidTr="001F1A4D" w:rsidR="001F1A4D" w:rsidRPr="00205BB8">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083"/>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UKUPNO</w:t>
            </w:r>
          </w:p>
        </w:tc>
        <w:tc>
          <w:tcPr>
            <w:tcW w:type="dxa" w:w="356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1740"/>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70.565.290,17</w:t>
            </w:r>
          </w:p>
        </w:tc>
        <w:tc>
          <w:tcPr>
            <w:tcW w:type="dxa" w:w="103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100</w:t>
            </w:r>
          </w:p>
        </w:tc>
      </w:tr>
    </w:tbl>
    <w:p w:rsidRDefault="001F1A4D" w:rsidP="001F1A4D" w:rsidR="001F1A4D" w:rsidRPr="00205BB8">
      <w:pPr>
        <w:pStyle w:val="Bezproreda"/>
        <w:spacing w:before="80"/>
        <w:jc w:val="both"/>
        <w:rPr>
          <w:rFonts w:hAnsi="Times New Roman" w:ascii="Times New Roman"/>
          <w:sz w:val="24"/>
          <w:szCs w:val="24"/>
        </w:rPr>
      </w:pPr>
      <w:r w:rsidRPr="00205BB8">
        <w:rPr>
          <w:rFonts w:hAnsi="Times New Roman" w:ascii="Times New Roman"/>
          <w:sz w:val="24"/>
          <w:szCs w:val="24"/>
        </w:rPr>
        <w:t>Izvor: Knjiga izlaznih računa, izlučni zahtjev RH</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Od ostvarene kupovnine stečajnom dužniku pripada iznos od 40.361.806,09 kn, a što nesporno proizlazi iz računa izdanih kupcu za taj dio prodane imovine koja nije bila opterećena založnim pravima.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Razlučnom vjerovniku pripada iznos kupovnine od  28.528.758,70 kn. Naime u Tabeli III taksativno je navedena imovina opterećena založnim pravima u korist RH.</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Kako je RH postavila dva izlučna zahtjeva, a u međuvremenu je rješenje o dosudi postalo pravomoćno, to je valjalo dio onih nekretnina koje su u Tabeli III prikazane kao nekretnine pod založnim pravom izdvojiti i prikazati ih kao nekretnine u vlasništvu RH.</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Tako su pod red.br.3. u Tabeli V prikazane nekretnine u vlasništvu RH, a kojem izlučnom vjerovniku pripada razmjerni dio od ostvarene kupovnine u iznosu od 1.674.725,28 kn.</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Time u ukupno ostvarenoj kupovnini stečajni dužnik sudjeluje sa 58,59%, razlučni vjerovnik RH sa 41,41%, a izlučnom vjerovniku RH pripada iznos koji se izdvaja iz kupovnine prije raspodjele između stečajnog dužnika i razlučnog vjerovnika.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Nakon ovako utvrđenih temeljnih kriterija raspodjele kupovnine, pristupa se diobi kupovnine koja je pripala razlučnom vjerovniku RH.</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Naime razdioba kupovnine razlučnom vjerovniku regulirana je odredbama </w:t>
      </w:r>
      <w:r w:rsidR="007B74DE">
        <w:rPr>
          <w:rFonts w:hAnsi="Times New Roman" w:ascii="Times New Roman"/>
          <w:sz w:val="24"/>
          <w:szCs w:val="24"/>
        </w:rPr>
        <w:t>Čl.</w:t>
      </w:r>
      <w:r w:rsidRPr="00205BB8">
        <w:rPr>
          <w:rFonts w:hAnsi="Times New Roman" w:ascii="Times New Roman"/>
          <w:sz w:val="24"/>
          <w:szCs w:val="24"/>
        </w:rPr>
        <w:t>170.SZ.</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U stavku 1.navedenog </w:t>
      </w:r>
      <w:r w:rsidR="007B74DE">
        <w:rPr>
          <w:rFonts w:hAnsi="Times New Roman" w:ascii="Times New Roman"/>
          <w:sz w:val="24"/>
          <w:szCs w:val="24"/>
        </w:rPr>
        <w:t>čl</w:t>
      </w:r>
      <w:r w:rsidRPr="00205BB8">
        <w:rPr>
          <w:rFonts w:hAnsi="Times New Roman" w:ascii="Times New Roman"/>
          <w:sz w:val="24"/>
          <w:szCs w:val="24"/>
        </w:rPr>
        <w:t>anka definirano je da se troškovi utvrđivanja istovjetnosti predmeta i prava na tom predmetu određuju paušalno u iznosu od 5% od utrška.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Sa tog temelja iz kupovnine koja pripada razlučnom vjerovniku RH valjalo bi izdvojiti iznos od 1.426.437,94 kn.</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Stavkom 2.istog </w:t>
      </w:r>
      <w:r w:rsidR="007B74DE">
        <w:rPr>
          <w:rFonts w:hAnsi="Times New Roman" w:ascii="Times New Roman"/>
          <w:sz w:val="24"/>
          <w:szCs w:val="24"/>
        </w:rPr>
        <w:t>čl</w:t>
      </w:r>
      <w:r w:rsidRPr="00205BB8">
        <w:rPr>
          <w:rFonts w:hAnsi="Times New Roman" w:ascii="Times New Roman"/>
          <w:sz w:val="24"/>
          <w:szCs w:val="24"/>
        </w:rPr>
        <w:t>anka regulirano je da se troškovi unovčenja određuju u paušalnom iznosu od 5% od utrška. Ukoliko su troškovi znatno niži ili znatno viši odredit će se u stvarnom iznosu.</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ovom su stečajnom postupku ostvareni troškovi unovčenja i to: troškovi osiguranja, troškovi čuvanja, troškovi izrade vještva, troškovi oglašavanja, spomeničke rente i troškovi komunalnih i vodnih naknada. Ti su troškovi znatno viši od pretpostavljenog 5% paušalnog dijela te se taksativno prikazuju u slijedećoj Tabeli.</w:t>
      </w:r>
    </w:p>
    <w:p w:rsidRDefault="001F1A4D" w:rsidP="001F1A4D" w:rsidR="001F1A4D" w:rsidRPr="00205BB8">
      <w:pPr>
        <w:pStyle w:val="Bezproreda"/>
        <w:spacing w:before="200"/>
        <w:jc w:val="both"/>
        <w:rPr>
          <w:rFonts w:hAnsi="Times New Roman" w:ascii="Times New Roman"/>
          <w:sz w:val="24"/>
          <w:szCs w:val="24"/>
        </w:rPr>
      </w:pPr>
      <w:r w:rsidRPr="00205BB8">
        <w:rPr>
          <w:rFonts w:hAnsi="Times New Roman" w:ascii="Times New Roman"/>
          <w:sz w:val="24"/>
          <w:szCs w:val="24"/>
        </w:rPr>
        <w:t xml:space="preserve">TABELA VI  Troškovi unovčenja sukladno </w:t>
      </w:r>
      <w:r w:rsidR="007B74DE">
        <w:rPr>
          <w:rFonts w:hAnsi="Times New Roman" w:ascii="Times New Roman"/>
          <w:sz w:val="24"/>
          <w:szCs w:val="24"/>
        </w:rPr>
        <w:t>Čl.</w:t>
      </w:r>
      <w:r w:rsidRPr="00205BB8">
        <w:rPr>
          <w:rFonts w:hAnsi="Times New Roman" w:ascii="Times New Roman"/>
          <w:sz w:val="24"/>
          <w:szCs w:val="24"/>
        </w:rPr>
        <w:t xml:space="preserve">170.st.2.SZ </w:t>
      </w:r>
    </w:p>
    <w:p w:rsidRDefault="001F1A4D" w:rsidP="001F1A4D" w:rsidR="001F1A4D" w:rsidRPr="00205BB8">
      <w:pPr>
        <w:pStyle w:val="Bezproreda"/>
        <w:jc w:val="both"/>
        <w:rPr>
          <w:rFonts w:hAnsi="Times New Roman" w:ascii="Times New Roman"/>
          <w:sz w:val="24"/>
          <w:szCs w:val="24"/>
        </w:rPr>
      </w:pPr>
    </w:p>
    <w:tbl>
      <w:tblPr>
        <w:tblW w:type="auto" w:w="0"/>
        <w:jc w:val="center"/>
        <w:tblLayout w:type="fixed"/>
        <w:tblCellMar>
          <w:left w:type="dxa" w:w="30"/>
          <w:right w:type="dxa" w:w="30"/>
        </w:tblCellMar>
        <w:tblLook w:val="0000" w:noVBand="0" w:noHBand="0" w:lastColumn="0" w:firstColumn="0" w:lastRow="0" w:firstRow="0"/>
      </w:tblPr>
      <w:tblGrid>
        <w:gridCol w:w="581"/>
        <w:gridCol w:w="3852"/>
        <w:gridCol w:w="1805"/>
      </w:tblGrid>
      <w:tr w:rsidTr="001F1A4D" w:rsidR="001F1A4D" w:rsidRPr="00205BB8">
        <w:trPr>
          <w:trHeight w:val="482"/>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R.br.</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Opis troška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Iznos u kn</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1.</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Troškovi osiguranja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Croatia osiguranje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7.046,92</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Jadransko osiguranje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1.601.242,64</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Euroherc osiguranje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3.370.379,92</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 TROŠKOVI OSIGURANJA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4.978.669,48</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Troškovi izrade procjene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Vještak M.Firšt Baća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219.625,00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Vještak I.Bilota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225.375,00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Geo Arcus</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5.000,00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d</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Geodetski zavod</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154.375,00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 TROŠ.IZRADE PROCJENE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604.375,00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3.</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Troškovi oglašavanja prodaje imov.</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Slobodna Dalmacija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201.453,75</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Večernji list</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290.395,00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 TROŠ.OGLAŠ.PRODAJE IM.</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491.848,75</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4.</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Troškovi čuvanja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Bilić-Erić</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734.076,25</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Bond</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2.700,00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Bruto plaće čuvarske službe-radnici</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4.761.567,60</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 TROŠ.ČUVANJA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5.498.343,85</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5.</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Troškovi kom.i vodnih naknada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Komunalne naknade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1.024.347,63</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Naknade za uređenje voda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509.933,46</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Naknade za zaštitu voda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79.416,26</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d</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Vodoprivredne naknade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32.100,72</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e</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Spomenička renta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290.472,00</w:t>
            </w:r>
          </w:p>
        </w:tc>
      </w:tr>
      <w:tr w:rsidTr="001F1A4D" w:rsidR="001F1A4D" w:rsidRPr="00205BB8">
        <w:trPr>
          <w:trHeight w:val="581"/>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 KOM.OBV.I SPOMEN.RENTA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1.936.270,07</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6.</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Troškovi investicijskog održavanja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1F1A4D" w:rsidR="001F1A4D" w:rsidRPr="00205BB8">
        <w:trPr>
          <w:trHeight w:val="871"/>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Građevnski obrt Hrgović, izrada armiranih estrih podloga  za pogon Stinice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220.525,00</w:t>
            </w:r>
          </w:p>
        </w:tc>
      </w:tr>
      <w:tr w:rsidTr="001F1A4D" w:rsidR="001F1A4D" w:rsidRPr="00205BB8">
        <w:trPr>
          <w:trHeight w:val="581"/>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St gradnja doo, izrada podnih slivnika za pogon Stinice</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r w:rsidRPr="00205BB8">
              <w:rPr>
                <w:rFonts w:hAnsi="Times New Roman" w:ascii="Times New Roman"/>
                <w:color w:val="000000"/>
                <w:sz w:val="20"/>
                <w:szCs w:val="20"/>
                <w:lang w:eastAsia="hr-HR"/>
              </w:rPr>
              <w:t>25.431,25</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 TROŠ.INVEST.ODRŽAVANJA</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245.956,25</w:t>
            </w:r>
          </w:p>
        </w:tc>
      </w:tr>
      <w:tr w:rsidTr="001F1A4D" w:rsidR="001F1A4D" w:rsidRPr="00205BB8">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UKUPNO</w:t>
            </w:r>
          </w:p>
        </w:tc>
        <w:tc>
          <w:tcPr>
            <w:tcW w:type="dxa" w:w="1805"/>
            <w:tcBorders>
              <w:top w:space="0" w:sz="6" w:color="auto" w:val="single"/>
              <w:left w:space="0" w:sz="6" w:color="auto" w:val="single"/>
              <w:bottom w:space="0" w:sz="6" w:color="auto" w:val="single"/>
              <w:right w:space="0" w:sz="6" w:color="auto" w:val="single"/>
            </w:tcBorders>
            <w:vAlign w:val="center"/>
          </w:tcPr>
          <w:p w:rsidRDefault="001F1A4D" w:rsidP="001F1A4D" w:rsidR="001F1A4D" w:rsidRPr="00205BB8">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205BB8">
              <w:rPr>
                <w:rFonts w:hAnsi="Times New Roman" w:ascii="Times New Roman"/>
                <w:bCs/>
                <w:color w:val="000000"/>
                <w:sz w:val="20"/>
                <w:szCs w:val="20"/>
                <w:lang w:eastAsia="hr-HR"/>
              </w:rPr>
              <w:t>14.197.387,78</w:t>
            </w:r>
          </w:p>
        </w:tc>
      </w:tr>
    </w:tbl>
    <w:p w:rsidRDefault="001F1A4D" w:rsidP="001F1A4D" w:rsidR="001F1A4D" w:rsidRPr="00205BB8">
      <w:pPr>
        <w:pStyle w:val="Bezproreda"/>
        <w:spacing w:before="100"/>
        <w:jc w:val="both"/>
        <w:rPr>
          <w:rFonts w:hAnsi="Times New Roman" w:ascii="Times New Roman"/>
          <w:sz w:val="24"/>
          <w:szCs w:val="24"/>
        </w:rPr>
      </w:pPr>
      <w:r w:rsidRPr="00205BB8">
        <w:rPr>
          <w:rFonts w:hAnsi="Times New Roman" w:ascii="Times New Roman"/>
          <w:sz w:val="24"/>
          <w:szCs w:val="24"/>
        </w:rPr>
        <w:t>Izvor: knjige ulaznih računa stečajnog dužnika za 2012.,2013.,2014.i 2015.god</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 xml:space="preserve">Sukladno odredbama </w:t>
      </w:r>
      <w:r w:rsidR="007B74DE">
        <w:rPr>
          <w:rFonts w:hAnsi="Times New Roman" w:ascii="Times New Roman"/>
          <w:sz w:val="24"/>
          <w:szCs w:val="24"/>
        </w:rPr>
        <w:t>Čl.</w:t>
      </w:r>
      <w:r w:rsidRPr="00205BB8">
        <w:rPr>
          <w:rFonts w:hAnsi="Times New Roman" w:ascii="Times New Roman"/>
          <w:sz w:val="24"/>
          <w:szCs w:val="24"/>
        </w:rPr>
        <w:t>170.st.2.SZ razlučnom vjerovniku raspoređeni su troškovi navedeni u Tabeli VI od red.br.1.do zaključno sa red.br.6.</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Troškovi osiguranja, izrade elaborata o procjeni i oglašavanje prodaje odnose se troškove neposredno povezane sa nekretninama na kojima je RH imala upisana založna prava. Također i prikazani troškovi čuvanja odnose se na iste nekretnine uz napomenu da su se osim vanjskih čuvarskih službi koristili i zaposlenici stečajnog dužnika te su troškovi angažiranja istih prikazani u bruto iznosu pod red.br.4.c.</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Pod red.br.5.i 6.prikazani su troškovi sa naslova komunalnih obveza i spomeničke rente kao i troškovi polučeni na izvedenim poboljšicama na nekretnini na Stinicama.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Ukupni troškovi ostvareni u razdoblju od otvaranja stečajnog postupka pa do zaključno  31.12.2015.god, a koji troškovi se zaračunavaju u ostvarenu kupovninu sukladno </w:t>
      </w:r>
      <w:r w:rsidR="007B74DE">
        <w:rPr>
          <w:rFonts w:hAnsi="Times New Roman" w:ascii="Times New Roman"/>
          <w:sz w:val="24"/>
          <w:szCs w:val="24"/>
        </w:rPr>
        <w:t>Čl.</w:t>
      </w:r>
      <w:r w:rsidRPr="00205BB8">
        <w:rPr>
          <w:rFonts w:hAnsi="Times New Roman" w:ascii="Times New Roman"/>
          <w:sz w:val="24"/>
          <w:szCs w:val="24"/>
        </w:rPr>
        <w:t xml:space="preserve">170.st.2.iznose ukupno 14.197.387, 78 kn.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 xml:space="preserve">Sukladno </w:t>
      </w:r>
      <w:r w:rsidR="007B74DE">
        <w:rPr>
          <w:rFonts w:hAnsi="Times New Roman" w:ascii="Times New Roman"/>
          <w:sz w:val="24"/>
          <w:szCs w:val="24"/>
        </w:rPr>
        <w:t>Čl.</w:t>
      </w:r>
      <w:r w:rsidRPr="00205BB8">
        <w:rPr>
          <w:rFonts w:hAnsi="Times New Roman" w:ascii="Times New Roman"/>
          <w:sz w:val="24"/>
          <w:szCs w:val="24"/>
        </w:rPr>
        <w:t>170.st.1.razlučnom vjerovniku raspoređen je paušalni iznos od 5%  od ostvarene kupovnine u iznosu od 1.426.437,94 kn što sa rasporedom troškova prikazanih u Tabeli VI čini ukupno 15.623.825,72 kn.</w:t>
      </w:r>
    </w:p>
    <w:p w:rsidRDefault="001F1A4D" w:rsidP="001F1A4D" w:rsidR="001F1A4D" w:rsidRPr="00205BB8">
      <w:pPr>
        <w:pStyle w:val="Bezproreda"/>
        <w:spacing w:before="140"/>
        <w:jc w:val="both"/>
        <w:rPr>
          <w:rFonts w:hAnsi="Times New Roman" w:ascii="Times New Roman"/>
          <w:sz w:val="24"/>
          <w:szCs w:val="24"/>
        </w:rPr>
      </w:pPr>
      <w:r w:rsidRPr="00205BB8">
        <w:rPr>
          <w:rFonts w:hAnsi="Times New Roman" w:ascii="Times New Roman"/>
          <w:sz w:val="24"/>
          <w:szCs w:val="24"/>
        </w:rPr>
        <w:t xml:space="preserve">Iz prezentiranog tijeka stečajnog postupka, razvidno je da su </w:t>
      </w:r>
      <w:r w:rsidR="007B74DE">
        <w:rPr>
          <w:rFonts w:hAnsi="Times New Roman" w:ascii="Times New Roman"/>
          <w:sz w:val="24"/>
          <w:szCs w:val="24"/>
        </w:rPr>
        <w:t>čl</w:t>
      </w:r>
      <w:r w:rsidRPr="00205BB8">
        <w:rPr>
          <w:rFonts w:hAnsi="Times New Roman" w:ascii="Times New Roman"/>
          <w:sz w:val="24"/>
          <w:szCs w:val="24"/>
        </w:rPr>
        <w:t xml:space="preserve">anovi Odbora vjerovnika dana 11.05.2012.god, a Skupština vjerovnika dana 06.09.2012.god, donijeli odluku o nastavku proizvodnje i zapošljavanju 232 djelatnika.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Razvidno je i da je Agencija za upravljanje državnom imovinom  dana 08.08.2012.god odobrila stečajnom dužniku zajam od 3.574.500,00 kn za nastavak proizvodnje uz zapošljavanje djelatnika.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Dana 31.03.2015.god u okolnostima blokade žiro računa stečajnog dužnika, Odbor vjerovnika donio je odluku da se proces rada nastavi, a do uplate kupovnine kupca Oštrc doo.</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takvim uvjetima dužnik obavlja djelatnost sve do odluke Skupštine o prestanku rada od dana 20.11.2015.god, a koja odluka je uslijedila nakon što je kupac Oštrc doo uplatio cjelokupan iznos kupovnine.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Proizvodni proces okončan je 30.11.2015.god, a maloprodajni objekti zatvoreni su 15.01.2016.god.</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četverogodišnjem razdoblju rada, stečajni dužnik ostvario je ukupan gubitak od 105.484.131,50 kn. Podaci iz računa dobiti i gubitka ukazuju da je ostvareni prihod najvećim dijelom rezultat procesa proizvodnje alkoholnih i bezalkoholnih pića, a u strukturi rashoda gotovo 2/3 otpadaju na troškove zaposlenika i nabavnu vrijednost prodane robe. Ostatak od 1/3 realiziranih rashoda odnosi se na troškove vezane neposredno za proces proizvodnje (troškovi sirovina, energije, održavanja, zakupnina, premija osiguranja, kamata, kazni).</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U takvim je okolnostima nesporno da ostvareni rashodi u četverogodišnjem razdoblju u ukupnom iznosu od 266.670.911,43 kn  predstavljaju sukl</w:t>
      </w:r>
      <w:r w:rsidR="007B74DE">
        <w:rPr>
          <w:rFonts w:hAnsi="Times New Roman" w:ascii="Times New Roman"/>
          <w:sz w:val="24"/>
          <w:szCs w:val="24"/>
        </w:rPr>
        <w:t xml:space="preserve">adno čl. </w:t>
      </w:r>
      <w:r w:rsidRPr="00205BB8">
        <w:rPr>
          <w:rFonts w:hAnsi="Times New Roman" w:ascii="Times New Roman"/>
          <w:sz w:val="24"/>
          <w:szCs w:val="24"/>
        </w:rPr>
        <w:t>85.</w:t>
      </w:r>
      <w:r w:rsidR="007B74DE">
        <w:rPr>
          <w:rFonts w:hAnsi="Times New Roman" w:ascii="Times New Roman"/>
          <w:sz w:val="24"/>
          <w:szCs w:val="24"/>
        </w:rPr>
        <w:t xml:space="preserve"> </w:t>
      </w:r>
      <w:r w:rsidRPr="00205BB8">
        <w:rPr>
          <w:rFonts w:hAnsi="Times New Roman" w:ascii="Times New Roman"/>
          <w:sz w:val="24"/>
          <w:szCs w:val="24"/>
        </w:rPr>
        <w:t>i 87.</w:t>
      </w:r>
      <w:r w:rsidR="007B74DE">
        <w:rPr>
          <w:rFonts w:hAnsi="Times New Roman" w:ascii="Times New Roman"/>
          <w:sz w:val="24"/>
          <w:szCs w:val="24"/>
        </w:rPr>
        <w:t xml:space="preserve"> SZ (čl. </w:t>
      </w:r>
      <w:r w:rsidRPr="00205BB8">
        <w:rPr>
          <w:rFonts w:hAnsi="Times New Roman" w:ascii="Times New Roman"/>
          <w:sz w:val="24"/>
          <w:szCs w:val="24"/>
        </w:rPr>
        <w:t>154</w:t>
      </w:r>
      <w:r w:rsidR="007B74DE">
        <w:rPr>
          <w:rFonts w:hAnsi="Times New Roman" w:ascii="Times New Roman"/>
          <w:sz w:val="24"/>
          <w:szCs w:val="24"/>
        </w:rPr>
        <w:t>.</w:t>
      </w:r>
      <w:r w:rsidRPr="00205BB8">
        <w:rPr>
          <w:rFonts w:hAnsi="Times New Roman" w:ascii="Times New Roman"/>
          <w:sz w:val="24"/>
          <w:szCs w:val="24"/>
        </w:rPr>
        <w:t xml:space="preserve"> SZ/17</w:t>
      </w:r>
      <w:r w:rsidR="007B74DE">
        <w:rPr>
          <w:rFonts w:hAnsi="Times New Roman" w:ascii="Times New Roman"/>
          <w:sz w:val="24"/>
          <w:szCs w:val="24"/>
        </w:rPr>
        <w:t xml:space="preserve"> i čl. </w:t>
      </w:r>
      <w:r w:rsidRPr="00205BB8">
        <w:rPr>
          <w:rFonts w:hAnsi="Times New Roman" w:ascii="Times New Roman"/>
          <w:sz w:val="24"/>
          <w:szCs w:val="24"/>
        </w:rPr>
        <w:t xml:space="preserve">156. SZ/17) ostale obveze stečajne mase. Navedenim je </w:t>
      </w:r>
      <w:r w:rsidR="007B74DE">
        <w:rPr>
          <w:rFonts w:hAnsi="Times New Roman" w:ascii="Times New Roman"/>
          <w:sz w:val="24"/>
          <w:szCs w:val="24"/>
        </w:rPr>
        <w:t>čl</w:t>
      </w:r>
      <w:r w:rsidRPr="00205BB8">
        <w:rPr>
          <w:rFonts w:hAnsi="Times New Roman" w:ascii="Times New Roman"/>
          <w:sz w:val="24"/>
          <w:szCs w:val="24"/>
        </w:rPr>
        <w:t>ancima SZ definirano da se iz stečajne mase najprije namiruju ostale obveze stečajne mase i to redom kako one dospijevaju. Također se navodi da u ostale obveze stečajne mase spadaju obveze zasnovane radnjama stečajnog upravitelja ili na drugi način upravljan</w:t>
      </w:r>
      <w:r w:rsidR="007B74DE">
        <w:rPr>
          <w:rFonts w:hAnsi="Times New Roman" w:ascii="Times New Roman"/>
          <w:sz w:val="24"/>
          <w:szCs w:val="24"/>
        </w:rPr>
        <w:t xml:space="preserve">jem stečajnom masom. I konačno, čl. </w:t>
      </w:r>
      <w:r w:rsidRPr="00205BB8">
        <w:rPr>
          <w:rFonts w:hAnsi="Times New Roman" w:ascii="Times New Roman"/>
          <w:sz w:val="24"/>
          <w:szCs w:val="24"/>
        </w:rPr>
        <w:t>87.</w:t>
      </w:r>
      <w:r w:rsidR="007B74DE">
        <w:rPr>
          <w:rFonts w:hAnsi="Times New Roman" w:ascii="Times New Roman"/>
          <w:sz w:val="24"/>
          <w:szCs w:val="24"/>
        </w:rPr>
        <w:t xml:space="preserve"> </w:t>
      </w:r>
      <w:r w:rsidRPr="00205BB8">
        <w:rPr>
          <w:rFonts w:hAnsi="Times New Roman" w:ascii="Times New Roman"/>
          <w:sz w:val="24"/>
          <w:szCs w:val="24"/>
        </w:rPr>
        <w:t>st.</w:t>
      </w:r>
      <w:r w:rsidR="007B74DE">
        <w:rPr>
          <w:rFonts w:hAnsi="Times New Roman" w:ascii="Times New Roman"/>
          <w:sz w:val="24"/>
          <w:szCs w:val="24"/>
        </w:rPr>
        <w:t xml:space="preserve"> </w:t>
      </w:r>
      <w:r w:rsidRPr="00205BB8">
        <w:rPr>
          <w:rFonts w:hAnsi="Times New Roman" w:ascii="Times New Roman"/>
          <w:sz w:val="24"/>
          <w:szCs w:val="24"/>
        </w:rPr>
        <w:t>5.</w:t>
      </w:r>
      <w:r w:rsidR="007B74DE">
        <w:rPr>
          <w:rFonts w:hAnsi="Times New Roman" w:ascii="Times New Roman"/>
          <w:sz w:val="24"/>
          <w:szCs w:val="24"/>
        </w:rPr>
        <w:t xml:space="preserve"> SZ (čl. </w:t>
      </w:r>
      <w:r w:rsidRPr="00205BB8">
        <w:rPr>
          <w:rFonts w:hAnsi="Times New Roman" w:ascii="Times New Roman"/>
          <w:sz w:val="24"/>
          <w:szCs w:val="24"/>
        </w:rPr>
        <w:t>156.</w:t>
      </w:r>
      <w:r w:rsidR="007B74DE">
        <w:rPr>
          <w:rFonts w:hAnsi="Times New Roman" w:ascii="Times New Roman"/>
          <w:sz w:val="24"/>
          <w:szCs w:val="24"/>
        </w:rPr>
        <w:t xml:space="preserve"> </w:t>
      </w:r>
      <w:r w:rsidRPr="00205BB8">
        <w:rPr>
          <w:rFonts w:hAnsi="Times New Roman" w:ascii="Times New Roman"/>
          <w:sz w:val="24"/>
          <w:szCs w:val="24"/>
        </w:rPr>
        <w:t>st.</w:t>
      </w:r>
      <w:r w:rsidR="007B74DE">
        <w:rPr>
          <w:rFonts w:hAnsi="Times New Roman" w:ascii="Times New Roman"/>
          <w:sz w:val="24"/>
          <w:szCs w:val="24"/>
        </w:rPr>
        <w:t xml:space="preserve"> </w:t>
      </w:r>
      <w:r w:rsidRPr="00205BB8">
        <w:rPr>
          <w:rFonts w:hAnsi="Times New Roman" w:ascii="Times New Roman"/>
          <w:sz w:val="24"/>
          <w:szCs w:val="24"/>
        </w:rPr>
        <w:t>5</w:t>
      </w:r>
      <w:r w:rsidR="007B74DE">
        <w:rPr>
          <w:rFonts w:hAnsi="Times New Roman" w:ascii="Times New Roman"/>
          <w:sz w:val="24"/>
          <w:szCs w:val="24"/>
        </w:rPr>
        <w:t>.</w:t>
      </w:r>
      <w:r w:rsidRPr="00205BB8">
        <w:rPr>
          <w:rFonts w:hAnsi="Times New Roman" w:ascii="Times New Roman"/>
          <w:sz w:val="24"/>
          <w:szCs w:val="24"/>
        </w:rPr>
        <w:t xml:space="preserve"> SZ/17) izrijekom je rečeno da u ostale obveze stečajne mase spadaju tražbine radnika stečajnog dužnika nastale nakon otvaranja stečajnog postupka.</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Sučeljavanjem ostvarenih prihoda i rashoda stečajni dužnik je u četverogodišnjem razdoblju rada polučio  gubitak u ukupnom iznosu od 105.484.131,50 kn, koji gubitak  predstavlja ostale obveze stečajne mase koje su tijekom promatranog razdoblja ostale nenamirene.</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Naime iz podataka iskazanih u Tabeli I vidljivo je da je čet</w:t>
      </w:r>
      <w:r w:rsidR="00551626">
        <w:rPr>
          <w:rFonts w:hAnsi="Times New Roman" w:ascii="Times New Roman"/>
          <w:sz w:val="24"/>
          <w:szCs w:val="24"/>
        </w:rPr>
        <w:t>i</w:t>
      </w:r>
      <w:r w:rsidRPr="00205BB8">
        <w:rPr>
          <w:rFonts w:hAnsi="Times New Roman" w:ascii="Times New Roman"/>
          <w:sz w:val="24"/>
          <w:szCs w:val="24"/>
        </w:rPr>
        <w:t>ri godine za redom stečajni dužnik ostvarivao gubitak, da su u svakoj poslovnoj godini namirivani rashodi ostvareni obavljanjem proizvodne</w:t>
      </w:r>
      <w:r w:rsidR="007B74DE">
        <w:rPr>
          <w:rFonts w:hAnsi="Times New Roman" w:ascii="Times New Roman"/>
          <w:sz w:val="24"/>
          <w:szCs w:val="24"/>
        </w:rPr>
        <w:t xml:space="preserve"> djelatnosti i to baš sukladno čl. </w:t>
      </w:r>
      <w:r w:rsidRPr="00205BB8">
        <w:rPr>
          <w:rFonts w:hAnsi="Times New Roman" w:ascii="Times New Roman"/>
          <w:sz w:val="24"/>
          <w:szCs w:val="24"/>
        </w:rPr>
        <w:t>87.</w:t>
      </w:r>
      <w:r w:rsidR="007B74DE">
        <w:rPr>
          <w:rFonts w:hAnsi="Times New Roman" w:ascii="Times New Roman"/>
          <w:sz w:val="24"/>
          <w:szCs w:val="24"/>
        </w:rPr>
        <w:t xml:space="preserve"> </w:t>
      </w:r>
      <w:r w:rsidRPr="00205BB8">
        <w:rPr>
          <w:rFonts w:hAnsi="Times New Roman" w:ascii="Times New Roman"/>
          <w:sz w:val="24"/>
          <w:szCs w:val="24"/>
        </w:rPr>
        <w:t>st.</w:t>
      </w:r>
      <w:r w:rsidR="007B74DE">
        <w:rPr>
          <w:rFonts w:hAnsi="Times New Roman" w:ascii="Times New Roman"/>
          <w:sz w:val="24"/>
          <w:szCs w:val="24"/>
        </w:rPr>
        <w:t xml:space="preserve"> </w:t>
      </w:r>
      <w:r w:rsidRPr="00205BB8">
        <w:rPr>
          <w:rFonts w:hAnsi="Times New Roman" w:ascii="Times New Roman"/>
          <w:sz w:val="24"/>
          <w:szCs w:val="24"/>
        </w:rPr>
        <w:t>1.</w:t>
      </w:r>
      <w:r w:rsidR="007B74DE">
        <w:rPr>
          <w:rFonts w:hAnsi="Times New Roman" w:ascii="Times New Roman"/>
          <w:sz w:val="24"/>
          <w:szCs w:val="24"/>
        </w:rPr>
        <w:t xml:space="preserve"> </w:t>
      </w:r>
      <w:r w:rsidRPr="00205BB8">
        <w:rPr>
          <w:rFonts w:hAnsi="Times New Roman" w:ascii="Times New Roman"/>
          <w:sz w:val="24"/>
          <w:szCs w:val="24"/>
        </w:rPr>
        <w:t>i st.</w:t>
      </w:r>
      <w:r w:rsidR="007B74DE">
        <w:rPr>
          <w:rFonts w:hAnsi="Times New Roman" w:ascii="Times New Roman"/>
          <w:sz w:val="24"/>
          <w:szCs w:val="24"/>
        </w:rPr>
        <w:t xml:space="preserve"> </w:t>
      </w:r>
      <w:r w:rsidRPr="00205BB8">
        <w:rPr>
          <w:rFonts w:hAnsi="Times New Roman" w:ascii="Times New Roman"/>
          <w:sz w:val="24"/>
          <w:szCs w:val="24"/>
        </w:rPr>
        <w:t>5.</w:t>
      </w:r>
      <w:r w:rsidR="007B74DE">
        <w:rPr>
          <w:rFonts w:hAnsi="Times New Roman" w:ascii="Times New Roman"/>
          <w:sz w:val="24"/>
          <w:szCs w:val="24"/>
        </w:rPr>
        <w:t xml:space="preserve"> SZ (čl. </w:t>
      </w:r>
      <w:r w:rsidRPr="00205BB8">
        <w:rPr>
          <w:rFonts w:hAnsi="Times New Roman" w:ascii="Times New Roman"/>
          <w:sz w:val="24"/>
          <w:szCs w:val="24"/>
        </w:rPr>
        <w:t>156.</w:t>
      </w:r>
      <w:r w:rsidR="007B74DE">
        <w:rPr>
          <w:rFonts w:hAnsi="Times New Roman" w:ascii="Times New Roman"/>
          <w:sz w:val="24"/>
          <w:szCs w:val="24"/>
        </w:rPr>
        <w:t xml:space="preserve"> </w:t>
      </w:r>
      <w:r w:rsidRPr="00205BB8">
        <w:rPr>
          <w:rFonts w:hAnsi="Times New Roman" w:ascii="Times New Roman"/>
          <w:sz w:val="24"/>
          <w:szCs w:val="24"/>
        </w:rPr>
        <w:t>st.</w:t>
      </w:r>
      <w:r w:rsidR="007B74DE">
        <w:rPr>
          <w:rFonts w:hAnsi="Times New Roman" w:ascii="Times New Roman"/>
          <w:sz w:val="24"/>
          <w:szCs w:val="24"/>
        </w:rPr>
        <w:t xml:space="preserve"> </w:t>
      </w:r>
      <w:r w:rsidRPr="00205BB8">
        <w:rPr>
          <w:rFonts w:hAnsi="Times New Roman" w:ascii="Times New Roman"/>
          <w:sz w:val="24"/>
          <w:szCs w:val="24"/>
        </w:rPr>
        <w:t>1</w:t>
      </w:r>
      <w:r w:rsidR="007B74DE">
        <w:rPr>
          <w:rFonts w:hAnsi="Times New Roman" w:ascii="Times New Roman"/>
          <w:sz w:val="24"/>
          <w:szCs w:val="24"/>
        </w:rPr>
        <w:t>.</w:t>
      </w:r>
      <w:r w:rsidRPr="00205BB8">
        <w:rPr>
          <w:rFonts w:hAnsi="Times New Roman" w:ascii="Times New Roman"/>
          <w:sz w:val="24"/>
          <w:szCs w:val="24"/>
        </w:rPr>
        <w:t xml:space="preserve"> i st.</w:t>
      </w:r>
      <w:r w:rsidR="007B74DE">
        <w:rPr>
          <w:rFonts w:hAnsi="Times New Roman" w:ascii="Times New Roman"/>
          <w:sz w:val="24"/>
          <w:szCs w:val="24"/>
        </w:rPr>
        <w:t xml:space="preserve"> </w:t>
      </w:r>
      <w:r w:rsidRPr="00205BB8">
        <w:rPr>
          <w:rFonts w:hAnsi="Times New Roman" w:ascii="Times New Roman"/>
          <w:sz w:val="24"/>
          <w:szCs w:val="24"/>
        </w:rPr>
        <w:t>5.</w:t>
      </w:r>
      <w:r w:rsidR="007B74DE">
        <w:rPr>
          <w:rFonts w:hAnsi="Times New Roman" w:ascii="Times New Roman"/>
          <w:sz w:val="24"/>
          <w:szCs w:val="24"/>
        </w:rPr>
        <w:t xml:space="preserve"> </w:t>
      </w:r>
      <w:r w:rsidRPr="00205BB8">
        <w:rPr>
          <w:rFonts w:hAnsi="Times New Roman" w:ascii="Times New Roman"/>
          <w:sz w:val="24"/>
          <w:szCs w:val="24"/>
        </w:rPr>
        <w:t xml:space="preserve">SZ/17) te da je ostvarena masa prihoda iz godine u godinu bila nedostatna za pokriće ostvarenih rashoda. </w:t>
      </w:r>
    </w:p>
    <w:p w:rsidRDefault="001F1A4D" w:rsidP="001F1A4D" w:rsidR="001F1A4D" w:rsidRPr="00205BB8">
      <w:pPr>
        <w:pStyle w:val="Bezproreda"/>
        <w:jc w:val="both"/>
        <w:rPr>
          <w:rFonts w:hAnsi="Times New Roman" w:ascii="Times New Roman"/>
          <w:sz w:val="24"/>
          <w:szCs w:val="24"/>
        </w:rPr>
      </w:pPr>
      <w:r w:rsidRPr="00205BB8">
        <w:rPr>
          <w:rFonts w:hAnsi="Times New Roman" w:ascii="Times New Roman"/>
          <w:sz w:val="24"/>
          <w:szCs w:val="24"/>
        </w:rPr>
        <w:t>Obzirom na utvrđene okolnosti rezultata poslovan</w:t>
      </w:r>
      <w:r w:rsidR="007B74DE">
        <w:rPr>
          <w:rFonts w:hAnsi="Times New Roman" w:ascii="Times New Roman"/>
          <w:sz w:val="24"/>
          <w:szCs w:val="24"/>
        </w:rPr>
        <w:t xml:space="preserve">ja stečajnog dužnika i odredbe čl. </w:t>
      </w:r>
      <w:r w:rsidRPr="00205BB8">
        <w:rPr>
          <w:rFonts w:hAnsi="Times New Roman" w:ascii="Times New Roman"/>
          <w:sz w:val="24"/>
          <w:szCs w:val="24"/>
        </w:rPr>
        <w:t>170.</w:t>
      </w:r>
      <w:r w:rsidR="007B74DE">
        <w:rPr>
          <w:rFonts w:hAnsi="Times New Roman" w:ascii="Times New Roman"/>
          <w:sz w:val="24"/>
          <w:szCs w:val="24"/>
        </w:rPr>
        <w:t xml:space="preserve"> </w:t>
      </w:r>
      <w:r w:rsidRPr="00205BB8">
        <w:rPr>
          <w:rFonts w:hAnsi="Times New Roman" w:ascii="Times New Roman"/>
          <w:sz w:val="24"/>
          <w:szCs w:val="24"/>
        </w:rPr>
        <w:t>SZ kojima je regulirana raspodjela ostvarene kupovnine predlažem slijedeće:</w:t>
      </w:r>
    </w:p>
    <w:p w:rsidRDefault="007003B9" w:rsidP="007003B9" w:rsidR="001F1A4D" w:rsidRPr="00205BB8">
      <w:pPr>
        <w:pStyle w:val="Bezproreda"/>
        <w:jc w:val="both"/>
        <w:rPr>
          <w:rFonts w:hAnsi="Times New Roman" w:ascii="Times New Roman"/>
          <w:sz w:val="24"/>
          <w:szCs w:val="24"/>
        </w:rPr>
      </w:pPr>
      <w:r>
        <w:rPr>
          <w:rFonts w:hAnsi="Times New Roman" w:ascii="Times New Roman"/>
          <w:sz w:val="24"/>
          <w:szCs w:val="24"/>
        </w:rPr>
        <w:t xml:space="preserve">1. </w:t>
      </w:r>
      <w:r w:rsidR="001F1A4D" w:rsidRPr="00205BB8">
        <w:rPr>
          <w:rFonts w:hAnsi="Times New Roman" w:ascii="Times New Roman"/>
          <w:sz w:val="24"/>
          <w:szCs w:val="24"/>
        </w:rPr>
        <w:t>Iz sredstava koja se na ime uplaćene kupovnine u iznosu od 70.565.290,07 kn nalaze na depozitnom računu Trgovačkog suda u Splitu od dana 16.11.2015.god valjalo bi izdvojiti iznos od 1.674.725,28 kn na ime naknade za izlučna prava Republike Hrvatske.</w:t>
      </w:r>
    </w:p>
    <w:p w:rsidRDefault="007003B9" w:rsidP="007003B9" w:rsidR="001F1A4D" w:rsidRPr="00205BB8">
      <w:pPr>
        <w:pStyle w:val="Bezproreda"/>
        <w:jc w:val="both"/>
        <w:rPr>
          <w:rFonts w:hAnsi="Times New Roman" w:ascii="Times New Roman"/>
          <w:sz w:val="24"/>
          <w:szCs w:val="24"/>
        </w:rPr>
      </w:pPr>
      <w:r>
        <w:rPr>
          <w:rFonts w:hAnsi="Times New Roman" w:ascii="Times New Roman"/>
          <w:sz w:val="24"/>
          <w:szCs w:val="24"/>
        </w:rPr>
        <w:t xml:space="preserve">2. </w:t>
      </w:r>
      <w:r w:rsidR="001F1A4D" w:rsidRPr="00205BB8">
        <w:rPr>
          <w:rFonts w:hAnsi="Times New Roman" w:ascii="Times New Roman"/>
          <w:sz w:val="24"/>
          <w:szCs w:val="24"/>
        </w:rPr>
        <w:t>Preostalu kupovnina u iznosu od 68.890.564,79 kn valjalo bi rasporediti između stečajnog dužnika i razlučnog vjerovnika, a po prethodno utvrđenim učešćima od 58,59% i 41,41%.</w:t>
      </w:r>
    </w:p>
    <w:p w:rsidRDefault="001F1A4D" w:rsidP="007003B9" w:rsidR="001F1A4D" w:rsidRPr="00205BB8">
      <w:pPr>
        <w:pStyle w:val="Bezproreda"/>
        <w:jc w:val="both"/>
        <w:rPr>
          <w:rFonts w:hAnsi="Times New Roman" w:ascii="Times New Roman"/>
          <w:sz w:val="24"/>
          <w:szCs w:val="24"/>
        </w:rPr>
      </w:pPr>
      <w:r w:rsidRPr="00205BB8">
        <w:rPr>
          <w:rFonts w:hAnsi="Times New Roman" w:ascii="Times New Roman"/>
          <w:sz w:val="24"/>
          <w:szCs w:val="24"/>
        </w:rPr>
        <w:t>Međutim kako je poslovanje stečajnog dužnika u razdoblju od 2012.</w:t>
      </w:r>
      <w:r w:rsidR="007B74DE">
        <w:rPr>
          <w:rFonts w:hAnsi="Times New Roman" w:ascii="Times New Roman"/>
          <w:sz w:val="24"/>
          <w:szCs w:val="24"/>
        </w:rPr>
        <w:t xml:space="preserve"> </w:t>
      </w:r>
      <w:r w:rsidRPr="00205BB8">
        <w:rPr>
          <w:rFonts w:hAnsi="Times New Roman" w:ascii="Times New Roman"/>
          <w:sz w:val="24"/>
          <w:szCs w:val="24"/>
        </w:rPr>
        <w:t>god</w:t>
      </w:r>
      <w:r w:rsidR="007B74DE">
        <w:rPr>
          <w:rFonts w:hAnsi="Times New Roman" w:ascii="Times New Roman"/>
          <w:sz w:val="24"/>
          <w:szCs w:val="24"/>
        </w:rPr>
        <w:t>.</w:t>
      </w:r>
      <w:r w:rsidRPr="00205BB8">
        <w:rPr>
          <w:rFonts w:hAnsi="Times New Roman" w:ascii="Times New Roman"/>
          <w:sz w:val="24"/>
          <w:szCs w:val="24"/>
        </w:rPr>
        <w:t xml:space="preserve"> do 31.12.2015.</w:t>
      </w:r>
      <w:r w:rsidR="007B74DE">
        <w:rPr>
          <w:rFonts w:hAnsi="Times New Roman" w:ascii="Times New Roman"/>
          <w:sz w:val="24"/>
          <w:szCs w:val="24"/>
        </w:rPr>
        <w:t xml:space="preserve"> </w:t>
      </w:r>
      <w:r w:rsidRPr="00205BB8">
        <w:rPr>
          <w:rFonts w:hAnsi="Times New Roman" w:ascii="Times New Roman"/>
          <w:sz w:val="24"/>
          <w:szCs w:val="24"/>
        </w:rPr>
        <w:t>god</w:t>
      </w:r>
      <w:r w:rsidR="007B74DE">
        <w:rPr>
          <w:rFonts w:hAnsi="Times New Roman" w:ascii="Times New Roman"/>
          <w:sz w:val="24"/>
          <w:szCs w:val="24"/>
        </w:rPr>
        <w:t>.</w:t>
      </w:r>
      <w:r w:rsidRPr="00205BB8">
        <w:rPr>
          <w:rFonts w:hAnsi="Times New Roman" w:ascii="Times New Roman"/>
          <w:sz w:val="24"/>
          <w:szCs w:val="24"/>
        </w:rPr>
        <w:t xml:space="preserve"> rezultiralo nepodmirenim ostalim obvezama stečajne mase u iznosu 105.484.131,50 kn (prema nalazu sudskog vještaka Jere Brkana), a što je znatno više u odnosu na ostvarenu kupovninu, iz koje se namiruje i razlučni vjerovnik, razvidno je da nakon namirenja troškova stečajnog postupka i tek djelomičnog namirenja ostalih obveza stečajne mase neće preostati sredstava za namirenje stečajnih vjerovnika pa niti za namirenje razlučnog vjerovnika. </w:t>
      </w:r>
    </w:p>
    <w:p w:rsidRDefault="001F1A4D" w:rsidP="007003B9" w:rsidR="001F1A4D" w:rsidRPr="00205BB8">
      <w:pPr>
        <w:pStyle w:val="Bezproreda"/>
        <w:jc w:val="both"/>
        <w:rPr>
          <w:rFonts w:hAnsi="Times New Roman" w:ascii="Times New Roman"/>
          <w:sz w:val="24"/>
          <w:szCs w:val="24"/>
        </w:rPr>
      </w:pPr>
      <w:r w:rsidRPr="00205BB8">
        <w:rPr>
          <w:rFonts w:hAnsi="Times New Roman" w:ascii="Times New Roman"/>
          <w:sz w:val="24"/>
          <w:szCs w:val="24"/>
        </w:rPr>
        <w:t>Negativni rezultati poslovanja ovog stečajnog dužnika u četverogodišnjem razdoblju utjecali su na stvaranje enormnih ostalih obveza stečajne mase. Bez te iz</w:t>
      </w:r>
      <w:r w:rsidR="007B74DE">
        <w:rPr>
          <w:rFonts w:hAnsi="Times New Roman" w:ascii="Times New Roman"/>
          <w:sz w:val="24"/>
          <w:szCs w:val="24"/>
        </w:rPr>
        <w:t xml:space="preserve">vanredne okolnosti, a sukladno čl. </w:t>
      </w:r>
      <w:r w:rsidRPr="00205BB8">
        <w:rPr>
          <w:rFonts w:hAnsi="Times New Roman" w:ascii="Times New Roman"/>
          <w:sz w:val="24"/>
          <w:szCs w:val="24"/>
        </w:rPr>
        <w:t>218. SZ/17 razlučnom vjerovniku bi iz pripadajućeg dijela unovčene imovine na kojoj ostvaruje razlučno pravo u iznosu od 28.528.758,70 kn, a nakon namirenja</w:t>
      </w:r>
      <w:r w:rsidR="007B74DE">
        <w:rPr>
          <w:rFonts w:hAnsi="Times New Roman" w:ascii="Times New Roman"/>
          <w:sz w:val="24"/>
          <w:szCs w:val="24"/>
        </w:rPr>
        <w:t xml:space="preserve"> troškova obračunatih sukladno čl. </w:t>
      </w:r>
      <w:r w:rsidRPr="00205BB8">
        <w:rPr>
          <w:rFonts w:hAnsi="Times New Roman" w:ascii="Times New Roman"/>
          <w:sz w:val="24"/>
          <w:szCs w:val="24"/>
        </w:rPr>
        <w:t>254.</w:t>
      </w:r>
      <w:r w:rsidR="007B74DE">
        <w:rPr>
          <w:rFonts w:hAnsi="Times New Roman" w:ascii="Times New Roman"/>
          <w:sz w:val="24"/>
          <w:szCs w:val="24"/>
        </w:rPr>
        <w:t xml:space="preserve"> </w:t>
      </w:r>
      <w:r w:rsidRPr="00205BB8">
        <w:rPr>
          <w:rFonts w:hAnsi="Times New Roman" w:ascii="Times New Roman"/>
          <w:sz w:val="24"/>
          <w:szCs w:val="24"/>
        </w:rPr>
        <w:t xml:space="preserve">SZ/17 u ukupnom iznosu od 15.623.825,72 kn (trošak utvrđivanja istovjetnosti predmeta i prava na tom predmetu u iznosu od 1.426.437,94 kn i stvarni troškovi unovčenja u iznosu od 14.197.387,78 kn), valjalo preusmjeriti preostali iznos za namirenje dijela tražbine razlučnog vjerovnika od </w:t>
      </w:r>
      <w:r w:rsidR="00D837EE" w:rsidRPr="004C1910">
        <w:rPr>
          <w:rFonts w:hAnsi="Times New Roman" w:ascii="Times New Roman"/>
          <w:sz w:val="24"/>
          <w:szCs w:val="24"/>
        </w:rPr>
        <w:t>12.</w:t>
      </w:r>
      <w:r w:rsidRPr="004C1910">
        <w:rPr>
          <w:rFonts w:hAnsi="Times New Roman" w:ascii="Times New Roman"/>
          <w:sz w:val="24"/>
          <w:szCs w:val="24"/>
        </w:rPr>
        <w:t>904.932,98 kn.</w:t>
      </w:r>
    </w:p>
    <w:p w:rsidRDefault="001F1A4D" w:rsidP="007003B9" w:rsidR="001F1A4D" w:rsidRPr="00205BB8">
      <w:pPr>
        <w:pStyle w:val="Bezproreda"/>
        <w:jc w:val="both"/>
        <w:rPr>
          <w:rFonts w:hAnsi="Times New Roman" w:ascii="Times New Roman"/>
          <w:sz w:val="24"/>
          <w:szCs w:val="24"/>
        </w:rPr>
      </w:pPr>
      <w:r w:rsidRPr="00205BB8">
        <w:rPr>
          <w:rFonts w:hAnsi="Times New Roman" w:ascii="Times New Roman"/>
          <w:sz w:val="24"/>
          <w:szCs w:val="24"/>
        </w:rPr>
        <w:t>U izvanrednim okolnostima negativnog poslovanja dužnika tijekom stečajnog postupka, osim u troškovima unovčenja izravno vezanih za predmet  na kojem postoji razlučno pravo (</w:t>
      </w:r>
      <w:r w:rsidR="007B74DE">
        <w:rPr>
          <w:rFonts w:hAnsi="Times New Roman" w:ascii="Times New Roman"/>
          <w:sz w:val="24"/>
          <w:szCs w:val="24"/>
        </w:rPr>
        <w:t xml:space="preserve">Čl. </w:t>
      </w:r>
      <w:r w:rsidRPr="00205BB8">
        <w:rPr>
          <w:rFonts w:hAnsi="Times New Roman" w:ascii="Times New Roman"/>
          <w:sz w:val="24"/>
          <w:szCs w:val="24"/>
        </w:rPr>
        <w:t xml:space="preserve">254. SZ/17), razlučni vjerovnik morao bi trpjeti i neizravne troškove unovčenja (razmjerno sa ostalim stečajnim vjerovnicima), a kroz podmirenje ostalih obveza stečajne mase i to u pripadnoj visini od 37.801.840,57 kn. Taj iznos predstavlja učešće od 41,41% (sudjelujući omjer u raspodjeli kupovnine) u nepodmirenim ostalim obvezama stečajne mase u iznosu od 91.286.743,72 kn. Naime ukupno ostvareni gubitak od 105.484.131,50 kn, a koje je nepodmirene ostale obveze stečajne mase utvrdio sudski vještak Jere Brkan u svom nalazu za razdoblje poslovanja dužnika od 10.05.2012.-31.12.2015.god, umanjen je za iznos 14.197.387,78 kn (troškovi unovčenja sukladno </w:t>
      </w:r>
      <w:r w:rsidR="007B74DE">
        <w:rPr>
          <w:rFonts w:hAnsi="Times New Roman" w:ascii="Times New Roman"/>
          <w:sz w:val="24"/>
          <w:szCs w:val="24"/>
        </w:rPr>
        <w:t xml:space="preserve">Čl. </w:t>
      </w:r>
      <w:r w:rsidRPr="00205BB8">
        <w:rPr>
          <w:rFonts w:hAnsi="Times New Roman" w:ascii="Times New Roman"/>
          <w:sz w:val="24"/>
          <w:szCs w:val="24"/>
        </w:rPr>
        <w:t>170.</w:t>
      </w:r>
      <w:r w:rsidR="007B74DE">
        <w:rPr>
          <w:rFonts w:hAnsi="Times New Roman" w:ascii="Times New Roman"/>
          <w:sz w:val="24"/>
          <w:szCs w:val="24"/>
        </w:rPr>
        <w:t xml:space="preserve"> </w:t>
      </w:r>
      <w:r w:rsidRPr="00205BB8">
        <w:rPr>
          <w:rFonts w:hAnsi="Times New Roman" w:ascii="Times New Roman"/>
          <w:sz w:val="24"/>
          <w:szCs w:val="24"/>
        </w:rPr>
        <w:t>st.</w:t>
      </w:r>
      <w:r w:rsidR="007B74DE">
        <w:rPr>
          <w:rFonts w:hAnsi="Times New Roman" w:ascii="Times New Roman"/>
          <w:sz w:val="24"/>
          <w:szCs w:val="24"/>
        </w:rPr>
        <w:t xml:space="preserve"> </w:t>
      </w:r>
      <w:r w:rsidRPr="00205BB8">
        <w:rPr>
          <w:rFonts w:hAnsi="Times New Roman" w:ascii="Times New Roman"/>
          <w:sz w:val="24"/>
          <w:szCs w:val="24"/>
        </w:rPr>
        <w:t>2.</w:t>
      </w:r>
      <w:r w:rsidR="007B74DE">
        <w:rPr>
          <w:rFonts w:hAnsi="Times New Roman" w:ascii="Times New Roman"/>
          <w:sz w:val="24"/>
          <w:szCs w:val="24"/>
        </w:rPr>
        <w:t xml:space="preserve"> </w:t>
      </w:r>
      <w:r w:rsidRPr="00205BB8">
        <w:rPr>
          <w:rFonts w:hAnsi="Times New Roman" w:ascii="Times New Roman"/>
          <w:sz w:val="24"/>
          <w:szCs w:val="24"/>
        </w:rPr>
        <w:t>SZ</w:t>
      </w:r>
      <w:r w:rsidR="00635869" w:rsidRPr="00205BB8">
        <w:rPr>
          <w:rFonts w:hAnsi="Times New Roman" w:ascii="Times New Roman"/>
          <w:sz w:val="24"/>
          <w:szCs w:val="24"/>
        </w:rPr>
        <w:t>-</w:t>
      </w:r>
      <w:r w:rsidR="00A23BF2" w:rsidRPr="00205BB8">
        <w:rPr>
          <w:rFonts w:hAnsi="Times New Roman" w:ascii="Times New Roman"/>
          <w:sz w:val="24"/>
          <w:szCs w:val="24"/>
        </w:rPr>
        <w:t xml:space="preserve">a) </w:t>
      </w:r>
      <w:r w:rsidRPr="00205BB8">
        <w:rPr>
          <w:rFonts w:hAnsi="Times New Roman" w:ascii="Times New Roman"/>
          <w:sz w:val="24"/>
          <w:szCs w:val="24"/>
        </w:rPr>
        <w:t>koji su već prethodno uračunati razlučnom vjerovniku.</w:t>
      </w:r>
      <w:r w:rsidR="00A23BF2" w:rsidRPr="00205BB8">
        <w:rPr>
          <w:rFonts w:hAnsi="Times New Roman" w:ascii="Times New Roman"/>
          <w:sz w:val="24"/>
          <w:szCs w:val="24"/>
        </w:rPr>
        <w:t xml:space="preserve"> </w:t>
      </w:r>
      <w:r w:rsidRPr="00205BB8">
        <w:rPr>
          <w:rFonts w:hAnsi="Times New Roman" w:ascii="Times New Roman"/>
          <w:sz w:val="24"/>
          <w:szCs w:val="24"/>
        </w:rPr>
        <w:t>Time za razlučnog vjerovnika iznos nepodmirenih ostalih obveza stečajne mase tj ostvareni gubitak četverogodišnjeg razdoblja poslovanja stečajnog dužnika, predstavlja iznos od 91.286.743,72 kn, a pripadajući razmjerni dio od 41,41% (koliko sudjeluje u raspodjeli kupovnine) predstavlja iznos od 37.801.840,57 kn.</w:t>
      </w:r>
    </w:p>
    <w:p w:rsidRDefault="001F1A4D" w:rsidP="007003B9" w:rsidR="001F1A4D" w:rsidRPr="00205BB8">
      <w:pPr>
        <w:pStyle w:val="Bezproreda"/>
        <w:jc w:val="both"/>
        <w:rPr>
          <w:rFonts w:hAnsi="Times New Roman" w:ascii="Times New Roman"/>
          <w:sz w:val="24"/>
          <w:szCs w:val="24"/>
        </w:rPr>
      </w:pPr>
      <w:r w:rsidRPr="00205BB8">
        <w:rPr>
          <w:rFonts w:hAnsi="Times New Roman" w:ascii="Times New Roman"/>
          <w:sz w:val="24"/>
          <w:szCs w:val="24"/>
        </w:rPr>
        <w:t>Nastavak poslovanja stečajnog dužnika odvijao se radi sprječavanja nastanka šteta na cjelokupnoj imovini dužnika (kroz sprječavanje propadanja postojećih nasada, zaštite sirovina i očuvanje tržišta i prepoznatljivih brendova) i time stvaranja što povoljnijih uvjeta za unovčenje stečajne mase i prodaju imovine kao jedinstvene cjeline. Ali takav je nastavak poslovanja ujedno i rezultirao  negativnim financijskim pokazateljima te producirao izvanredne troškove sadržane u ostalim obvezama stečajne mase.</w:t>
      </w:r>
    </w:p>
    <w:p w:rsidRDefault="007003B9" w:rsidP="007003B9" w:rsidR="001F1A4D" w:rsidRPr="00205BB8">
      <w:pPr>
        <w:pStyle w:val="Bezproreda"/>
        <w:jc w:val="both"/>
        <w:rPr>
          <w:rFonts w:hAnsi="Times New Roman" w:ascii="Times New Roman"/>
          <w:sz w:val="24"/>
          <w:szCs w:val="24"/>
        </w:rPr>
      </w:pPr>
      <w:r>
        <w:rPr>
          <w:rFonts w:hAnsi="Times New Roman" w:ascii="Times New Roman"/>
          <w:sz w:val="24"/>
          <w:szCs w:val="24"/>
        </w:rPr>
        <w:t xml:space="preserve">1. </w:t>
      </w:r>
      <w:r w:rsidR="001F1A4D" w:rsidRPr="00205BB8">
        <w:rPr>
          <w:rFonts w:hAnsi="Times New Roman" w:ascii="Times New Roman"/>
          <w:sz w:val="24"/>
          <w:szCs w:val="24"/>
        </w:rPr>
        <w:t xml:space="preserve">U svrhu namirenja troškova ovog stečajnog postupka, koji troškovi su definirani </w:t>
      </w:r>
      <w:r w:rsidR="007B74DE">
        <w:rPr>
          <w:rFonts w:hAnsi="Times New Roman" w:ascii="Times New Roman"/>
          <w:sz w:val="24"/>
          <w:szCs w:val="24"/>
        </w:rPr>
        <w:t>Čl.</w:t>
      </w:r>
      <w:r w:rsidR="001F1A4D" w:rsidRPr="00205BB8">
        <w:rPr>
          <w:rFonts w:hAnsi="Times New Roman" w:ascii="Times New Roman"/>
          <w:sz w:val="24"/>
          <w:szCs w:val="24"/>
        </w:rPr>
        <w:t xml:space="preserve">86/96 i </w:t>
      </w:r>
      <w:r w:rsidR="007B74DE">
        <w:rPr>
          <w:rFonts w:hAnsi="Times New Roman" w:ascii="Times New Roman"/>
          <w:sz w:val="24"/>
          <w:szCs w:val="24"/>
        </w:rPr>
        <w:t>Čl.</w:t>
      </w:r>
      <w:r w:rsidR="001F1A4D" w:rsidRPr="00205BB8">
        <w:rPr>
          <w:rFonts w:hAnsi="Times New Roman" w:ascii="Times New Roman"/>
          <w:sz w:val="24"/>
          <w:szCs w:val="24"/>
        </w:rPr>
        <w:t>155/17 SZ, predlažem da se na depozitnom računu Trgovačkog suda u Splitu izvrše rezervacije sredstava na način kako slijedi.</w:t>
      </w:r>
    </w:p>
    <w:p w:rsidRDefault="001F1A4D" w:rsidP="007003B9" w:rsidR="001F1A4D" w:rsidRPr="00205BB8">
      <w:pPr>
        <w:pStyle w:val="Bezproreda"/>
        <w:spacing w:before="100"/>
        <w:jc w:val="both"/>
        <w:rPr>
          <w:rFonts w:hAnsi="Times New Roman" w:ascii="Times New Roman"/>
          <w:sz w:val="24"/>
          <w:szCs w:val="24"/>
        </w:rPr>
      </w:pPr>
      <w:r w:rsidRPr="00205BB8">
        <w:rPr>
          <w:rFonts w:hAnsi="Times New Roman" w:ascii="Times New Roman"/>
          <w:sz w:val="24"/>
          <w:szCs w:val="24"/>
        </w:rPr>
        <w:t>3.1. Nagrada stečajnoj upraviteljici u razdoblju od imenovanja, a po razrješenju ranijeg stečajnog upravitelja tj od dana 04.07.2016.god (pravomoćnosti rješenja VTS-a u predmetu 84 Pž-2376/16) pa do zaključenja stečajnog postupka. Tijekom navedenog razdoblja stečajna upraviteljica  unovčila je imovinu stečajnog dužnika kako je prikazano u slijedećoj Tabeli.</w:t>
      </w:r>
    </w:p>
    <w:p w:rsidRDefault="001F1A4D" w:rsidP="001F1A4D" w:rsidR="001F1A4D" w:rsidRPr="00205BB8">
      <w:pPr>
        <w:pStyle w:val="Bezproreda"/>
        <w:ind w:left="720"/>
        <w:jc w:val="both"/>
        <w:rPr>
          <w:rFonts w:hAnsi="Times New Roman" w:ascii="Times New Roman"/>
          <w:sz w:val="24"/>
          <w:szCs w:val="24"/>
        </w:rPr>
      </w:pPr>
    </w:p>
    <w:p w:rsidRDefault="001F1A4D" w:rsidP="001F1A4D" w:rsidR="001F1A4D" w:rsidRPr="00205BB8">
      <w:pPr>
        <w:pStyle w:val="Bezproreda"/>
        <w:ind w:left="720"/>
        <w:jc w:val="both"/>
        <w:rPr>
          <w:rFonts w:hAnsi="Times New Roman" w:ascii="Times New Roman"/>
          <w:sz w:val="24"/>
          <w:szCs w:val="24"/>
        </w:rPr>
      </w:pPr>
      <w:r w:rsidRPr="00205BB8">
        <w:rPr>
          <w:rFonts w:hAnsi="Times New Roman" w:ascii="Times New Roman"/>
          <w:sz w:val="24"/>
          <w:szCs w:val="24"/>
        </w:rPr>
        <w:t xml:space="preserve">TABELA VII Unovčenje imovine stečajnog dužnika u razdoblju od 04.07.2016.-30.11.2017.god </w:t>
      </w:r>
    </w:p>
    <w:p w:rsidRDefault="001F1A4D" w:rsidP="001F1A4D" w:rsidR="001F1A4D" w:rsidRPr="00205BB8">
      <w:pPr>
        <w:pStyle w:val="Bezproreda"/>
        <w:ind w:left="360"/>
        <w:jc w:val="both"/>
        <w:rPr>
          <w:rFonts w:hAnsi="Times New Roman" w:ascii="Times New Roman"/>
          <w:sz w:val="24"/>
          <w:szCs w:val="24"/>
        </w:rPr>
      </w:pPr>
    </w:p>
    <w:tbl>
      <w:tblPr>
        <w:tblW w:type="auto" w:w="0"/>
        <w:jc w:val="center"/>
        <w:tblInd w:type="dxa" w:w="743"/>
        <w:tblLayout w:type="fixed"/>
        <w:tblCellMar>
          <w:left w:type="dxa" w:w="30"/>
          <w:right w:type="dxa" w:w="30"/>
        </w:tblCellMar>
        <w:tblLook w:val="04A0" w:noVBand="1" w:noHBand="0" w:lastColumn="0" w:firstColumn="1" w:lastRow="0" w:firstRow="1"/>
      </w:tblPr>
      <w:tblGrid>
        <w:gridCol w:w="847"/>
        <w:gridCol w:w="3262"/>
        <w:gridCol w:w="1822"/>
      </w:tblGrid>
      <w:tr w:rsidTr="001F1A4D" w:rsidR="001F1A4D" w:rsidRPr="00205BB8">
        <w:trPr>
          <w:trHeight w:val="482"/>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Red.br</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Vrsta unovčenja</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Iznos u kn</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1.</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Uplata Naturalis doo po dugu</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2.492.990,85</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2.</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Uplate kupaca stanova</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262.283,54</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3.</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Uplate kupaca, zakupnine</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55.861,73</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4.</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Refundacije</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199.161,88</w:t>
            </w:r>
          </w:p>
        </w:tc>
      </w:tr>
      <w:tr w:rsidTr="001F1A4D" w:rsidR="001F1A4D" w:rsidRPr="00205BB8">
        <w:trPr>
          <w:trHeight w:val="581"/>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5.</w:t>
            </w:r>
          </w:p>
        </w:tc>
        <w:tc>
          <w:tcPr>
            <w:tcW w:type="dxa" w:w="3262"/>
            <w:tcBorders>
              <w:top w:space="0" w:sz="6" w:color="auto" w:val="single"/>
              <w:left w:space="0" w:sz="6" w:color="auto" w:val="single"/>
              <w:bottom w:space="0" w:sz="6" w:color="auto" w:val="single"/>
              <w:right w:space="0" w:sz="4"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Prodaja imovine prodavaonica na Hvaru</w:t>
            </w:r>
          </w:p>
        </w:tc>
        <w:tc>
          <w:tcPr>
            <w:tcW w:type="dxa" w:w="1822"/>
            <w:tcBorders>
              <w:top w:space="0" w:sz="6" w:color="auto" w:val="single"/>
              <w:left w:space="0" w:sz="4"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731.150,00</w:t>
            </w:r>
          </w:p>
        </w:tc>
      </w:tr>
      <w:tr w:rsidTr="001F1A4D" w:rsidR="001F1A4D" w:rsidRPr="00205BB8">
        <w:trPr>
          <w:trHeight w:val="450"/>
          <w:jc w:val="center"/>
        </w:trPr>
        <w:tc>
          <w:tcPr>
            <w:tcW w:type="dxa" w:w="847"/>
            <w:tcBorders>
              <w:top w:space="0" w:sz="6" w:color="auto" w:val="single"/>
              <w:left w:space="0" w:sz="6" w:color="auto" w:val="single"/>
              <w:bottom w:space="0" w:sz="4" w:color="auto" w:val="single"/>
              <w:right w:space="0" w:sz="4"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6.</w:t>
            </w:r>
          </w:p>
        </w:tc>
        <w:tc>
          <w:tcPr>
            <w:tcW w:type="dxa" w:w="3262"/>
            <w:tcBorders>
              <w:top w:space="0" w:sz="6" w:color="auto" w:val="single"/>
              <w:left w:space="0" w:sz="4" w:color="auto" w:val="single"/>
              <w:bottom w:space="0" w:sz="4" w:color="auto" w:val="single"/>
              <w:right w:space="0" w:sz="4"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Uplate po sudskim troškovima</w:t>
            </w:r>
          </w:p>
        </w:tc>
        <w:tc>
          <w:tcPr>
            <w:tcW w:type="dxa" w:w="1822"/>
            <w:tcBorders>
              <w:top w:space="0" w:sz="6" w:color="auto" w:val="single"/>
              <w:left w:space="0" w:sz="4" w:color="auto" w:val="single"/>
              <w:bottom w:space="0" w:sz="4"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37.475,00</w:t>
            </w:r>
          </w:p>
          <w:p w:rsidRDefault="001F1A4D" w:rsidP="001F1A4D" w:rsidR="001F1A4D" w:rsidRPr="00205BB8">
            <w:pPr>
              <w:pStyle w:val="Bezproreda"/>
              <w:jc w:val="center"/>
              <w:rPr>
                <w:rFonts w:hAnsi="Times New Roman" w:ascii="Times New Roman"/>
                <w:sz w:val="20"/>
                <w:szCs w:val="20"/>
              </w:rPr>
            </w:pPr>
          </w:p>
        </w:tc>
      </w:tr>
      <w:tr w:rsidTr="001F1A4D" w:rsidR="001F1A4D" w:rsidRPr="00205BB8">
        <w:trPr>
          <w:trHeight w:val="290"/>
          <w:jc w:val="center"/>
        </w:trPr>
        <w:tc>
          <w:tcPr>
            <w:tcW w:type="dxa" w:w="847"/>
            <w:tcBorders>
              <w:top w:space="0" w:sz="4" w:color="auto" w:val="single"/>
              <w:left w:space="0" w:sz="6" w:color="auto" w:val="single"/>
              <w:bottom w:space="0" w:sz="6" w:color="auto" w:val="single"/>
              <w:right w:space="0" w:sz="6" w:color="auto" w:val="single"/>
            </w:tcBorders>
            <w:vAlign w:val="center"/>
          </w:tcPr>
          <w:p w:rsidRDefault="001F1A4D" w:rsidP="001F1A4D" w:rsidR="001F1A4D" w:rsidRPr="00205BB8">
            <w:pPr>
              <w:pStyle w:val="Bezproreda"/>
              <w:jc w:val="center"/>
              <w:rPr>
                <w:rFonts w:hAnsi="Times New Roman" w:ascii="Times New Roman"/>
                <w:sz w:val="20"/>
                <w:szCs w:val="20"/>
              </w:rPr>
            </w:pP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UKUPNO</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3.778.923,00</w:t>
            </w:r>
          </w:p>
        </w:tc>
      </w:tr>
    </w:tbl>
    <w:p w:rsidRDefault="001F1A4D" w:rsidP="001F1A4D" w:rsidR="001F1A4D" w:rsidRPr="00205BB8">
      <w:pPr>
        <w:pStyle w:val="Bezproreda"/>
        <w:ind w:left="360"/>
        <w:jc w:val="both"/>
        <w:rPr>
          <w:rFonts w:hAnsi="Times New Roman" w:ascii="Times New Roman"/>
          <w:sz w:val="24"/>
          <w:szCs w:val="24"/>
        </w:rPr>
      </w:pPr>
    </w:p>
    <w:p w:rsidRDefault="001F1A4D" w:rsidP="007003B9" w:rsidR="001F1A4D" w:rsidRPr="00205BB8">
      <w:pPr>
        <w:pStyle w:val="Bezproreda"/>
        <w:ind w:left="284"/>
        <w:jc w:val="both"/>
        <w:rPr>
          <w:rFonts w:hAnsi="Times New Roman" w:ascii="Times New Roman"/>
          <w:sz w:val="24"/>
          <w:szCs w:val="24"/>
        </w:rPr>
      </w:pPr>
      <w:r w:rsidRPr="00205BB8">
        <w:rPr>
          <w:rFonts w:hAnsi="Times New Roman" w:ascii="Times New Roman"/>
          <w:sz w:val="24"/>
          <w:szCs w:val="24"/>
        </w:rPr>
        <w:t xml:space="preserve">Sukladno </w:t>
      </w:r>
      <w:r w:rsidR="007B74DE">
        <w:rPr>
          <w:rFonts w:hAnsi="Times New Roman" w:ascii="Times New Roman"/>
          <w:sz w:val="24"/>
          <w:szCs w:val="24"/>
        </w:rPr>
        <w:t>Čl.</w:t>
      </w:r>
      <w:r w:rsidRPr="00205BB8">
        <w:rPr>
          <w:rFonts w:hAnsi="Times New Roman" w:ascii="Times New Roman"/>
          <w:sz w:val="24"/>
          <w:szCs w:val="24"/>
        </w:rPr>
        <w:t>7. Uredbe o kriterijima i načinu obračuna i plaćanja nagrade stečajnim upraviteljima (NN 105/15) obzirom na unovčenu imovinu, stečajnoj upraviteljici pripada</w:t>
      </w:r>
      <w:r w:rsidR="007003B9">
        <w:rPr>
          <w:rFonts w:hAnsi="Times New Roman" w:ascii="Times New Roman"/>
          <w:sz w:val="24"/>
          <w:szCs w:val="24"/>
        </w:rPr>
        <w:t xml:space="preserve"> </w:t>
      </w:r>
      <w:r w:rsidRPr="00205BB8">
        <w:rPr>
          <w:rFonts w:hAnsi="Times New Roman" w:ascii="Times New Roman"/>
          <w:sz w:val="24"/>
          <w:szCs w:val="24"/>
        </w:rPr>
        <w:t>nagrada u bruto iznosu od 294.524,61 kn, a što preds</w:t>
      </w:r>
      <w:r w:rsidR="007003B9">
        <w:rPr>
          <w:rFonts w:hAnsi="Times New Roman" w:ascii="Times New Roman"/>
          <w:sz w:val="24"/>
          <w:szCs w:val="24"/>
        </w:rPr>
        <w:t xml:space="preserve">tavlja ukupan trošak isplate od </w:t>
      </w:r>
      <w:r w:rsidRPr="00205BB8">
        <w:rPr>
          <w:rFonts w:hAnsi="Times New Roman" w:ascii="Times New Roman"/>
          <w:sz w:val="24"/>
          <w:szCs w:val="24"/>
        </w:rPr>
        <w:t>316.613,30 kn.</w:t>
      </w:r>
    </w:p>
    <w:p w:rsidRDefault="001F1A4D" w:rsidP="007003B9" w:rsidR="001F1A4D" w:rsidRPr="00205BB8">
      <w:pPr>
        <w:pStyle w:val="Bezproreda"/>
        <w:ind w:left="284"/>
        <w:jc w:val="both"/>
        <w:rPr>
          <w:rFonts w:hAnsi="Times New Roman" w:ascii="Times New Roman"/>
          <w:sz w:val="24"/>
          <w:szCs w:val="24"/>
        </w:rPr>
      </w:pPr>
      <w:r w:rsidRPr="00205BB8">
        <w:rPr>
          <w:rFonts w:hAnsi="Times New Roman" w:ascii="Times New Roman"/>
          <w:sz w:val="24"/>
          <w:szCs w:val="24"/>
        </w:rPr>
        <w:t>3.2. Sudski troškovi stečajnog postupka u koje spadaju objave oglasa i troškovi sudskih vještava   iznose 33.076,92 kn. Za očekivati je da će do okončanja stečajnog postupka biti još objava te stoga predlažem da se za navedene troškove i one koji će uslijediti rezervira iznos od 55.000,00 kn</w:t>
      </w:r>
    </w:p>
    <w:p w:rsidRDefault="001F1A4D" w:rsidP="007003B9" w:rsidR="001F1A4D" w:rsidRPr="00205BB8">
      <w:pPr>
        <w:pStyle w:val="Bezproreda"/>
        <w:ind w:left="284"/>
        <w:jc w:val="both"/>
        <w:rPr>
          <w:rFonts w:hAnsi="Times New Roman" w:ascii="Times New Roman"/>
          <w:sz w:val="24"/>
          <w:szCs w:val="24"/>
        </w:rPr>
      </w:pPr>
      <w:r w:rsidRPr="00205BB8">
        <w:rPr>
          <w:rFonts w:hAnsi="Times New Roman" w:ascii="Times New Roman"/>
          <w:sz w:val="24"/>
          <w:szCs w:val="24"/>
        </w:rPr>
        <w:t xml:space="preserve">3.3. Troškovi </w:t>
      </w:r>
      <w:r w:rsidR="007B74DE">
        <w:rPr>
          <w:rFonts w:hAnsi="Times New Roman" w:ascii="Times New Roman"/>
          <w:sz w:val="24"/>
          <w:szCs w:val="24"/>
        </w:rPr>
        <w:t>čl</w:t>
      </w:r>
      <w:r w:rsidRPr="00205BB8">
        <w:rPr>
          <w:rFonts w:hAnsi="Times New Roman" w:ascii="Times New Roman"/>
          <w:sz w:val="24"/>
          <w:szCs w:val="24"/>
        </w:rPr>
        <w:t>anova Odbora vjerovnika za sudjelovanje na sjednicama Odbora vjerovnika. Navedeni su troškovi do sada  namireni u iznosu od 12.589,23 kn, a za ukupno šest sjednica. U ovom je postupku održano još trinaest sjednica što predstavlja nenamireni trošak u iznosu od 27.276,73 kn. Očekuje se da će se do zaključenja postupka održati još tri sjednice Odbora što čini dodatni trošak od 6.294,63 kn. Predlažem da se za troškove održavanja sjednica Odbora vjerovnika  rezervira iznos od 34.000,00 kn.</w:t>
      </w:r>
    </w:p>
    <w:p w:rsidRDefault="001F1A4D" w:rsidP="007003B9" w:rsidR="001F1A4D" w:rsidRPr="00205BB8">
      <w:pPr>
        <w:pStyle w:val="Bezproreda"/>
        <w:ind w:left="284"/>
        <w:jc w:val="both"/>
        <w:rPr>
          <w:rFonts w:hAnsi="Times New Roman" w:ascii="Times New Roman"/>
          <w:sz w:val="24"/>
          <w:szCs w:val="24"/>
        </w:rPr>
      </w:pPr>
      <w:r w:rsidRPr="00205BB8">
        <w:rPr>
          <w:rFonts w:hAnsi="Times New Roman" w:ascii="Times New Roman"/>
          <w:sz w:val="24"/>
          <w:szCs w:val="24"/>
        </w:rPr>
        <w:t xml:space="preserve">3.4.Troškovi arhiviranja dokumentacije stečajnog dužnika procijenjeni su na temelju sadašnjeg stanja arhive dužnika; naime arhivu sačinjava 1550 registratora kadrovske dokumentacije i dokumentacije od otvaranja stečajnog postupka kao i registratori koji se odnose na arhivu pravne službe dužnika. Obzirom je do sada postojeća arhiva većim dijelom, a sukladno zakonskim obvezama, ustupljena Arhivu grada Splita, ostatak arhivske građe potrebno je trajno zbrinuti. Prema zaprimljenim ponudama FINA-arhivsko dokumentacijski centar, očekivani trošak zbrinjavanja koji predviđa pohranu izvornika i pakiranje dokumentacije iznosio bi 470.437,20 kn. Opreza radi predlažem da se za ovu svrhu rezervira ukupan iznos od 500.000,00 kn. </w:t>
      </w:r>
    </w:p>
    <w:p w:rsidRDefault="001F1A4D" w:rsidP="007003B9" w:rsidR="001F1A4D" w:rsidRPr="00205BB8">
      <w:pPr>
        <w:pStyle w:val="Bezproreda"/>
        <w:ind w:left="284"/>
        <w:jc w:val="both"/>
        <w:rPr>
          <w:rFonts w:hAnsi="Times New Roman" w:ascii="Times New Roman"/>
          <w:sz w:val="24"/>
          <w:szCs w:val="24"/>
        </w:rPr>
      </w:pPr>
      <w:r w:rsidRPr="00205BB8">
        <w:rPr>
          <w:rFonts w:hAnsi="Times New Roman" w:ascii="Times New Roman"/>
          <w:sz w:val="24"/>
          <w:szCs w:val="24"/>
        </w:rPr>
        <w:t xml:space="preserve">3.5. U ovom stečajnom postupku zaposleno je dvoje djelatnika. Njihova potraživanja za plaće naplaćuju se sukladno Zakonu o provedbi ovrhe na novčanim sredstvima (NN 112/12 </w:t>
      </w:r>
      <w:r w:rsidR="007B74DE">
        <w:rPr>
          <w:rFonts w:hAnsi="Times New Roman" w:ascii="Times New Roman"/>
          <w:sz w:val="24"/>
          <w:szCs w:val="24"/>
        </w:rPr>
        <w:t>Čl.</w:t>
      </w:r>
      <w:r w:rsidRPr="00205BB8">
        <w:rPr>
          <w:rFonts w:hAnsi="Times New Roman" w:ascii="Times New Roman"/>
          <w:sz w:val="24"/>
          <w:szCs w:val="24"/>
        </w:rPr>
        <w:t xml:space="preserve">5.) i OZ (NN 73/17 </w:t>
      </w:r>
      <w:r w:rsidR="007B74DE">
        <w:rPr>
          <w:rFonts w:hAnsi="Times New Roman" w:ascii="Times New Roman"/>
          <w:sz w:val="24"/>
          <w:szCs w:val="24"/>
        </w:rPr>
        <w:t>Čl.</w:t>
      </w:r>
      <w:r w:rsidRPr="00205BB8">
        <w:rPr>
          <w:rFonts w:hAnsi="Times New Roman" w:ascii="Times New Roman"/>
          <w:sz w:val="24"/>
          <w:szCs w:val="24"/>
        </w:rPr>
        <w:t>209.). Ukoliko budući prilivi na žiro-računu  dužnika, a do zaključenja stečajnog postupka, ne budu dostatni, predlažem da se na ime neisplaćenih plaća za dvoje djelatnika za posljednja tri mjeseca, rezervira iznos od 87.778,14 kn.</w:t>
      </w:r>
    </w:p>
    <w:p w:rsidRDefault="001F1A4D" w:rsidP="007003B9" w:rsidR="001F1A4D" w:rsidRPr="00205BB8">
      <w:pPr>
        <w:pStyle w:val="Bezproreda"/>
        <w:ind w:left="284"/>
        <w:jc w:val="both"/>
        <w:rPr>
          <w:rFonts w:hAnsi="Times New Roman" w:ascii="Times New Roman"/>
          <w:sz w:val="24"/>
          <w:szCs w:val="24"/>
        </w:rPr>
      </w:pPr>
      <w:r w:rsidRPr="00205BB8">
        <w:rPr>
          <w:rFonts w:hAnsi="Times New Roman" w:ascii="Times New Roman"/>
          <w:sz w:val="24"/>
          <w:szCs w:val="24"/>
        </w:rPr>
        <w:t xml:space="preserve">U slijedećoj tabeli prikazani su troškovi stečajnog postupka za koje je potrebno izvršiti rezervacije: </w:t>
      </w:r>
    </w:p>
    <w:p w:rsidRDefault="001F1A4D" w:rsidP="001F1A4D" w:rsidR="001F1A4D" w:rsidRPr="00205BB8">
      <w:pPr>
        <w:pStyle w:val="Bezproreda"/>
        <w:ind w:hanging="283" w:left="709"/>
        <w:jc w:val="both"/>
        <w:rPr>
          <w:rFonts w:hAnsi="Times New Roman" w:ascii="Times New Roman"/>
          <w:sz w:val="24"/>
          <w:szCs w:val="24"/>
        </w:rPr>
      </w:pPr>
    </w:p>
    <w:p w:rsidRDefault="001F1A4D" w:rsidP="001F1A4D" w:rsidR="001F1A4D" w:rsidRPr="00205BB8">
      <w:pPr>
        <w:pStyle w:val="Bezproreda"/>
        <w:ind w:hanging="283" w:left="709"/>
        <w:jc w:val="both"/>
        <w:rPr>
          <w:rFonts w:hAnsi="Times New Roman" w:ascii="Times New Roman"/>
          <w:sz w:val="24"/>
          <w:szCs w:val="24"/>
        </w:rPr>
      </w:pPr>
      <w:r w:rsidRPr="00205BB8">
        <w:rPr>
          <w:rFonts w:hAnsi="Times New Roman" w:ascii="Times New Roman"/>
          <w:sz w:val="24"/>
          <w:szCs w:val="24"/>
        </w:rPr>
        <w:t xml:space="preserve">     TABELA VIII Rezervacije sredstava za troškove stečajnog postupka (86/17 i 155/17 SZ)</w:t>
      </w:r>
    </w:p>
    <w:p w:rsidRDefault="001F1A4D" w:rsidP="001F1A4D" w:rsidR="001F1A4D" w:rsidRPr="00205BB8">
      <w:pPr>
        <w:pStyle w:val="Bezproreda"/>
        <w:ind w:hanging="283" w:left="709"/>
        <w:jc w:val="both"/>
        <w:rPr>
          <w:rFonts w:hAnsi="Times New Roman" w:ascii="Times New Roman"/>
          <w:sz w:val="24"/>
          <w:szCs w:val="24"/>
        </w:rPr>
      </w:pPr>
      <w:r w:rsidRPr="00205BB8">
        <w:rPr>
          <w:rFonts w:hAnsi="Times New Roman" w:ascii="Times New Roman"/>
          <w:sz w:val="24"/>
          <w:szCs w:val="24"/>
        </w:rPr>
        <w:tab/>
      </w:r>
    </w:p>
    <w:tbl>
      <w:tblPr>
        <w:tblW w:type="auto" w:w="0"/>
        <w:jc w:val="center"/>
        <w:tblInd w:type="dxa" w:w="743"/>
        <w:tblLayout w:type="fixed"/>
        <w:tblCellMar>
          <w:left w:type="dxa" w:w="30"/>
          <w:right w:type="dxa" w:w="30"/>
        </w:tblCellMar>
        <w:tblLook w:val="04A0" w:noVBand="1" w:noHBand="0" w:lastColumn="0" w:firstColumn="1" w:lastRow="0" w:firstRow="1"/>
      </w:tblPr>
      <w:tblGrid>
        <w:gridCol w:w="847"/>
        <w:gridCol w:w="3402"/>
        <w:gridCol w:w="1682"/>
      </w:tblGrid>
      <w:tr w:rsidTr="001F1A4D" w:rsidR="001F1A4D" w:rsidRPr="00205BB8">
        <w:trPr>
          <w:trHeight w:val="482"/>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Red.br</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Vrsta troška</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Iznos u kn</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1.</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Nagrada stečajnoj upraviteljici (ukupan trošak isplate)</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316.613,30</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2.</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Sudski troškovi stečajnog postupka</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55.000,00</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3.</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 xml:space="preserve">Nagrada za rad </w:t>
            </w:r>
            <w:r w:rsidR="007B74DE">
              <w:rPr>
                <w:rFonts w:hAnsi="Times New Roman" w:ascii="Times New Roman"/>
                <w:sz w:val="20"/>
                <w:szCs w:val="20"/>
              </w:rPr>
              <w:t>čl</w:t>
            </w:r>
            <w:r w:rsidRPr="00205BB8">
              <w:rPr>
                <w:rFonts w:hAnsi="Times New Roman" w:ascii="Times New Roman"/>
                <w:sz w:val="20"/>
                <w:szCs w:val="20"/>
              </w:rPr>
              <w:t>anovima O.V.</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34.000,00</w:t>
            </w:r>
          </w:p>
        </w:tc>
      </w:tr>
      <w:tr w:rsidTr="001F1A4D" w:rsidR="001F1A4D" w:rsidRPr="00205BB8">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4.</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Arhiviranje dokumentacije stečajnog dužnika</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500.000,00</w:t>
            </w:r>
          </w:p>
        </w:tc>
      </w:tr>
      <w:tr w:rsidTr="001F1A4D" w:rsidR="001F1A4D" w:rsidRPr="00205BB8">
        <w:trPr>
          <w:trHeight w:val="581"/>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5.</w:t>
            </w:r>
          </w:p>
        </w:tc>
        <w:tc>
          <w:tcPr>
            <w:tcW w:type="dxa" w:w="3402"/>
            <w:tcBorders>
              <w:top w:space="0" w:sz="6" w:color="auto" w:val="single"/>
              <w:left w:space="0" w:sz="6" w:color="auto" w:val="single"/>
              <w:bottom w:space="0" w:sz="6" w:color="auto" w:val="single"/>
              <w:right w:space="0" w:sz="4"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Plaće zaposlenika</w:t>
            </w:r>
          </w:p>
        </w:tc>
        <w:tc>
          <w:tcPr>
            <w:tcW w:type="dxa" w:w="1682"/>
            <w:tcBorders>
              <w:top w:space="0" w:sz="6" w:color="auto" w:val="single"/>
              <w:left w:space="0" w:sz="4"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87.778,14</w:t>
            </w:r>
          </w:p>
        </w:tc>
      </w:tr>
      <w:tr w:rsidTr="001F1A4D" w:rsidR="001F1A4D" w:rsidRPr="00205BB8">
        <w:trPr>
          <w:trHeight w:val="290"/>
          <w:jc w:val="center"/>
        </w:trPr>
        <w:tc>
          <w:tcPr>
            <w:tcW w:type="dxa" w:w="847"/>
            <w:tcBorders>
              <w:top w:space="0" w:sz="4" w:color="auto" w:val="single"/>
              <w:left w:space="0" w:sz="6" w:color="auto" w:val="single"/>
              <w:bottom w:space="0" w:sz="6" w:color="auto" w:val="single"/>
              <w:right w:space="0" w:sz="6" w:color="auto" w:val="single"/>
            </w:tcBorders>
            <w:vAlign w:val="center"/>
          </w:tcPr>
          <w:p w:rsidRDefault="001F1A4D" w:rsidP="001F1A4D" w:rsidR="001F1A4D" w:rsidRPr="00205BB8">
            <w:pPr>
              <w:pStyle w:val="Bezproreda"/>
              <w:jc w:val="center"/>
              <w:rPr>
                <w:rFonts w:hAnsi="Times New Roman" w:ascii="Times New Roman"/>
                <w:sz w:val="20"/>
                <w:szCs w:val="20"/>
              </w:rPr>
            </w:pP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UKUPNO</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1F1A4D" w:rsidP="001F1A4D" w:rsidR="001F1A4D" w:rsidRPr="00205BB8">
            <w:pPr>
              <w:pStyle w:val="Bezproreda"/>
              <w:jc w:val="center"/>
              <w:rPr>
                <w:rFonts w:hAnsi="Times New Roman" w:ascii="Times New Roman"/>
                <w:sz w:val="20"/>
                <w:szCs w:val="20"/>
              </w:rPr>
            </w:pPr>
            <w:r w:rsidRPr="00205BB8">
              <w:rPr>
                <w:rFonts w:hAnsi="Times New Roman" w:ascii="Times New Roman"/>
                <w:sz w:val="20"/>
                <w:szCs w:val="20"/>
              </w:rPr>
              <w:t>993.391,44</w:t>
            </w:r>
          </w:p>
        </w:tc>
      </w:tr>
    </w:tbl>
    <w:p w:rsidRDefault="001F1A4D" w:rsidP="001F1A4D" w:rsidR="001F1A4D" w:rsidRPr="00205BB8">
      <w:pPr>
        <w:pStyle w:val="Bezproreda"/>
        <w:ind w:hanging="283" w:left="709"/>
        <w:jc w:val="both"/>
        <w:rPr>
          <w:rFonts w:hAnsi="Times New Roman" w:ascii="Times New Roman"/>
          <w:sz w:val="24"/>
          <w:szCs w:val="24"/>
        </w:rPr>
      </w:pPr>
      <w:r w:rsidRPr="00205BB8">
        <w:rPr>
          <w:rFonts w:hAnsi="Times New Roman" w:ascii="Times New Roman"/>
          <w:sz w:val="24"/>
          <w:szCs w:val="24"/>
        </w:rPr>
        <w:tab/>
      </w:r>
    </w:p>
    <w:p w:rsidRDefault="001F1A4D" w:rsidP="007003B9" w:rsidR="001F1A4D" w:rsidRPr="00205BB8">
      <w:pPr>
        <w:pStyle w:val="Bezproreda"/>
        <w:tabs>
          <w:tab w:pos="284" w:val="left"/>
        </w:tabs>
        <w:ind w:left="284"/>
        <w:jc w:val="both"/>
        <w:rPr>
          <w:rFonts w:hAnsi="Times New Roman" w:ascii="Times New Roman"/>
          <w:sz w:val="24"/>
          <w:szCs w:val="24"/>
        </w:rPr>
      </w:pPr>
      <w:r w:rsidRPr="00205BB8">
        <w:rPr>
          <w:rFonts w:hAnsi="Times New Roman" w:ascii="Times New Roman"/>
          <w:sz w:val="24"/>
          <w:szCs w:val="24"/>
        </w:rPr>
        <w:t>Sukladno navedenom ukupan iznos rezervacija za troško</w:t>
      </w:r>
      <w:r w:rsidR="007003B9">
        <w:rPr>
          <w:rFonts w:hAnsi="Times New Roman" w:ascii="Times New Roman"/>
          <w:sz w:val="24"/>
          <w:szCs w:val="24"/>
        </w:rPr>
        <w:t>ve stečajnog postupka temeljem Č</w:t>
      </w:r>
      <w:r w:rsidRPr="00205BB8">
        <w:rPr>
          <w:rFonts w:hAnsi="Times New Roman" w:ascii="Times New Roman"/>
          <w:sz w:val="24"/>
          <w:szCs w:val="24"/>
        </w:rPr>
        <w:t>l.86/96 i 155/17 SZ  iznosi 993.391,44 kn</w:t>
      </w:r>
    </w:p>
    <w:p w:rsidRDefault="001F1A4D" w:rsidP="007003B9" w:rsidR="001F1A4D" w:rsidRPr="00205BB8">
      <w:pPr>
        <w:pStyle w:val="Bezproreda"/>
        <w:tabs>
          <w:tab w:pos="284" w:val="left"/>
        </w:tabs>
        <w:ind w:left="284"/>
        <w:jc w:val="both"/>
        <w:rPr>
          <w:rFonts w:hAnsi="Times New Roman" w:ascii="Times New Roman"/>
          <w:sz w:val="24"/>
          <w:szCs w:val="24"/>
        </w:rPr>
      </w:pPr>
      <w:r w:rsidRPr="00205BB8">
        <w:rPr>
          <w:rFonts w:hAnsi="Times New Roman" w:ascii="Times New Roman"/>
          <w:sz w:val="24"/>
          <w:szCs w:val="24"/>
        </w:rPr>
        <w:t>4. Predlažem da se preostali iznos od 67.897.173,35 kn proslijedi na žiro-račun stečajnog dužnika koji je u kontinuiranoj blokadi od 30.12.2014.god, pri čemu na dan 30.11.2017.god ukupna visina blokada iznosi 73.991.398,28 kn.“</w:t>
      </w:r>
    </w:p>
    <w:p w:rsidRDefault="001F1A4D" w:rsidP="007003B9" w:rsidR="001F1A4D" w:rsidRPr="00205BB8">
      <w:pPr>
        <w:spacing w:lineRule="auto" w:line="240" w:after="0" w:before="200"/>
        <w:ind w:firstLine="708"/>
        <w:jc w:val="both"/>
        <w:rPr>
          <w:rFonts w:hAnsi="Times New Roman" w:ascii="Times New Roman"/>
          <w:sz w:val="24"/>
          <w:szCs w:val="24"/>
        </w:rPr>
      </w:pPr>
      <w:r w:rsidRPr="00205BB8">
        <w:rPr>
          <w:rFonts w:hAnsi="Times New Roman" w:ascii="Times New Roman"/>
          <w:sz w:val="24"/>
          <w:szCs w:val="24"/>
        </w:rPr>
        <w:t>Citirani prijedlog razdiobe kupovnine objavljen je na mrežnoj stranici e-Oglasna ploča sudova istog dana po njegovom zaprimanju kod ovoga suda.</w:t>
      </w:r>
    </w:p>
    <w:p w:rsidRDefault="001F1A4D" w:rsidP="007003B9" w:rsidR="001F1A4D" w:rsidRPr="00205BB8">
      <w:pPr>
        <w:spacing w:lineRule="auto" w:line="240" w:after="0" w:before="200"/>
        <w:ind w:firstLine="708"/>
        <w:jc w:val="both"/>
        <w:rPr>
          <w:rFonts w:hAnsi="Times New Roman" w:ascii="Times New Roman"/>
          <w:sz w:val="24"/>
          <w:szCs w:val="24"/>
        </w:rPr>
      </w:pPr>
      <w:r w:rsidRPr="00205BB8">
        <w:rPr>
          <w:rFonts w:hAnsi="Times New Roman" w:ascii="Times New Roman"/>
          <w:sz w:val="24"/>
          <w:szCs w:val="24"/>
        </w:rPr>
        <w:t>Dana 17. siječnja 2018. zaprimljen je podnesak vjerovnika stečajne mase Euroherc osiguranje d.d. Zagreb i Jadransko osiguranje d.d. Zagreb (listovi</w:t>
      </w:r>
      <w:r w:rsidR="00695027">
        <w:rPr>
          <w:rFonts w:hAnsi="Times New Roman" w:ascii="Times New Roman"/>
          <w:sz w:val="24"/>
          <w:szCs w:val="24"/>
        </w:rPr>
        <w:t xml:space="preserve"> </w:t>
      </w:r>
      <w:r w:rsidRPr="00205BB8">
        <w:rPr>
          <w:rFonts w:hAnsi="Times New Roman" w:ascii="Times New Roman"/>
          <w:sz w:val="24"/>
          <w:szCs w:val="24"/>
        </w:rPr>
        <w:t>6965-6970 spisa), kojim su se vjerovnici stečajne mase očitovali na prijedlog stečajne upraviteljice za razdiobu kupovnine, ana koji se stečajna upraviteljica očitovala podneskom (listovi 6995-6996 spisa) u bitnom ističući:</w:t>
      </w:r>
    </w:p>
    <w:p w:rsidRDefault="001F1A4D" w:rsidP="007003B9" w:rsidR="001F1A4D" w:rsidRPr="00205BB8">
      <w:pPr>
        <w:spacing w:lineRule="auto" w:line="240" w:after="0" w:before="200"/>
        <w:ind w:firstLine="709"/>
        <w:jc w:val="both"/>
        <w:rPr>
          <w:rFonts w:hAnsi="Times New Roman" w:ascii="Times New Roman"/>
          <w:sz w:val="24"/>
          <w:szCs w:val="24"/>
        </w:rPr>
      </w:pPr>
      <w:r w:rsidRPr="00205BB8">
        <w:rPr>
          <w:rFonts w:hAnsi="Times New Roman" w:ascii="Times New Roman"/>
          <w:sz w:val="24"/>
          <w:szCs w:val="24"/>
        </w:rPr>
        <w:t xml:space="preserve">Na navod vjerovnika stečajne mase da je stečajna upraviteljica predložila na sudskom depozitu rezervirati samo novčana sredstva za njezinu nagradu i za nagradu </w:t>
      </w:r>
      <w:r w:rsidR="007B74DE">
        <w:rPr>
          <w:rFonts w:hAnsi="Times New Roman" w:ascii="Times New Roman"/>
          <w:sz w:val="24"/>
          <w:szCs w:val="24"/>
        </w:rPr>
        <w:t>čl</w:t>
      </w:r>
      <w:r w:rsidRPr="00205BB8">
        <w:rPr>
          <w:rFonts w:hAnsi="Times New Roman" w:ascii="Times New Roman"/>
          <w:sz w:val="24"/>
          <w:szCs w:val="24"/>
        </w:rPr>
        <w:t>anovima Odbora vjerovnika, a pri čemu da je stečajna upraviteljica pogodovala sebi i Odboru, stečajna upraviteljica navodi da je u Tabeli VIII „Rezervacija sredstava za troškove stečajnog postupka u Prijedlogu razdiobe“</w:t>
      </w:r>
      <w:r w:rsidR="0073607D" w:rsidRPr="00205BB8">
        <w:rPr>
          <w:rFonts w:hAnsi="Times New Roman" w:ascii="Times New Roman"/>
          <w:sz w:val="24"/>
          <w:szCs w:val="24"/>
        </w:rPr>
        <w:t xml:space="preserve"> </w:t>
      </w:r>
      <w:r w:rsidRPr="00205BB8">
        <w:rPr>
          <w:rFonts w:hAnsi="Times New Roman" w:ascii="Times New Roman"/>
          <w:sz w:val="24"/>
          <w:szCs w:val="24"/>
        </w:rPr>
        <w:t>iskazala ukupno pet vrsta troškova za koje predlaže rezervaciju, a što da ukupno daje iznos od 993.391,44 kn.</w:t>
      </w:r>
      <w:r w:rsidR="0073607D" w:rsidRPr="00205BB8">
        <w:rPr>
          <w:rFonts w:hAnsi="Times New Roman" w:ascii="Times New Roman"/>
          <w:sz w:val="24"/>
          <w:szCs w:val="24"/>
        </w:rPr>
        <w:t xml:space="preserve"> </w:t>
      </w:r>
      <w:r w:rsidRPr="00205BB8">
        <w:rPr>
          <w:rFonts w:hAnsi="Times New Roman" w:ascii="Times New Roman"/>
          <w:sz w:val="24"/>
          <w:szCs w:val="24"/>
        </w:rPr>
        <w:t xml:space="preserve">Nadalje, da je rezervacija sredstava predložena  sukladno </w:t>
      </w:r>
      <w:r w:rsidR="007B74DE">
        <w:rPr>
          <w:rFonts w:hAnsi="Times New Roman" w:ascii="Times New Roman"/>
          <w:sz w:val="24"/>
          <w:szCs w:val="24"/>
        </w:rPr>
        <w:t>čl.</w:t>
      </w:r>
      <w:r w:rsidRPr="00205BB8">
        <w:rPr>
          <w:rFonts w:hAnsi="Times New Roman" w:ascii="Times New Roman"/>
          <w:sz w:val="24"/>
          <w:szCs w:val="24"/>
        </w:rPr>
        <w:t xml:space="preserve">86.SZ/96 (ili </w:t>
      </w:r>
      <w:r w:rsidR="007B74DE">
        <w:rPr>
          <w:rFonts w:hAnsi="Times New Roman" w:ascii="Times New Roman"/>
          <w:sz w:val="24"/>
          <w:szCs w:val="24"/>
        </w:rPr>
        <w:t>čl.</w:t>
      </w:r>
      <w:r w:rsidRPr="00205BB8">
        <w:rPr>
          <w:rFonts w:hAnsi="Times New Roman" w:ascii="Times New Roman"/>
          <w:sz w:val="24"/>
          <w:szCs w:val="24"/>
        </w:rPr>
        <w:t xml:space="preserve"> 155. SZ/15) kojim je </w:t>
      </w:r>
      <w:r w:rsidR="007B74DE">
        <w:rPr>
          <w:rFonts w:hAnsi="Times New Roman" w:ascii="Times New Roman"/>
          <w:sz w:val="24"/>
          <w:szCs w:val="24"/>
        </w:rPr>
        <w:t>čl</w:t>
      </w:r>
      <w:r w:rsidRPr="00205BB8">
        <w:rPr>
          <w:rFonts w:hAnsi="Times New Roman" w:ascii="Times New Roman"/>
          <w:sz w:val="24"/>
          <w:szCs w:val="24"/>
        </w:rPr>
        <w:t xml:space="preserve">ankom izrijekom definirano da u troškove stečajnog postupka spadaju: sudski troškovi stečajnog postupka, tražbine neisplaćenih plaća radnika tijekom stečajnog postupka u bruto iznosu, nagrade i izdaci privremenog stečajnog upravitelja, stečajnog upravitelja i </w:t>
      </w:r>
      <w:r w:rsidR="007B74DE">
        <w:rPr>
          <w:rFonts w:hAnsi="Times New Roman" w:ascii="Times New Roman"/>
          <w:sz w:val="24"/>
          <w:szCs w:val="24"/>
        </w:rPr>
        <w:t>čl</w:t>
      </w:r>
      <w:r w:rsidRPr="00205BB8">
        <w:rPr>
          <w:rFonts w:hAnsi="Times New Roman" w:ascii="Times New Roman"/>
          <w:sz w:val="24"/>
          <w:szCs w:val="24"/>
        </w:rPr>
        <w:t>anova odbora vjerovnika i drugi troškovi za koje je tim ili drugim zakonom određeno da će se namirivati kao troškovi stečajnog postupka.</w:t>
      </w:r>
      <w:r w:rsidR="007601CC" w:rsidRPr="00205BB8">
        <w:rPr>
          <w:rFonts w:hAnsi="Times New Roman" w:ascii="Times New Roman"/>
          <w:sz w:val="24"/>
          <w:szCs w:val="24"/>
        </w:rPr>
        <w:t xml:space="preserve"> </w:t>
      </w:r>
      <w:r w:rsidRPr="00205BB8">
        <w:rPr>
          <w:rFonts w:hAnsi="Times New Roman" w:ascii="Times New Roman"/>
          <w:sz w:val="24"/>
          <w:szCs w:val="24"/>
        </w:rPr>
        <w:t>U odnosu na primjedbu da je rezervacija sredstava za dvoje zaposlenika</w:t>
      </w:r>
      <w:r w:rsidR="00533D82">
        <w:rPr>
          <w:rFonts w:hAnsi="Times New Roman" w:ascii="Times New Roman"/>
          <w:sz w:val="24"/>
          <w:szCs w:val="24"/>
        </w:rPr>
        <w:t xml:space="preserve"> </w:t>
      </w:r>
      <w:r w:rsidRPr="00205BB8">
        <w:rPr>
          <w:rFonts w:hAnsi="Times New Roman" w:ascii="Times New Roman"/>
          <w:sz w:val="24"/>
          <w:szCs w:val="24"/>
        </w:rPr>
        <w:t>u iznosu od 87.778,14 kn u neskladu sa pozitivnim propisima isplata plaća radnicima i sastavljanja JOPPD obrasca, stečajna upraviteljica posebno ukazuje da je Ovršnim zakonom uređena isplata plaća zaposlenicima društva čiji je žiroračun u blokadi. To znači da je poslodavac zaposlenicima dužan izdati ovjereni obrazac o obračunu neisplaćene plaće koji obrazac ponaosob dostavlja svaki radnik na šalter FINA-e,RC Split te koji obrazac nakon uredno ispunjene procedure biva svrstan u prioritetna plaćanja u Očevidniku redoslijeda plaćanja kojeg vodi FINA.</w:t>
      </w:r>
      <w:r w:rsidR="007601CC" w:rsidRPr="00205BB8">
        <w:rPr>
          <w:rFonts w:hAnsi="Times New Roman" w:ascii="Times New Roman"/>
          <w:sz w:val="24"/>
          <w:szCs w:val="24"/>
        </w:rPr>
        <w:t xml:space="preserve"> </w:t>
      </w:r>
      <w:r w:rsidRPr="00205BB8">
        <w:rPr>
          <w:rFonts w:hAnsi="Times New Roman" w:ascii="Times New Roman"/>
          <w:sz w:val="24"/>
          <w:szCs w:val="24"/>
        </w:rPr>
        <w:t>Nakon što se na žiroračunu dužnika evidentira priliv sredstava, prioritetno se naplaćuju tražbine zaposlenika, a po svakom namirenju JOPPD obrazac sastavlja dužnik.</w:t>
      </w:r>
      <w:r w:rsidR="007601CC" w:rsidRPr="00205BB8">
        <w:rPr>
          <w:rFonts w:hAnsi="Times New Roman" w:ascii="Times New Roman"/>
          <w:sz w:val="24"/>
          <w:szCs w:val="24"/>
        </w:rPr>
        <w:t xml:space="preserve"> </w:t>
      </w:r>
      <w:r w:rsidRPr="00205BB8">
        <w:rPr>
          <w:rFonts w:hAnsi="Times New Roman" w:ascii="Times New Roman"/>
          <w:sz w:val="24"/>
          <w:szCs w:val="24"/>
        </w:rPr>
        <w:t>U odnosu na primjedbu da stečajna upraviteljica nije navela kolike su sveukupne obveze dužnika prema vjerovnicima stečajne mase te kako ih namjerava podmiriti, odnosno da nije navela vjerovnike stečajne mase koji nisu prikazani u očevidniku redoslijeda plaćanja, a nalaze se prikazani u analitici u poslovnim knjigama stečajnog dužnika na kontima dobavljača, stečajna upraviteljica kao razlog navodi što ju je sud pozvao da izradi prijedlog razdiobe predmetne kupovnine koja iznosi ukupno 70.565.290,07 kn, a da je iz priloženog očevidnika redoslijeda plaćanja (objavljeno 22. prosinca 2017. na mrežnoj stranici e-oglasna ploča Trgovačkog suda u Splitu) razvidno da ukupne blokade na žiroračunu stečajnog dužnika na dan 30. studenog 2017.  iznose ukupno 73.991.398,28 kn. U takvim okolnostima da nije bilo svrhovito prilagati podatke o ostalim vjerovnicima prema kojima dužnik ima obvezu jer je evidentno da se ni oni vjerovnici koji raspolažu ovršnom ispravom i koji su time stekli prednost u naplati u odnosu na ostale vjerovnike stečajne mase iz kupovnine neće moći namiriti. Nadalje, da su svi podaci o ukupnim obvezama dužnika dostupni u financijskim izvješćima koja se javno objavljuju, a za potrebe ovog postupka da će bit prikazani kada se izrade godišnji financijski izvještaji sa danom 31. prosinca 2017., sve u skladu sa zakonskim obvezama dužnika.</w:t>
      </w:r>
    </w:p>
    <w:p w:rsidRDefault="001F1A4D" w:rsidP="007003B9" w:rsidR="001F1A4D" w:rsidRPr="00205BB8">
      <w:pPr>
        <w:spacing w:lineRule="auto" w:line="240" w:after="0" w:before="200"/>
        <w:ind w:firstLine="708"/>
        <w:jc w:val="both"/>
        <w:rPr>
          <w:rFonts w:hAnsi="Times New Roman" w:ascii="Times New Roman"/>
          <w:sz w:val="24"/>
          <w:szCs w:val="24"/>
        </w:rPr>
      </w:pPr>
      <w:r w:rsidRPr="00205BB8">
        <w:rPr>
          <w:rFonts w:hAnsi="Times New Roman" w:ascii="Times New Roman"/>
          <w:sz w:val="24"/>
          <w:szCs w:val="24"/>
        </w:rPr>
        <w:t>Dana 22. siječnja 2018. kod ovog suda zaprimljen je podnesak Vinka Samardžića, odvjetnika u Splitu (listovi 6974-6981 spisa) nazvan „Prigovor protiv prijedloga stečajne upraviteljice od 28.12.2017.“, na koji se stečajna upraviteljica očitovala podneskom (listovi 6992-6994spisa) u bitnom ističući:</w:t>
      </w:r>
    </w:p>
    <w:p w:rsidRDefault="001F1A4D" w:rsidP="007003B9" w:rsidR="001F1A4D" w:rsidRPr="00205BB8">
      <w:pPr>
        <w:pStyle w:val="Bezproreda"/>
        <w:spacing w:before="200"/>
        <w:ind w:firstLine="709"/>
        <w:jc w:val="both"/>
        <w:rPr>
          <w:rFonts w:hAnsi="Times New Roman" w:ascii="Times New Roman"/>
          <w:sz w:val="24"/>
          <w:szCs w:val="24"/>
        </w:rPr>
      </w:pPr>
      <w:r w:rsidRPr="00205BB8">
        <w:rPr>
          <w:rFonts w:hAnsi="Times New Roman" w:ascii="Times New Roman"/>
          <w:sz w:val="24"/>
          <w:szCs w:val="24"/>
        </w:rPr>
        <w:t xml:space="preserve">Na prigovor kako bi se odvjetnički troškovi zastupanja imali smatrati troškovima stečajnog postupka, stečajna upraviteljica navela je da je Ugovor o poslovnoj suradnji i pružanju pravne pomoćisa odvjetničkim uredom Vinka Samardžića sklopljen nakon otvaranja stečajnog postupka te da predstavlja obvezu nastalu radnjama stečajnog upravitelja, pa da se sukladno </w:t>
      </w:r>
      <w:r w:rsidR="007B74DE">
        <w:rPr>
          <w:rFonts w:hAnsi="Times New Roman" w:ascii="Times New Roman"/>
          <w:sz w:val="24"/>
          <w:szCs w:val="24"/>
        </w:rPr>
        <w:t>čl.</w:t>
      </w:r>
      <w:r w:rsidRPr="00205BB8">
        <w:rPr>
          <w:rFonts w:hAnsi="Times New Roman" w:ascii="Times New Roman"/>
          <w:sz w:val="24"/>
          <w:szCs w:val="24"/>
        </w:rPr>
        <w:t>155 SZ/15</w:t>
      </w:r>
      <w:r w:rsidR="00695027">
        <w:rPr>
          <w:rFonts w:hAnsi="Times New Roman" w:ascii="Times New Roman"/>
          <w:sz w:val="24"/>
          <w:szCs w:val="24"/>
        </w:rPr>
        <w:t xml:space="preserve"> </w:t>
      </w:r>
      <w:r w:rsidRPr="00205BB8">
        <w:rPr>
          <w:rFonts w:hAnsi="Times New Roman" w:ascii="Times New Roman"/>
          <w:sz w:val="24"/>
          <w:szCs w:val="24"/>
        </w:rPr>
        <w:t>oni ne bi trebali smatrati troškovima stečajnog postupka.</w:t>
      </w:r>
      <w:r w:rsidR="0077072A">
        <w:rPr>
          <w:rFonts w:hAnsi="Times New Roman" w:ascii="Times New Roman"/>
          <w:sz w:val="24"/>
          <w:szCs w:val="24"/>
        </w:rPr>
        <w:t xml:space="preserve"> </w:t>
      </w:r>
      <w:r w:rsidRPr="00205BB8">
        <w:rPr>
          <w:rFonts w:hAnsi="Times New Roman" w:ascii="Times New Roman"/>
          <w:sz w:val="24"/>
          <w:szCs w:val="24"/>
        </w:rPr>
        <w:t>U odnosu na prigovor da je prijedlog razdiobe kupovnine manjkav iz razloga što stečajna upraviteljica nije priložila popis svih osoba (pravnih i fizičkih) koji imaju potraživanja prema stečajnom dužniku, stečajna upraviteljica se očitovala na jednak način kao na identičan prigovor vjerovnika stečajne mase Euroherc osiguranje d.d. Zagreb i Jadransko osiguranje d.d. Zagreb (prethodno citirano)</w:t>
      </w:r>
      <w:r w:rsidRPr="00205BB8">
        <w:rPr>
          <w:rFonts w:hAnsi="Times New Roman" w:ascii="Times New Roman"/>
          <w:color w:val="FF0000"/>
          <w:sz w:val="24"/>
          <w:szCs w:val="24"/>
        </w:rPr>
        <w:t>.</w:t>
      </w:r>
      <w:r w:rsidR="007601CC" w:rsidRPr="00205BB8">
        <w:rPr>
          <w:rFonts w:hAnsi="Times New Roman" w:ascii="Times New Roman"/>
          <w:color w:val="FF0000"/>
          <w:sz w:val="24"/>
          <w:szCs w:val="24"/>
        </w:rPr>
        <w:t xml:space="preserve"> </w:t>
      </w:r>
      <w:r w:rsidRPr="00205BB8">
        <w:rPr>
          <w:rFonts w:hAnsi="Times New Roman" w:ascii="Times New Roman"/>
          <w:sz w:val="24"/>
          <w:szCs w:val="24"/>
        </w:rPr>
        <w:t>Nadalje, posebno ističe da su potraživanja koja vjerovnici stečajne mase imaju prema stečajnom dužniku evidentirana i proknjižena u poslovnim knjigama dužnika temeljem vjerodostojne isprave (račun,rješenje) i u analitičkim prikazima na konto karticama i financijskim karticama prikazani po ročnosti te da stečajna upraviteljica nema diskrecijsko pravo priznavati ili osporavati navedena potraživanja, obzirom su ista proknjižena sukladno Zakonu o računovodstvu i računovodstvenim standardima.</w:t>
      </w:r>
      <w:r w:rsidR="007601CC" w:rsidRPr="00205BB8">
        <w:rPr>
          <w:rFonts w:hAnsi="Times New Roman" w:ascii="Times New Roman"/>
          <w:sz w:val="24"/>
          <w:szCs w:val="24"/>
        </w:rPr>
        <w:t xml:space="preserve"> </w:t>
      </w:r>
      <w:r w:rsidRPr="00205BB8">
        <w:rPr>
          <w:rFonts w:hAnsi="Times New Roman" w:ascii="Times New Roman"/>
          <w:sz w:val="24"/>
          <w:szCs w:val="24"/>
        </w:rPr>
        <w:t>U odnosu na prigovor o potrebi odvojenog iskazivanja glavnice i kamate u Očevidniku redoslijeda plaćanja, stečajna upraviteljica ističe da sukladno Ovršnom zakonu FINA temeljem pravomoćnih rješenja o ovrsi vrši blokadu žiroračuna dužnika obračunavajući pritom kamatu na glavnicu i pripadajuće troškove provođenja ovrhe na računu dužnika.</w:t>
      </w:r>
      <w:r w:rsidR="007601CC" w:rsidRPr="00205BB8">
        <w:rPr>
          <w:rFonts w:hAnsi="Times New Roman" w:ascii="Times New Roman"/>
          <w:sz w:val="24"/>
          <w:szCs w:val="24"/>
        </w:rPr>
        <w:t xml:space="preserve"> </w:t>
      </w:r>
      <w:r w:rsidRPr="00205BB8">
        <w:rPr>
          <w:rFonts w:hAnsi="Times New Roman" w:ascii="Times New Roman"/>
          <w:sz w:val="24"/>
          <w:szCs w:val="24"/>
        </w:rPr>
        <w:t>Svakim prilivom sredstava naplaćuje se kamata i troškovi i zatim glavnica.</w:t>
      </w:r>
      <w:r w:rsidR="00A60682">
        <w:rPr>
          <w:rFonts w:hAnsi="Times New Roman" w:ascii="Times New Roman"/>
          <w:sz w:val="24"/>
          <w:szCs w:val="24"/>
        </w:rPr>
        <w:t xml:space="preserve"> </w:t>
      </w:r>
      <w:r w:rsidRPr="00205BB8">
        <w:rPr>
          <w:rFonts w:hAnsi="Times New Roman" w:ascii="Times New Roman"/>
          <w:sz w:val="24"/>
          <w:szCs w:val="24"/>
        </w:rPr>
        <w:t xml:space="preserve">Gotovo svakodnevno ti se iznosi mijenjaju bez mogućnosti da dužnik utječe na taj proces.U odnosu naizraženu sumnju o dvostrukom iskazivanju potraživanja Republike Hrvatske, navodeći da je stečajna upraviteljica priznala razlučna prava tom vjerovniku, a da istovremeno nije jasno da li su ta potraživanja u blokadi računa dužnika, stečajna upraviteljica navodi da je </w:t>
      </w:r>
      <w:r w:rsidR="007B74DE">
        <w:rPr>
          <w:rFonts w:hAnsi="Times New Roman" w:ascii="Times New Roman"/>
          <w:sz w:val="24"/>
          <w:szCs w:val="24"/>
        </w:rPr>
        <w:t>čl.</w:t>
      </w:r>
      <w:r w:rsidRPr="00205BB8">
        <w:rPr>
          <w:rFonts w:hAnsi="Times New Roman" w:ascii="Times New Roman"/>
          <w:sz w:val="24"/>
          <w:szCs w:val="24"/>
        </w:rPr>
        <w:t xml:space="preserve"> 81.SZ/96 (</w:t>
      </w:r>
      <w:r w:rsidR="007B74DE">
        <w:rPr>
          <w:rFonts w:hAnsi="Times New Roman" w:ascii="Times New Roman"/>
          <w:sz w:val="24"/>
          <w:szCs w:val="24"/>
        </w:rPr>
        <w:t>čl.</w:t>
      </w:r>
      <w:r w:rsidRPr="00205BB8">
        <w:rPr>
          <w:rFonts w:hAnsi="Times New Roman" w:ascii="Times New Roman"/>
          <w:sz w:val="24"/>
          <w:szCs w:val="24"/>
        </w:rPr>
        <w:t>149 SZ/15) definirano da su razlučni vjerovnici oni vjerovnici koji imaju založno pravo ili pravo namirenja na kojoj stvari ili pravu koji su upisani u javnoj knjizi. Prava tih vjerovnika nisu predmet ispitivanja te ih stečajni upravitelj ne priznaje (ili osporava).</w:t>
      </w:r>
      <w:r w:rsidR="007601CC" w:rsidRPr="00205BB8">
        <w:rPr>
          <w:rFonts w:hAnsi="Times New Roman" w:ascii="Times New Roman"/>
          <w:sz w:val="24"/>
          <w:szCs w:val="24"/>
        </w:rPr>
        <w:t xml:space="preserve"> </w:t>
      </w:r>
      <w:r w:rsidRPr="00205BB8">
        <w:rPr>
          <w:rFonts w:hAnsi="Times New Roman" w:ascii="Times New Roman"/>
          <w:sz w:val="24"/>
          <w:szCs w:val="24"/>
        </w:rPr>
        <w:t>Nadalje, obzirom je Republika Hrvatska svoja prava dokazala upisima hipoteka na nekretninama stečajnog dužnika u zemljišnim knjigama, a nitko od vjerovnika ili dužnik nisu pokrenuli postupke kojima bi dokazivali neistinitost tih upisa, vjerovnik Republika Hrvatska u ovom je stečajnom postupku razlučni vjerovnik za potraživanja koja su nastala do otvaranja stečajnog postupka.</w:t>
      </w:r>
      <w:r w:rsidR="007601CC" w:rsidRPr="00205BB8">
        <w:rPr>
          <w:rFonts w:hAnsi="Times New Roman" w:ascii="Times New Roman"/>
          <w:sz w:val="24"/>
          <w:szCs w:val="24"/>
        </w:rPr>
        <w:t xml:space="preserve"> </w:t>
      </w:r>
      <w:r w:rsidRPr="00205BB8">
        <w:rPr>
          <w:rFonts w:hAnsi="Times New Roman" w:ascii="Times New Roman"/>
          <w:sz w:val="24"/>
          <w:szCs w:val="24"/>
        </w:rPr>
        <w:t>Blokade žiroračuna dužnika da su nastale temeljem nenamirenih obveza nakon otvaranja stečajnog postupka. Podatak da</w:t>
      </w:r>
      <w:r w:rsidR="006712DA">
        <w:rPr>
          <w:rFonts w:hAnsi="Times New Roman" w:ascii="Times New Roman"/>
          <w:sz w:val="24"/>
          <w:szCs w:val="24"/>
        </w:rPr>
        <w:t xml:space="preserve"> </w:t>
      </w:r>
      <w:r w:rsidRPr="00205BB8">
        <w:rPr>
          <w:rFonts w:hAnsi="Times New Roman" w:ascii="Times New Roman"/>
          <w:sz w:val="24"/>
          <w:szCs w:val="24"/>
        </w:rPr>
        <w:t>Republika Hrvatska u Očevidniku redoslijeda plaćanja  ima značajno učešće proizlazi iz činjenice da stečajni dužnik u vremenu obavljanja poslovanja nije plaćao trošarine, PDV, doprinose i ostala davanja prema Republici Hrvatskoj, a što ne znači da su potraživanja Republike Hrvatske dvostruko uračunata.U odnosu na navod da u prijedlogu razdiobe kupovnine stečajna upraviteljica nije priložila podatke o tome da li su ulagani pravni lijekovi na ovršna rješenja te ako nisu zbog čega nisu, stečajna upraviteljica navela je da sva ona rješenja o ovrsi koja su ishodili vjerovnici, a koja su se temeljila na obvezama koje su po iznosu i ročnosti odgovarala obvezama koje je stečajni dužnik iskazivao u svojim poslovnim knjigama, nisu iskazivani prigovori i pokretani parnični postupci, a iz razloga što bi takve radnje bile nepotrebne i neprimjerene.</w:t>
      </w:r>
      <w:r w:rsidR="000E7DA4">
        <w:rPr>
          <w:rFonts w:hAnsi="Times New Roman" w:ascii="Times New Roman"/>
          <w:sz w:val="24"/>
          <w:szCs w:val="24"/>
        </w:rPr>
        <w:t xml:space="preserve"> </w:t>
      </w:r>
      <w:r w:rsidRPr="00205BB8">
        <w:rPr>
          <w:rFonts w:hAnsi="Times New Roman" w:ascii="Times New Roman"/>
          <w:sz w:val="24"/>
          <w:szCs w:val="24"/>
        </w:rPr>
        <w:t>Tek da su za manji dio pokrenutih ovrha u kojima je postojala osnovanost pobijanja (Republika Hrvatska - Carinska uprava, Jadransko osiguranje d.d.) pokrenuti upravni i parnični postupci, a što je ovom vjerovniku (odvjetniku dužnika) poznato, obzirom u tim postupcima zastupa stečajnog dužnika.</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Dana 15. veljače 2018. zaprimljen je novi podnesak Vinka Samardžića, odvjetnika u Splitu (listovi 7013-7015 spisa) u kojem ustraje na ranije iznesenim prigovorima i navodi da ga je dužnik angažirao na poslovima ulaganja revizije protiv presude Visokog trgovačkog suda Republike Hrvatske broj Pž-8119/2014-2 od 14. prosinca 2017. (kojom je pravomoćno odbijen tužbeni zahtjev dužnika za isplatom po osnovi ulaganja u zgradu u Trajektnoj luci Split) i makar je taj ured izviješten o nedostatku sredstava stečajnog dužnika, budući je isti u blokadi i nije u mogućnosti platiti troškove izrade revizije.</w:t>
      </w:r>
    </w:p>
    <w:p w:rsidRDefault="001F1A4D" w:rsidP="007003B9" w:rsidR="001F1A4D" w:rsidRPr="00205BB8">
      <w:pPr>
        <w:spacing w:lineRule="auto" w:line="240" w:after="0" w:before="200"/>
        <w:ind w:firstLine="720"/>
        <w:jc w:val="both"/>
        <w:rPr>
          <w:rFonts w:hAnsi="Times New Roman" w:ascii="Times New Roman"/>
          <w:sz w:val="24"/>
          <w:szCs w:val="24"/>
          <w:u w:val="single"/>
        </w:rPr>
      </w:pPr>
      <w:r w:rsidRPr="00205BB8">
        <w:rPr>
          <w:rFonts w:hAnsi="Times New Roman" w:ascii="Times New Roman"/>
          <w:sz w:val="24"/>
          <w:szCs w:val="24"/>
        </w:rPr>
        <w:t>Dana 21. veljače 2018. zaprimljen je i podnesak Nezavisnog sindikata Dalmacijavina (listovi 7017-7023 spisa), potpisan od strane Danice Stipović, Maje Bučić i dr., nazvan „Prigovor radnika vjerovnika protiv prijedloga stečajne upraviteljice od 28.12.2017.“.</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Svi ranije citirani podnesci objavljivani su na mrežnoj stranici e-Oglasna ploča sudova po njihovu primitku.</w:t>
      </w:r>
    </w:p>
    <w:p w:rsidRDefault="001F1A4D" w:rsidP="007003B9" w:rsidR="001F1A4D" w:rsidRPr="00205BB8">
      <w:pPr>
        <w:spacing w:lineRule="auto" w:line="240" w:after="0" w:before="200"/>
        <w:jc w:val="both"/>
        <w:rPr>
          <w:rFonts w:eastAsia="Times New Roman" w:hAnsi="Times New Roman" w:ascii="Times New Roman"/>
          <w:sz w:val="24"/>
          <w:szCs w:val="24"/>
          <w:lang w:eastAsia="hr-HR"/>
        </w:rPr>
      </w:pPr>
      <w:r w:rsidRPr="00205BB8">
        <w:rPr>
          <w:rFonts w:eastAsia="Times New Roman" w:hAnsi="Times New Roman" w:ascii="Times New Roman"/>
          <w:color w:val="000000"/>
          <w:sz w:val="24"/>
          <w:szCs w:val="24"/>
          <w:lang w:eastAsia="hr-HR"/>
        </w:rPr>
        <w:tab/>
      </w:r>
      <w:r w:rsidRPr="00205BB8">
        <w:rPr>
          <w:rFonts w:eastAsia="Times New Roman" w:hAnsi="Times New Roman" w:ascii="Times New Roman"/>
          <w:sz w:val="24"/>
          <w:szCs w:val="24"/>
          <w:lang w:eastAsia="hr-HR"/>
        </w:rPr>
        <w:t>Na ročištu za razdiobu kupovnine</w:t>
      </w:r>
      <w:r w:rsidR="00DC4C91">
        <w:rPr>
          <w:rFonts w:eastAsia="Times New Roman" w:hAnsi="Times New Roman" w:ascii="Times New Roman"/>
          <w:sz w:val="24"/>
          <w:szCs w:val="24"/>
          <w:lang w:eastAsia="hr-HR"/>
        </w:rPr>
        <w:t xml:space="preserve"> </w:t>
      </w:r>
      <w:r w:rsidRPr="00205BB8">
        <w:rPr>
          <w:rFonts w:hAnsi="Times New Roman" w:ascii="Times New Roman"/>
          <w:sz w:val="24"/>
          <w:szCs w:val="24"/>
          <w:lang w:eastAsia="hr-HR"/>
        </w:rPr>
        <w:t xml:space="preserve">održanom 23. veljače 2018. </w:t>
      </w:r>
      <w:r w:rsidRPr="00205BB8">
        <w:rPr>
          <w:rFonts w:eastAsia="Times New Roman" w:hAnsi="Times New Roman" w:ascii="Times New Roman"/>
          <w:sz w:val="24"/>
          <w:szCs w:val="24"/>
          <w:lang w:eastAsia="hr-HR"/>
        </w:rPr>
        <w:t>zainteresirani sudionici u bitnom su isticali kako slijedi:</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Punomoćnik vjerovnika Republike Hrvatske,Ministarstvo financija i Ministarstvo državne imovine Jurica Jurač naveo je da prigovara prijedlogu stečajne upraviteljice u dijelu u kojem ona predlaže da se najveći dio kupovnine, odnosno iznos od 67.897.173,35 kn uplati u korist računa stečajnog dužnika radi pokrića gubitaka iz poslovanja. Suprotno tome, da namjerava</w:t>
      </w:r>
      <w:r w:rsidR="00BE7B1A">
        <w:rPr>
          <w:rFonts w:hAnsi="Times New Roman" w:ascii="Times New Roman"/>
          <w:sz w:val="24"/>
          <w:szCs w:val="24"/>
        </w:rPr>
        <w:t xml:space="preserve"> </w:t>
      </w:r>
      <w:r w:rsidRPr="00205BB8">
        <w:rPr>
          <w:rFonts w:hAnsi="Times New Roman" w:ascii="Times New Roman"/>
          <w:sz w:val="24"/>
          <w:szCs w:val="24"/>
        </w:rPr>
        <w:t xml:space="preserve">tražiti da sud postupi u skladu sa odredbom </w:t>
      </w:r>
      <w:r w:rsidR="007B74DE">
        <w:rPr>
          <w:rFonts w:hAnsi="Times New Roman" w:ascii="Times New Roman"/>
          <w:sz w:val="24"/>
          <w:szCs w:val="24"/>
        </w:rPr>
        <w:t>čl.</w:t>
      </w:r>
      <w:r w:rsidRPr="00205BB8">
        <w:rPr>
          <w:rFonts w:hAnsi="Times New Roman" w:ascii="Times New Roman"/>
          <w:sz w:val="24"/>
          <w:szCs w:val="24"/>
        </w:rPr>
        <w:t xml:space="preserve"> 164. st. 1. u vezi s odredbom </w:t>
      </w:r>
      <w:r w:rsidR="007B74DE">
        <w:rPr>
          <w:rFonts w:hAnsi="Times New Roman" w:ascii="Times New Roman"/>
          <w:sz w:val="24"/>
          <w:szCs w:val="24"/>
        </w:rPr>
        <w:t>čl.</w:t>
      </w:r>
      <w:r w:rsidRPr="00205BB8">
        <w:rPr>
          <w:rFonts w:hAnsi="Times New Roman" w:ascii="Times New Roman"/>
          <w:sz w:val="24"/>
          <w:szCs w:val="24"/>
        </w:rPr>
        <w:t xml:space="preserve"> 170. SZ/96, kojima odgovaraju odredbe </w:t>
      </w:r>
      <w:r w:rsidR="007B74DE">
        <w:rPr>
          <w:rFonts w:hAnsi="Times New Roman" w:ascii="Times New Roman"/>
          <w:sz w:val="24"/>
          <w:szCs w:val="24"/>
        </w:rPr>
        <w:t>čl.</w:t>
      </w:r>
      <w:r w:rsidRPr="00205BB8">
        <w:rPr>
          <w:rFonts w:hAnsi="Times New Roman" w:ascii="Times New Roman"/>
          <w:sz w:val="24"/>
          <w:szCs w:val="24"/>
        </w:rPr>
        <w:t xml:space="preserve"> 248. st. 1. i </w:t>
      </w:r>
      <w:r w:rsidR="007B74DE">
        <w:rPr>
          <w:rFonts w:hAnsi="Times New Roman" w:ascii="Times New Roman"/>
          <w:sz w:val="24"/>
          <w:szCs w:val="24"/>
        </w:rPr>
        <w:t>čl.</w:t>
      </w:r>
      <w:r w:rsidRPr="00205BB8">
        <w:rPr>
          <w:rFonts w:hAnsi="Times New Roman" w:ascii="Times New Roman"/>
          <w:sz w:val="24"/>
          <w:szCs w:val="24"/>
        </w:rPr>
        <w:t xml:space="preserve"> 254. SZ/15, odnosno da se razlučnom vjerovniku Republici Hrvatskoj dodijeli iznos od 12.904.932,98 kn s osnova razlučnog prava kojeg je imala na nekretninama dužnika. </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 xml:space="preserve">Punomoćnica vjerovnika Euroherc osiguranje d.d. Zagreb i Jadransko osiguranje d.d. Zagreb odvjetnica Marina Ljubanović predložila je da ako se neće postupiti po diobi kako je definirano Stečajnim zakonom, da nikakva sredstva na sudskom depozitu ne ostanu, a to uključuje i nagradu stečajne upraviteljice i nagradu </w:t>
      </w:r>
      <w:r w:rsidR="007B74DE">
        <w:rPr>
          <w:rFonts w:hAnsi="Times New Roman" w:ascii="Times New Roman"/>
          <w:sz w:val="24"/>
          <w:szCs w:val="24"/>
        </w:rPr>
        <w:t>čl</w:t>
      </w:r>
      <w:r w:rsidRPr="00205BB8">
        <w:rPr>
          <w:rFonts w:hAnsi="Times New Roman" w:ascii="Times New Roman"/>
          <w:sz w:val="24"/>
          <w:szCs w:val="24"/>
        </w:rPr>
        <w:t>anovima Odbora vjerovnika.</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Punomoćnik vjerovnika Vinka Samardžića, odvjetnik Ivica Zaradić ustrajao je u svojim prigovorima predanim sudu 22. siječnja 2018. i 15. veljače 2018.</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Punomoćnica vjerovnika Grada Splita Mirna Veža prigovorila je prijedlogu stečajne upraviteljice te je navela da je isti nepotpun te netransparentan, posebno u dijelu koji se odnosi na strukturu troškova koji su predviđeni za rezervaciju u iznosu od 993.391,44 kn</w:t>
      </w:r>
      <w:r w:rsidR="00D178FA" w:rsidRPr="00205BB8">
        <w:rPr>
          <w:rFonts w:hAnsi="Times New Roman" w:ascii="Times New Roman"/>
          <w:sz w:val="24"/>
          <w:szCs w:val="24"/>
        </w:rPr>
        <w:t xml:space="preserve"> </w:t>
      </w:r>
      <w:r w:rsidRPr="00205BB8">
        <w:rPr>
          <w:rFonts w:hAnsi="Times New Roman" w:ascii="Times New Roman"/>
          <w:sz w:val="24"/>
          <w:szCs w:val="24"/>
        </w:rPr>
        <w:t>(Tablica VIII</w:t>
      </w:r>
      <w:r w:rsidR="00D178FA" w:rsidRPr="00205BB8">
        <w:rPr>
          <w:rFonts w:hAnsi="Times New Roman" w:ascii="Times New Roman"/>
          <w:sz w:val="24"/>
          <w:szCs w:val="24"/>
        </w:rPr>
        <w:t xml:space="preserve"> </w:t>
      </w:r>
      <w:r w:rsidRPr="00205BB8">
        <w:rPr>
          <w:rFonts w:hAnsi="Times New Roman" w:ascii="Times New Roman"/>
          <w:sz w:val="24"/>
          <w:szCs w:val="24"/>
        </w:rPr>
        <w:t>na str. 14. Izvješća od 28. prosinca 2018.).</w:t>
      </w:r>
    </w:p>
    <w:p w:rsidRDefault="001F1A4D" w:rsidP="007003B9" w:rsidR="001F1A4D" w:rsidRPr="00205BB8">
      <w:pPr>
        <w:spacing w:lineRule="auto" w:line="240" w:after="0" w:before="200"/>
        <w:ind w:firstLine="720"/>
        <w:jc w:val="both"/>
        <w:rPr>
          <w:rFonts w:hAnsi="Times New Roman" w:ascii="Times New Roman"/>
          <w:i/>
          <w:sz w:val="24"/>
          <w:szCs w:val="24"/>
          <w:highlight w:val="lightGray"/>
        </w:rPr>
      </w:pPr>
      <w:r w:rsidRPr="00205BB8">
        <w:rPr>
          <w:rFonts w:hAnsi="Times New Roman" w:ascii="Times New Roman"/>
          <w:sz w:val="24"/>
          <w:szCs w:val="24"/>
        </w:rPr>
        <w:t>Na taj prigovor stečajna upraviteljica Natalija Mladineo navela je da je u odnosu na ovu stavku zaprimila ponudu FINA-e iz koje proizlazi predviđeni iznos za rezervaciju ove stavke te da će istu naknadno dostaviti u sudski spis (a što je26. veljače 2018. i učinila – listovi 7036-7041 spisa).</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 xml:space="preserve">Stečajna vjerovnica i </w:t>
      </w:r>
      <w:r w:rsidR="007B74DE">
        <w:rPr>
          <w:rFonts w:hAnsi="Times New Roman" w:ascii="Times New Roman"/>
          <w:sz w:val="24"/>
          <w:szCs w:val="24"/>
        </w:rPr>
        <w:t>čl</w:t>
      </w:r>
      <w:r w:rsidRPr="00205BB8">
        <w:rPr>
          <w:rFonts w:hAnsi="Times New Roman" w:ascii="Times New Roman"/>
          <w:sz w:val="24"/>
          <w:szCs w:val="24"/>
        </w:rPr>
        <w:t>anica Odbora vjerovnika Danica Stipović u bitnom je navela kao u prigovoru radnika vjerovnika protiv prijedloga stečajne upraviteljice od 28. prosinca 2017., predanom ovom sudu 21. veljače 2018.</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Stečajna vjerovnica</w:t>
      </w:r>
      <w:r w:rsidR="00B00D87">
        <w:rPr>
          <w:rFonts w:hAnsi="Times New Roman" w:ascii="Times New Roman"/>
          <w:sz w:val="24"/>
          <w:szCs w:val="24"/>
        </w:rPr>
        <w:t xml:space="preserve"> </w:t>
      </w:r>
      <w:r w:rsidRPr="00205BB8">
        <w:rPr>
          <w:rFonts w:hAnsi="Times New Roman" w:ascii="Times New Roman"/>
          <w:sz w:val="24"/>
          <w:szCs w:val="24"/>
        </w:rPr>
        <w:t xml:space="preserve">i </w:t>
      </w:r>
      <w:r w:rsidR="007B74DE">
        <w:rPr>
          <w:rFonts w:hAnsi="Times New Roman" w:ascii="Times New Roman"/>
          <w:sz w:val="24"/>
          <w:szCs w:val="24"/>
        </w:rPr>
        <w:t>čl</w:t>
      </w:r>
      <w:r w:rsidRPr="00205BB8">
        <w:rPr>
          <w:rFonts w:hAnsi="Times New Roman" w:ascii="Times New Roman"/>
          <w:sz w:val="24"/>
          <w:szCs w:val="24"/>
        </w:rPr>
        <w:t>anica Odbora vjerovnika Marija Pijevac izrazila je nezadovoljstvo prijedlogom stečajne upraviteljice za razdiobu kupovnine, nakon čega je ukratko iznijela kronologiju događaja vezanih za zgradu Dalmacijavina u Trajektnoj luci te istakla tri zahtjeva:</w:t>
      </w:r>
    </w:p>
    <w:p w:rsidRDefault="001F1A4D" w:rsidP="001F1A4D" w:rsidR="001F1A4D" w:rsidRPr="00205BB8">
      <w:pPr>
        <w:pStyle w:val="Odlomakpopisa"/>
        <w:spacing w:lineRule="auto" w:line="240" w:after="0" w:before="60"/>
        <w:ind w:firstLine="709" w:left="0"/>
        <w:contextualSpacing w:val="false"/>
        <w:jc w:val="both"/>
        <w:rPr>
          <w:rFonts w:hAnsi="Times New Roman" w:ascii="Times New Roman"/>
          <w:sz w:val="24"/>
          <w:szCs w:val="24"/>
        </w:rPr>
      </w:pPr>
      <w:r w:rsidRPr="00205BB8">
        <w:rPr>
          <w:rFonts w:hAnsi="Times New Roman" w:ascii="Times New Roman"/>
          <w:sz w:val="24"/>
          <w:szCs w:val="24"/>
        </w:rPr>
        <w:t>- da se Republika Hrvatska odrekne zahtjeva po osnovi poreza i trošarina te da Dalmacijavinu naknadi ulaganja u zgradu u Trajektnoj luci</w:t>
      </w:r>
    </w:p>
    <w:p w:rsidRDefault="001F1A4D" w:rsidP="001F1A4D" w:rsidR="001F1A4D" w:rsidRPr="00205BB8">
      <w:pPr>
        <w:pStyle w:val="Odlomakpopisa"/>
        <w:spacing w:lineRule="auto" w:line="240" w:after="0" w:before="60"/>
        <w:ind w:firstLine="709" w:left="0"/>
        <w:contextualSpacing w:val="false"/>
        <w:jc w:val="both"/>
        <w:rPr>
          <w:rFonts w:hAnsi="Times New Roman" w:ascii="Times New Roman"/>
          <w:sz w:val="24"/>
          <w:szCs w:val="24"/>
        </w:rPr>
      </w:pPr>
      <w:r w:rsidRPr="00205BB8">
        <w:rPr>
          <w:rFonts w:hAnsi="Times New Roman" w:ascii="Times New Roman"/>
          <w:sz w:val="24"/>
          <w:szCs w:val="24"/>
        </w:rPr>
        <w:t>- da Republika Hrvatska ustupi dio potraživanja radnicima</w:t>
      </w:r>
    </w:p>
    <w:p w:rsidRDefault="001F1A4D" w:rsidP="001F1A4D" w:rsidR="001F1A4D" w:rsidRPr="00205BB8">
      <w:pPr>
        <w:pStyle w:val="Odlomakpopisa"/>
        <w:spacing w:lineRule="auto" w:line="240" w:after="0" w:before="60"/>
        <w:ind w:firstLine="709" w:left="0"/>
        <w:contextualSpacing w:val="false"/>
        <w:jc w:val="both"/>
        <w:rPr>
          <w:rFonts w:hAnsi="Times New Roman" w:ascii="Times New Roman"/>
          <w:sz w:val="24"/>
          <w:szCs w:val="24"/>
        </w:rPr>
      </w:pPr>
      <w:r w:rsidRPr="00205BB8">
        <w:rPr>
          <w:rFonts w:hAnsi="Times New Roman" w:ascii="Times New Roman"/>
          <w:sz w:val="24"/>
          <w:szCs w:val="24"/>
        </w:rPr>
        <w:t>- da se raspodjela sredstava odgodi jer je u tijeku dogovor sa državnim tijelima oko eventualnog odricanja Republike Hrvatske u korist radnika.</w:t>
      </w:r>
    </w:p>
    <w:p w:rsidRDefault="001F1A4D" w:rsidP="001F1A4D" w:rsidR="001F1A4D" w:rsidRPr="00205BB8">
      <w:pPr>
        <w:spacing w:lineRule="auto" w:line="240" w:after="0" w:before="60"/>
        <w:jc w:val="both"/>
        <w:rPr>
          <w:rFonts w:hAnsi="Times New Roman" w:ascii="Times New Roman"/>
          <w:sz w:val="24"/>
          <w:szCs w:val="24"/>
        </w:rPr>
      </w:pPr>
      <w:r w:rsidRPr="00205BB8">
        <w:rPr>
          <w:rFonts w:hAnsi="Times New Roman" w:ascii="Times New Roman"/>
          <w:sz w:val="24"/>
          <w:szCs w:val="24"/>
        </w:rPr>
        <w:t>Zatražila je da Republika Hrvatska, ukoliko se ne odrekne svog potraživanja, da radnicima koncesiju na dijelu pomorskog dobra iz kojeg bi se oni naknadno namirivali.</w:t>
      </w:r>
      <w:r w:rsidRPr="00205BB8">
        <w:rPr>
          <w:rFonts w:hAnsi="Times New Roman" w:ascii="Times New Roman"/>
          <w:sz w:val="24"/>
          <w:szCs w:val="24"/>
        </w:rPr>
        <w:tab/>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 xml:space="preserve">Stečajna vjerovnica i </w:t>
      </w:r>
      <w:r w:rsidR="007B74DE">
        <w:rPr>
          <w:rFonts w:hAnsi="Times New Roman" w:ascii="Times New Roman"/>
          <w:sz w:val="24"/>
          <w:szCs w:val="24"/>
        </w:rPr>
        <w:t>čl</w:t>
      </w:r>
      <w:r w:rsidRPr="00205BB8">
        <w:rPr>
          <w:rFonts w:hAnsi="Times New Roman" w:ascii="Times New Roman"/>
          <w:sz w:val="24"/>
          <w:szCs w:val="24"/>
        </w:rPr>
        <w:t xml:space="preserve">anica Odbora vjerovnika Danica Stipović predložila je da Republika Hrvatska iznađe način za rješavanje problema radnika Dalmacijavina, odnosno da primijeni iste kriterije koje je imala kod Brodogradilišta Uljanik, Badela, Brodogradilišta Split, Kraljevice, itd. </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Stečajni vjerovnik Ivan Vugdelija u bitnom se pridružio navodima vjerovnice Marije Pijevac te predložio da se provede revizija nad poslovanjem Dalmacijavina d.d. u stečaju.</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Punomoćnik vjerovnika Vinka Samardžića, odvjetnik Ivica Zaradić pridružio se navodima stečajne vjerovnice Marije Pijevac u dijelu u kojem predlaže da se Republika Hrvatska odrekne svog potraživanja u korist radnika te u tom smislu predlaže da se odluka suda o razdiobi kupovnine odgodi na neko vrijeme kako bi se dala mogućnost da se ti dogovori realiziraju. Podredno, protivio se prijedlogu stečajne upraviteljice za razdiobu kupovnine, a kako je to već navedeno u predanim pisanim podnescima te ustrajao uzahtjevu da stečajna upraviteljica dostavi podatke o svim vjerovnicima stečajne mase, a ne samo o onima zavedenim u Očevidniku te da navede osnove na kojima se temelje njihova potraživanja, kao i da posebno naznači visinu i dospijeće svake pojedine tražbine, a nakon toga, u kontekstu razdiobe, da postupi prema Stečajnom zakonu.</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Stečajna vjerovnica Ivanka Varnica tražila je da se utvrdi kolike su plaće radnici koji su nastavili sa radom nakon otvaranja stečaja primali te pitala kako je moguće da se isplaćuju velike plaće koje nisu zarađene.</w:t>
      </w:r>
    </w:p>
    <w:p w:rsidRDefault="001F1A4D" w:rsidP="007003B9" w:rsidR="001F1A4D" w:rsidRPr="00205BB8">
      <w:pPr>
        <w:spacing w:lineRule="auto" w:line="240" w:after="0" w:before="200"/>
        <w:ind w:firstLine="720"/>
        <w:jc w:val="both"/>
        <w:rPr>
          <w:rFonts w:hAnsi="Times New Roman" w:ascii="Times New Roman"/>
          <w:sz w:val="24"/>
          <w:szCs w:val="24"/>
        </w:rPr>
      </w:pPr>
      <w:r w:rsidRPr="00205BB8">
        <w:rPr>
          <w:rFonts w:hAnsi="Times New Roman" w:ascii="Times New Roman"/>
          <w:sz w:val="24"/>
          <w:szCs w:val="24"/>
        </w:rPr>
        <w:t>Stečajna vjerovnica Ljubica Škopljanac istakla je da za situaciju u Dalmacijavinu nisu krivi radnici, već država koja nije nadzirala rad bivšeg stečajnog upravitelja.</w:t>
      </w:r>
    </w:p>
    <w:p w:rsidRDefault="001F1A4D" w:rsidP="007003B9" w:rsidR="001F1A4D" w:rsidRPr="00205BB8">
      <w:pPr>
        <w:spacing w:lineRule="auto" w:line="240" w:after="0" w:before="200"/>
        <w:ind w:firstLine="720"/>
        <w:jc w:val="both"/>
      </w:pPr>
      <w:r w:rsidRPr="00205BB8">
        <w:rPr>
          <w:rFonts w:hAnsi="Times New Roman" w:ascii="Times New Roman"/>
          <w:sz w:val="24"/>
          <w:szCs w:val="24"/>
        </w:rPr>
        <w:t xml:space="preserve">Stečajna vjerovnica i </w:t>
      </w:r>
      <w:r w:rsidR="007B74DE">
        <w:rPr>
          <w:rFonts w:hAnsi="Times New Roman" w:ascii="Times New Roman"/>
          <w:sz w:val="24"/>
          <w:szCs w:val="24"/>
        </w:rPr>
        <w:t>čl</w:t>
      </w:r>
      <w:r w:rsidRPr="00205BB8">
        <w:rPr>
          <w:rFonts w:hAnsi="Times New Roman" w:ascii="Times New Roman"/>
          <w:sz w:val="24"/>
          <w:szCs w:val="24"/>
        </w:rPr>
        <w:t>anica Odbora vjerovnika Danica Stipović navela je</w:t>
      </w:r>
      <w:r w:rsidR="00317BFE">
        <w:rPr>
          <w:rFonts w:hAnsi="Times New Roman" w:ascii="Times New Roman"/>
          <w:sz w:val="24"/>
          <w:szCs w:val="24"/>
        </w:rPr>
        <w:t xml:space="preserve"> </w:t>
      </w:r>
      <w:r w:rsidRPr="00205BB8">
        <w:rPr>
          <w:rFonts w:hAnsi="Times New Roman" w:ascii="Times New Roman"/>
          <w:sz w:val="24"/>
          <w:szCs w:val="24"/>
        </w:rPr>
        <w:t>da je Republika Hrvatska tijekom ovog stečajnog postupka uprihodila iznos od preko 60 milijuna kn na ime poreza, trošarina, itd.</w:t>
      </w:r>
    </w:p>
    <w:p w:rsidRDefault="001F1A4D" w:rsidP="007003B9" w:rsidR="001F1A4D" w:rsidRPr="00205BB8">
      <w:pPr>
        <w:spacing w:lineRule="auto" w:line="240" w:after="0" w:before="200"/>
        <w:jc w:val="both"/>
        <w:rPr>
          <w:rFonts w:hAnsi="Times New Roman" w:ascii="Times New Roman"/>
          <w:sz w:val="24"/>
          <w:szCs w:val="24"/>
        </w:rPr>
      </w:pPr>
      <w:r w:rsidRPr="00205BB8">
        <w:tab/>
      </w:r>
      <w:r w:rsidRPr="00205BB8">
        <w:rPr>
          <w:rFonts w:hAnsi="Times New Roman" w:ascii="Times New Roman"/>
          <w:sz w:val="24"/>
          <w:szCs w:val="24"/>
        </w:rPr>
        <w:t xml:space="preserve">Nakon tako provedene rasprave, sud je zaključio da će se odluka o razdiobi kupovnine donijeti izvanraspravno te će se objaviti na mrežnoj stranici e-Oglasna ploča sudova. </w:t>
      </w:r>
    </w:p>
    <w:p w:rsidRDefault="001F1A4D" w:rsidP="007003B9" w:rsidR="001F1A4D" w:rsidRPr="00205BB8">
      <w:pPr>
        <w:spacing w:lineRule="auto" w:line="240" w:after="0" w:before="200"/>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ab/>
        <w:t>Kod ovakvog stanja stvari, a u odnosu na prijedlog stečajne upraviteljice od 28. prosinca 2017. za razdiobu kupovnine u iznosu od 70.565.290,07 kn</w:t>
      </w:r>
      <w:r w:rsidR="0003111A" w:rsidRPr="00205BB8">
        <w:rPr>
          <w:rFonts w:eastAsia="Times New Roman" w:hAnsi="Times New Roman" w:ascii="Times New Roman"/>
          <w:color w:val="000000"/>
          <w:sz w:val="24"/>
          <w:szCs w:val="24"/>
          <w:lang w:eastAsia="hr-HR"/>
        </w:rPr>
        <w:t xml:space="preserve"> </w:t>
      </w:r>
      <w:r w:rsidRPr="00205BB8">
        <w:rPr>
          <w:rFonts w:eastAsia="Times New Roman" w:hAnsi="Times New Roman" w:ascii="Times New Roman"/>
          <w:color w:val="000000"/>
          <w:sz w:val="24"/>
          <w:szCs w:val="24"/>
          <w:lang w:eastAsia="hr-HR"/>
        </w:rPr>
        <w:t>(listovi 6927-6941 spisa) te pisana očitovanja od strane Euroherc osiguranje d.d. Zagreb i Jadransko osiguranje d.d. Zagreb, Vinka Samardžića, odvjetnika u Splitu i Nezavisnog sindikata Dalmacijavina i odgovora stečajne upraviteljice od 2. veljače 2018., kao i provedenu raspravu</w:t>
      </w:r>
      <w:r w:rsidR="007601CC" w:rsidRPr="00205BB8">
        <w:rPr>
          <w:rFonts w:eastAsia="Times New Roman" w:hAnsi="Times New Roman" w:ascii="Times New Roman"/>
          <w:color w:val="000000"/>
          <w:sz w:val="24"/>
          <w:szCs w:val="24"/>
          <w:lang w:eastAsia="hr-HR"/>
        </w:rPr>
        <w:t xml:space="preserve"> </w:t>
      </w:r>
      <w:r w:rsidRPr="00205BB8">
        <w:rPr>
          <w:rFonts w:eastAsia="Times New Roman" w:hAnsi="Times New Roman" w:ascii="Times New Roman"/>
          <w:color w:val="000000"/>
          <w:sz w:val="24"/>
          <w:szCs w:val="24"/>
          <w:lang w:eastAsia="hr-HR"/>
        </w:rPr>
        <w:t>za razdiobu kupovnine održanu</w:t>
      </w:r>
      <w:r w:rsidR="007601CC" w:rsidRPr="00205BB8">
        <w:rPr>
          <w:rFonts w:hAnsi="Times New Roman" w:ascii="Times New Roman"/>
          <w:sz w:val="24"/>
          <w:szCs w:val="24"/>
          <w:lang w:eastAsia="hr-HR"/>
        </w:rPr>
        <w:t xml:space="preserve"> </w:t>
      </w:r>
      <w:r w:rsidRPr="00205BB8">
        <w:rPr>
          <w:rFonts w:hAnsi="Times New Roman" w:ascii="Times New Roman"/>
          <w:sz w:val="24"/>
          <w:szCs w:val="24"/>
          <w:lang w:eastAsia="hr-HR"/>
        </w:rPr>
        <w:t>23. veljače 2018. (listovi 7025-7033 spisa),</w:t>
      </w:r>
      <w:r w:rsidR="00745E3E">
        <w:rPr>
          <w:rFonts w:eastAsia="Times New Roman" w:hAnsi="Times New Roman" w:ascii="Times New Roman"/>
          <w:color w:val="000000"/>
          <w:sz w:val="24"/>
          <w:szCs w:val="24"/>
          <w:lang w:eastAsia="hr-HR"/>
        </w:rPr>
        <w:t xml:space="preserve"> </w:t>
      </w:r>
      <w:r w:rsidRPr="00205BB8">
        <w:rPr>
          <w:rFonts w:eastAsia="Times New Roman" w:hAnsi="Times New Roman" w:ascii="Times New Roman"/>
          <w:color w:val="000000"/>
          <w:sz w:val="24"/>
          <w:szCs w:val="24"/>
          <w:lang w:eastAsia="hr-HR"/>
        </w:rPr>
        <w:t>ovaj sud prihvaća prijedlog stečajne upraviteljice za razdiobu predmetne kupovnine u dijelu kako slijedi:</w:t>
      </w:r>
    </w:p>
    <w:p w:rsidRDefault="00E90EF7" w:rsidP="009F0871" w:rsidR="001F1A4D" w:rsidRPr="008143FC">
      <w:pPr>
        <w:numPr>
          <w:ilvl w:val="0"/>
          <w:numId w:val="19"/>
        </w:numPr>
        <w:tabs>
          <w:tab w:pos="142" w:val="left"/>
          <w:tab w:pos="851" w:val="left"/>
        </w:tabs>
        <w:spacing w:lineRule="auto" w:line="240" w:after="0" w:before="200"/>
        <w:ind w:firstLine="709" w:left="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w:t>
      </w:r>
      <w:r w:rsidR="001F1A4D" w:rsidRPr="008143FC">
        <w:rPr>
          <w:rFonts w:eastAsia="Times New Roman" w:hAnsi="Times New Roman" w:ascii="Times New Roman"/>
          <w:color w:val="000000"/>
          <w:sz w:val="24"/>
          <w:szCs w:val="24"/>
          <w:lang w:eastAsia="hr-HR"/>
        </w:rPr>
        <w:t>U odnosu na</w:t>
      </w:r>
      <w:r w:rsidR="00745E3E" w:rsidRPr="008143FC">
        <w:rPr>
          <w:rFonts w:eastAsia="Times New Roman" w:hAnsi="Times New Roman" w:ascii="Times New Roman"/>
          <w:color w:val="000000"/>
          <w:sz w:val="24"/>
          <w:szCs w:val="24"/>
          <w:lang w:eastAsia="hr-HR"/>
        </w:rPr>
        <w:t xml:space="preserve"> </w:t>
      </w:r>
      <w:r w:rsidR="001F1A4D" w:rsidRPr="008143FC">
        <w:rPr>
          <w:rFonts w:eastAsia="Times New Roman" w:hAnsi="Times New Roman" w:ascii="Times New Roman"/>
          <w:color w:val="000000"/>
          <w:sz w:val="24"/>
          <w:szCs w:val="24"/>
          <w:lang w:eastAsia="hr-HR"/>
        </w:rPr>
        <w:t>izdvajanj</w:t>
      </w:r>
      <w:r w:rsidR="001F1A4D" w:rsidRPr="008143FC">
        <w:rPr>
          <w:rFonts w:eastAsia="Times New Roman" w:hAnsi="Times New Roman" w:ascii="Times New Roman"/>
          <w:sz w:val="24"/>
          <w:szCs w:val="24"/>
          <w:lang w:eastAsia="hr-HR"/>
        </w:rPr>
        <w:t>e</w:t>
      </w:r>
      <w:r w:rsidR="001F1A4D" w:rsidRPr="008143FC">
        <w:rPr>
          <w:rFonts w:eastAsia="Times New Roman" w:hAnsi="Times New Roman" w:ascii="Times New Roman"/>
          <w:color w:val="000000"/>
          <w:sz w:val="24"/>
          <w:szCs w:val="24"/>
          <w:lang w:eastAsia="hr-HR"/>
        </w:rPr>
        <w:t xml:space="preserve"> sredstava po osnovi naknade za izlučna prava </w:t>
      </w:r>
    </w:p>
    <w:p w:rsidRDefault="001F1A4D" w:rsidP="001F1A4D" w:rsidR="001F1A4D" w:rsidRPr="00205BB8">
      <w:pPr>
        <w:spacing w:lineRule="auto" w:line="240" w:after="0" w:before="100"/>
        <w:ind w:firstLine="708"/>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Na rješenje o dosudi ovog suda poslovni broj 11.St-49/2012 od 13. travnja 2015. žalbu je pravodobno, 27. travnja 2015., izjavio stečajni, razlučni i izlučni vjerovnik Republika Hrvatska (listovi 4311-4330 spisa) u bitnom navodeći da sve nekretnine koje su bile predmetom dosude nisu u vlasništvu stečajnog dužnika nego u vlasništvu Republike Hrvatske i to:</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čest. zem. 1138 Z.U. 1620 K.O. Vrbanj (Hvar), upisana kao društveno vlasništvo sa pravom korištenja Hvarske vinarije Stari Grad, u naravi voćnjak, površine 418 m</w:t>
      </w:r>
      <w:r w:rsidRPr="00205BB8">
        <w:rPr>
          <w:rFonts w:eastAsia="Times New Roman" w:hAnsi="Times New Roman" w:ascii="Times New Roman"/>
          <w:color w:val="000000"/>
          <w:sz w:val="24"/>
          <w:szCs w:val="24"/>
          <w:vertAlign w:val="superscript"/>
          <w:lang w:eastAsia="hr-HR"/>
        </w:rPr>
        <w:t>2</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čest. zgr. 693, čest zem. 4131/1, 4131/2, 4131/3, 4134, 4164/1, 4164/3 i 4450, sve čest. Z.U. 3121 K.O. Stari Grad, ukupne površine 16.240 m</w:t>
      </w:r>
      <w:r w:rsidRPr="00205BB8">
        <w:rPr>
          <w:rFonts w:eastAsia="Times New Roman" w:hAnsi="Times New Roman" w:ascii="Times New Roman"/>
          <w:color w:val="000000"/>
          <w:sz w:val="24"/>
          <w:szCs w:val="24"/>
          <w:vertAlign w:val="superscript"/>
          <w:lang w:eastAsia="hr-HR"/>
        </w:rPr>
        <w:t>2</w:t>
      </w:r>
      <w:r w:rsidRPr="00205BB8">
        <w:rPr>
          <w:rFonts w:eastAsia="Times New Roman" w:hAnsi="Times New Roman" w:ascii="Times New Roman"/>
          <w:color w:val="000000"/>
          <w:sz w:val="24"/>
          <w:szCs w:val="24"/>
          <w:lang w:eastAsia="hr-HR"/>
        </w:rPr>
        <w:t>, upisane kao društvena imovina – kao organ upravljanja Dalmacijavinom d.d. Split OOUR Hvarske vinarije Stari Grad</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čest. zem. 4164/2 Z.U. 3122 K.O. Stari Grad, ukupne površine 255 m</w:t>
      </w:r>
      <w:r w:rsidRPr="00205BB8">
        <w:rPr>
          <w:rFonts w:eastAsia="Times New Roman" w:hAnsi="Times New Roman" w:ascii="Times New Roman"/>
          <w:color w:val="000000"/>
          <w:sz w:val="24"/>
          <w:szCs w:val="24"/>
          <w:vertAlign w:val="superscript"/>
          <w:lang w:eastAsia="hr-HR"/>
        </w:rPr>
        <w:t>2</w:t>
      </w:r>
      <w:r w:rsidRPr="00205BB8">
        <w:rPr>
          <w:rFonts w:eastAsia="Times New Roman" w:hAnsi="Times New Roman" w:ascii="Times New Roman"/>
          <w:color w:val="000000"/>
          <w:sz w:val="24"/>
          <w:szCs w:val="24"/>
          <w:lang w:eastAsia="hr-HR"/>
        </w:rPr>
        <w:t>, upisane kao društvena imovina, a kao organ upravljanja Dalmacijavinom d.d. Split OOUR Hvarske vinarije Stari Grad za 2/3 dijela</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čest. zem. 663 Z.U. 3995 K.O. Vukovar, površine 1.826 m</w:t>
      </w:r>
      <w:r w:rsidRPr="00205BB8">
        <w:rPr>
          <w:rFonts w:eastAsia="Times New Roman" w:hAnsi="Times New Roman" w:ascii="Times New Roman"/>
          <w:color w:val="000000"/>
          <w:sz w:val="24"/>
          <w:szCs w:val="24"/>
          <w:vertAlign w:val="superscript"/>
          <w:lang w:eastAsia="hr-HR"/>
        </w:rPr>
        <w:t>2</w:t>
      </w:r>
      <w:r w:rsidRPr="00205BB8">
        <w:rPr>
          <w:rFonts w:eastAsia="Times New Roman" w:hAnsi="Times New Roman" w:ascii="Times New Roman"/>
          <w:color w:val="000000"/>
          <w:sz w:val="24"/>
          <w:szCs w:val="24"/>
          <w:lang w:eastAsia="hr-HR"/>
        </w:rPr>
        <w:t>, koja nije procijenjena u postupku pretvorbe, a opterećena je fiducijarnim prijenosom prava vlasništva u korist Hrvatskog fonda za privatizaciju Zagreb, a čiji je pravni slijednik Republika Hrvatska temeljem Zakona o upravljanju državnom imovinom („Narodne novine“ broj 145/10 i 70/12).</w:t>
      </w:r>
    </w:p>
    <w:p w:rsidRDefault="001F1A4D" w:rsidP="001F1A4D" w:rsidR="001F1A4D" w:rsidRPr="00205BB8">
      <w:pPr>
        <w:spacing w:lineRule="auto" w:line="240" w:after="0" w:before="10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xml:space="preserve">U žalbi vjerovnik dalje navodi da su od navedenih nekretnina one koje su poljoprivredno zemljište temeljem </w:t>
      </w:r>
      <w:r w:rsidR="007B74DE">
        <w:rPr>
          <w:rFonts w:eastAsia="Times New Roman" w:hAnsi="Times New Roman" w:ascii="Times New Roman"/>
          <w:color w:val="000000"/>
          <w:sz w:val="24"/>
          <w:szCs w:val="24"/>
          <w:lang w:eastAsia="hr-HR"/>
        </w:rPr>
        <w:t>čl.</w:t>
      </w:r>
      <w:r w:rsidRPr="00205BB8">
        <w:rPr>
          <w:rFonts w:eastAsia="Times New Roman" w:hAnsi="Times New Roman" w:ascii="Times New Roman"/>
          <w:color w:val="000000"/>
          <w:sz w:val="24"/>
          <w:szCs w:val="24"/>
          <w:lang w:eastAsia="hr-HR"/>
        </w:rPr>
        <w:t xml:space="preserve"> 3. Zakona o poljoprivrednom zemljištu („Narodne novine“ broj 34/91) postale vlasništvo Republike Hrvatske, a ostale neprocijenjene nekretnine su također državna imovina temeljem odredbe </w:t>
      </w:r>
      <w:r w:rsidR="007B74DE">
        <w:rPr>
          <w:rFonts w:eastAsia="Times New Roman" w:hAnsi="Times New Roman" w:ascii="Times New Roman"/>
          <w:color w:val="000000"/>
          <w:sz w:val="24"/>
          <w:szCs w:val="24"/>
          <w:lang w:eastAsia="hr-HR"/>
        </w:rPr>
        <w:t>čl.</w:t>
      </w:r>
      <w:r w:rsidRPr="00205BB8">
        <w:rPr>
          <w:rFonts w:eastAsia="Times New Roman" w:hAnsi="Times New Roman" w:ascii="Times New Roman"/>
          <w:color w:val="000000"/>
          <w:sz w:val="24"/>
          <w:szCs w:val="24"/>
          <w:lang w:eastAsia="hr-HR"/>
        </w:rPr>
        <w:t xml:space="preserve"> 4. toč. 14. Zakona o upravljanju i raspolaganju imovinom u vlasništvu Republike Hrvatske („Narodne novine“ broj 94/13), odnosno građevinsko zemljište i građevine temeljem </w:t>
      </w:r>
      <w:r w:rsidR="007B74DE">
        <w:rPr>
          <w:rFonts w:eastAsia="Times New Roman" w:hAnsi="Times New Roman" w:ascii="Times New Roman"/>
          <w:color w:val="000000"/>
          <w:sz w:val="24"/>
          <w:szCs w:val="24"/>
          <w:lang w:eastAsia="hr-HR"/>
        </w:rPr>
        <w:t>čl.</w:t>
      </w:r>
      <w:r w:rsidRPr="00205BB8">
        <w:rPr>
          <w:rFonts w:eastAsia="Times New Roman" w:hAnsi="Times New Roman" w:ascii="Times New Roman"/>
          <w:color w:val="000000"/>
          <w:sz w:val="24"/>
          <w:szCs w:val="24"/>
          <w:lang w:eastAsia="hr-HR"/>
        </w:rPr>
        <w:t xml:space="preserve"> 23. Zakona o turističkom i ostalom građevinskom zemljištu neprocijenjenom u postupku pretvorbe i privatizacije(„Narodne novine“ broj 92/10), budući da sve naprijed navedene nekretnine nisu procijenjene u postupku pretvorbe stečajnog dužnika u njegov temeljni kapital.</w:t>
      </w:r>
    </w:p>
    <w:p w:rsidRDefault="001F1A4D" w:rsidP="001F1A4D" w:rsidR="001F1A4D" w:rsidRPr="00205BB8">
      <w:pPr>
        <w:spacing w:lineRule="auto" w:line="240" w:after="0" w:before="10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xml:space="preserve">Slijedom navedenog, ovaj vjerovnik, dokazujući svoje tvrdnje i rješenjem Hrvatskog fonda za privatizaciju od 11. srpnja 2003. (list 4313-4319 spisa), predložio je da se, za slučaj da pobijano rješenje postane pravomoćno, temeljem odredbe </w:t>
      </w:r>
      <w:r w:rsidR="007B74DE">
        <w:rPr>
          <w:rFonts w:eastAsia="Times New Roman" w:hAnsi="Times New Roman" w:ascii="Times New Roman"/>
          <w:color w:val="000000"/>
          <w:sz w:val="24"/>
          <w:szCs w:val="24"/>
          <w:lang w:eastAsia="hr-HR"/>
        </w:rPr>
        <w:t>čl.</w:t>
      </w:r>
      <w:r w:rsidRPr="00205BB8">
        <w:rPr>
          <w:rFonts w:eastAsia="Times New Roman" w:hAnsi="Times New Roman" w:ascii="Times New Roman"/>
          <w:color w:val="000000"/>
          <w:sz w:val="24"/>
          <w:szCs w:val="24"/>
          <w:lang w:eastAsia="hr-HR"/>
        </w:rPr>
        <w:t xml:space="preserve"> 80. st. 3. Stečajnog zakona na njega prenese pravo na protučinidbu –</w:t>
      </w:r>
      <w:r w:rsidR="006F0C0D" w:rsidRPr="00205BB8">
        <w:rPr>
          <w:rFonts w:eastAsia="Times New Roman" w:hAnsi="Times New Roman" w:ascii="Times New Roman"/>
          <w:color w:val="000000"/>
          <w:sz w:val="24"/>
          <w:szCs w:val="24"/>
          <w:lang w:eastAsia="hr-HR"/>
        </w:rPr>
        <w:t xml:space="preserve"> </w:t>
      </w:r>
      <w:r w:rsidRPr="00205BB8">
        <w:rPr>
          <w:rFonts w:eastAsia="Times New Roman" w:hAnsi="Times New Roman" w:ascii="Times New Roman"/>
          <w:color w:val="000000"/>
          <w:sz w:val="24"/>
          <w:szCs w:val="24"/>
          <w:lang w:eastAsia="hr-HR"/>
        </w:rPr>
        <w:t>primanje razmjernog dijela od ukupno ostvarene kupoprodajne cijene koja iznosi 70.565.290,07 kn, a za nekretnine koje su kao njegovo vlasništvo prodane u ovom stečajnom postupku.</w:t>
      </w:r>
    </w:p>
    <w:p w:rsidRDefault="001F1A4D" w:rsidP="001F1A4D" w:rsidR="001F1A4D" w:rsidRPr="00205BB8">
      <w:pPr>
        <w:spacing w:lineRule="auto" w:line="240" w:after="0" w:before="10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xml:space="preserve">Dana 8. srpnja 2015. kod ovog suda zaprimljen je izlučni zahtjev vjerovnika Republike Hrvatske (listovi 4403-4404 spisa) u odnosu na nove nekretnine koje su bile obuhvaćene rješenjem o dosudi ovog suda od 13. travnja 2015., a koje nisu bile predmetom žalbe od 27. travnja 2015. i to čest. zem. 4429, čest. zem. 4432/1, čest. zem. 4432/3, čest. zem. 4432/6, čest. zem. 4447/4 i čest. zem 4447/8, sve čest. Z.U. 1826 K.O. Stari Grad, na način da je taj vjerovnik zatražio da se na njega prenese pravo na protučinidbu – primanje kupoprodajne cijene ostvarene za ove nekretnine.  </w:t>
      </w:r>
    </w:p>
    <w:p w:rsidRDefault="001F1A4D" w:rsidP="001F1A4D" w:rsidR="001F1A4D" w:rsidRPr="00205BB8">
      <w:pPr>
        <w:spacing w:lineRule="auto" w:line="240" w:after="0" w:before="10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Dana 22. srpnja 2015. kod ovog suda zaprimljeno je očitovanje stečajnog upravitelja Perice Mitrovića, a u odnosu na izlučni zahtjev Republike Hrvatske, iz kojeg u bitnom proizlazi:</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da nekretnine označene kao čest. zem. 1138 Z.U. 1620 K.O. Vrbanj te čest. zem. 4131/1, 4131/2, 4131/3, 4134, 4164/1, 4164/2, 4164/3, sve čest. Z.U. 3121 K.O. Stari Grad, predstavljaju poljoprivredno zemljište te da prodajna vrijednost tih nekretnina na 13. dražbenom ročištu iznosi 527.263,20 kn</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da i čest. zem. 4432/1, 4432/6, 4432/3, 4447/4, 4429 i 4447/8, sve čest. Z.U. 1826 K.O. Stari Grad nesporno predstavljaju poljoprivredno zemljište te da je prodajna vrijednost tih nekretnina na 13. dražbenom ročištu iznosila 560.413,89 kn</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da se na osnovu dopisa stečajnog upravitelja i usmenih dogovora Županijsko državno odvjetništvo obvezalo povući žalbu te podnijeti izlučni zahtjev</w:t>
      </w:r>
    </w:p>
    <w:p w:rsidRDefault="001F1A4D" w:rsidP="001F1A4D" w:rsidR="001F1A4D" w:rsidRPr="00205BB8">
      <w:pPr>
        <w:spacing w:lineRule="auto" w:line="240" w:after="0"/>
        <w:ind w:firstLine="709"/>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xml:space="preserve">- da su predmetne čestice prodavane u dobroj vjeri te da je dužnik u podnesku od 2. srpnja 2015. priznao vjerovniku Republici Hrvatskoj izlučno pravo i mogućnost primanja razmjernog dijela od ukupno ostvarene kupoprodajne cijene u korist Republike Hrvatske, a sve temeljem odredbi </w:t>
      </w:r>
      <w:r w:rsidR="007B74DE">
        <w:rPr>
          <w:rFonts w:eastAsia="Times New Roman" w:hAnsi="Times New Roman" w:ascii="Times New Roman"/>
          <w:color w:val="000000"/>
          <w:sz w:val="24"/>
          <w:szCs w:val="24"/>
          <w:lang w:eastAsia="hr-HR"/>
        </w:rPr>
        <w:t>čl.</w:t>
      </w:r>
      <w:r w:rsidRPr="00205BB8">
        <w:rPr>
          <w:rFonts w:eastAsia="Times New Roman" w:hAnsi="Times New Roman" w:ascii="Times New Roman"/>
          <w:color w:val="000000"/>
          <w:sz w:val="24"/>
          <w:szCs w:val="24"/>
          <w:lang w:eastAsia="hr-HR"/>
        </w:rPr>
        <w:t xml:space="preserve"> 79. i 80. Stečajnog zakona.</w:t>
      </w:r>
    </w:p>
    <w:p w:rsidRDefault="001F1A4D" w:rsidP="001F1A4D" w:rsidR="001F1A4D" w:rsidRPr="00205BB8">
      <w:pPr>
        <w:spacing w:lineRule="auto" w:line="240" w:after="0" w:before="100"/>
        <w:ind w:firstLine="708"/>
        <w:jc w:val="both"/>
        <w:rPr>
          <w:rFonts w:eastAsia="Times New Roman" w:hAnsi="Times New Roman" w:ascii="Times New Roman"/>
          <w:color w:val="000000"/>
          <w:sz w:val="24"/>
          <w:szCs w:val="24"/>
          <w:lang w:eastAsia="hr-HR"/>
        </w:rPr>
      </w:pPr>
      <w:r w:rsidRPr="00205BB8">
        <w:rPr>
          <w:rFonts w:eastAsia="Times New Roman" w:hAnsi="Times New Roman" w:ascii="Times New Roman"/>
          <w:color w:val="000000"/>
          <w:sz w:val="24"/>
          <w:szCs w:val="24"/>
          <w:lang w:eastAsia="hr-HR"/>
        </w:rPr>
        <w:t xml:space="preserve">Podneskom od 4. kolovoza 2015. (list 4510 spisa) Republika Hrvatska izjavila je da povlači žalbu, izjavljenu 24. travnja 2015. protiv dijela rješenja o dosudi ovog suda 11.St-49/2012 od 13. travnja 2015., ustrajući u zahtjevu da se na Republiku Hrvatsku kao stvarnog vlasnika prodanih nekretnina i izlučnog vjerovnika prenese pravo na protučinidbu u vidu isplate ostvarene kupoprodajne cijene za iste, a kako je to navedeno u žalbi od 24. travnja 2015. i izlučnom zahtjevu od 8. srpnja 2015. </w:t>
      </w:r>
    </w:p>
    <w:p w:rsidRDefault="001F1A4D" w:rsidP="001F1A4D" w:rsidR="001F1A4D" w:rsidRPr="00205BB8">
      <w:pPr>
        <w:spacing w:lineRule="auto" w:line="240" w:after="0" w:before="100"/>
        <w:ind w:firstLine="709"/>
        <w:jc w:val="both"/>
        <w:rPr>
          <w:rFonts w:eastAsia="Times New Roman" w:hAnsi="Times New Roman" w:ascii="Times New Roman"/>
          <w:b/>
          <w:color w:val="FF0000"/>
          <w:sz w:val="24"/>
          <w:szCs w:val="24"/>
          <w:lang w:eastAsia="hr-HR"/>
        </w:rPr>
      </w:pPr>
      <w:r w:rsidRPr="00205BB8">
        <w:rPr>
          <w:rFonts w:eastAsia="Times New Roman" w:hAnsi="Times New Roman" w:ascii="Times New Roman"/>
          <w:color w:val="000000"/>
          <w:sz w:val="24"/>
          <w:szCs w:val="24"/>
          <w:lang w:eastAsia="hr-HR"/>
        </w:rPr>
        <w:t xml:space="preserve">U prijedlogu za razdiobu kupovnine od 28. prosinca 2017., u tabeli IV, stečajna upraviteljica dala je prikaz nekretnina koje su predmet izlučnog zahtjeva Republike Hrvatske, zajedno s izračunom razmjernog dijela vrijednosti predmetnih nekretnina u ukupnom iznosu od </w:t>
      </w:r>
      <w:r w:rsidRPr="00205BB8">
        <w:rPr>
          <w:rFonts w:hAnsi="Times New Roman" w:ascii="Times New Roman"/>
          <w:sz w:val="24"/>
          <w:szCs w:val="24"/>
        </w:rPr>
        <w:t>1.674.725,28 kn</w:t>
      </w:r>
      <w:r w:rsidRPr="00205BB8">
        <w:rPr>
          <w:rFonts w:eastAsia="Times New Roman" w:hAnsi="Times New Roman" w:ascii="Times New Roman"/>
          <w:color w:val="000000"/>
          <w:sz w:val="24"/>
          <w:szCs w:val="24"/>
          <w:lang w:eastAsia="hr-HR"/>
        </w:rPr>
        <w:t>, a iz ostvarene kupovnine.</w:t>
      </w:r>
      <w:r w:rsidR="00937E79">
        <w:rPr>
          <w:rFonts w:eastAsia="Times New Roman" w:hAnsi="Times New Roman" w:ascii="Times New Roman"/>
          <w:color w:val="000000"/>
          <w:sz w:val="24"/>
          <w:szCs w:val="24"/>
          <w:lang w:eastAsia="hr-HR"/>
        </w:rPr>
        <w:t xml:space="preserve"> </w:t>
      </w:r>
      <w:r w:rsidRPr="00205BB8">
        <w:rPr>
          <w:rFonts w:hAnsi="Times New Roman" w:ascii="Times New Roman"/>
          <w:sz w:val="24"/>
          <w:szCs w:val="24"/>
        </w:rPr>
        <w:t xml:space="preserve">Obzirom da na taj izračun ni Republika Hrvatska niti druge zainteresirane strane nisu iznijele obrazložene primjedbe, ovaj sud ga u cijelosti prihvaća i utvrđuje da Republika Hrvatska za navedeni iznos ostvaruje pravo na protučinidbu iz stečajne mase (budući se ta protučinidba iz stečajne mase još uvijek može izdvojiti), sve sukladno </w:t>
      </w:r>
      <w:r w:rsidR="007B74DE">
        <w:rPr>
          <w:rFonts w:hAnsi="Times New Roman" w:ascii="Times New Roman"/>
          <w:sz w:val="24"/>
          <w:szCs w:val="24"/>
        </w:rPr>
        <w:t>čl.</w:t>
      </w:r>
      <w:r w:rsidRPr="00205BB8">
        <w:rPr>
          <w:rFonts w:hAnsi="Times New Roman" w:ascii="Times New Roman"/>
          <w:sz w:val="24"/>
          <w:szCs w:val="24"/>
        </w:rPr>
        <w:t xml:space="preserve"> 80. st. 3 SZ/96.</w:t>
      </w:r>
    </w:p>
    <w:p w:rsidRDefault="001F1A4D" w:rsidP="001F1A4D" w:rsidR="001F1A4D" w:rsidRPr="00205BB8">
      <w:pPr>
        <w:spacing w:lineRule="auto" w:line="240" w:after="0" w:before="100"/>
        <w:jc w:val="both"/>
        <w:rPr>
          <w:rFonts w:eastAsia="Times New Roman" w:hAnsi="Times New Roman" w:ascii="Times New Roman"/>
          <w:color w:val="FF0000"/>
          <w:sz w:val="24"/>
          <w:szCs w:val="24"/>
          <w:lang w:eastAsia="hr-HR"/>
        </w:rPr>
      </w:pPr>
      <w:r w:rsidRPr="00205BB8">
        <w:rPr>
          <w:rFonts w:hAnsi="Times New Roman" w:ascii="Times New Roman"/>
          <w:i/>
          <w:sz w:val="24"/>
          <w:szCs w:val="24"/>
        </w:rPr>
        <w:tab/>
      </w:r>
      <w:r w:rsidRPr="00205BB8">
        <w:rPr>
          <w:rFonts w:hAnsi="Times New Roman" w:ascii="Times New Roman"/>
          <w:sz w:val="24"/>
          <w:szCs w:val="24"/>
        </w:rPr>
        <w:t>Slijedom navedenog, odlučeno</w:t>
      </w:r>
      <w:r w:rsidR="00B05FD7">
        <w:rPr>
          <w:rFonts w:hAnsi="Times New Roman" w:ascii="Times New Roman"/>
          <w:sz w:val="24"/>
          <w:szCs w:val="24"/>
        </w:rPr>
        <w:t xml:space="preserve"> </w:t>
      </w:r>
      <w:r w:rsidRPr="00205BB8">
        <w:rPr>
          <w:rFonts w:hAnsi="Times New Roman" w:ascii="Times New Roman"/>
          <w:sz w:val="24"/>
          <w:szCs w:val="24"/>
        </w:rPr>
        <w:t>je kao u izreci</w:t>
      </w:r>
      <w:r w:rsidR="00B05FD7">
        <w:rPr>
          <w:rFonts w:hAnsi="Times New Roman" w:ascii="Times New Roman"/>
          <w:sz w:val="24"/>
          <w:szCs w:val="24"/>
        </w:rPr>
        <w:t xml:space="preserve"> </w:t>
      </w:r>
      <w:r w:rsidRPr="00205BB8">
        <w:rPr>
          <w:rFonts w:hAnsi="Times New Roman" w:ascii="Times New Roman"/>
          <w:sz w:val="24"/>
          <w:szCs w:val="24"/>
        </w:rPr>
        <w:t>ovog rješenja</w:t>
      </w:r>
      <w:r w:rsidRPr="00205BB8">
        <w:rPr>
          <w:rFonts w:eastAsia="Times New Roman" w:hAnsi="Times New Roman" w:ascii="Times New Roman"/>
          <w:sz w:val="24"/>
          <w:szCs w:val="24"/>
          <w:lang w:eastAsia="hr-HR"/>
        </w:rPr>
        <w:t xml:space="preserve"> pod točkom I. A).</w:t>
      </w:r>
    </w:p>
    <w:p w:rsidRDefault="001F1A4D" w:rsidP="009F0871" w:rsidR="001F1A4D" w:rsidRPr="008143FC">
      <w:pPr>
        <w:numPr>
          <w:ilvl w:val="0"/>
          <w:numId w:val="19"/>
        </w:numPr>
        <w:tabs>
          <w:tab w:pos="851" w:val="left"/>
        </w:tabs>
        <w:spacing w:lineRule="auto" w:line="240" w:after="0" w:before="200"/>
        <w:ind w:firstLine="0" w:left="709"/>
        <w:jc w:val="both"/>
        <w:rPr>
          <w:rFonts w:eastAsia="Times New Roman" w:hAnsi="Times New Roman" w:ascii="Times New Roman"/>
          <w:color w:val="000000"/>
          <w:sz w:val="24"/>
          <w:szCs w:val="24"/>
          <w:lang w:eastAsia="hr-HR"/>
        </w:rPr>
      </w:pPr>
      <w:r w:rsidRPr="008143FC">
        <w:rPr>
          <w:rFonts w:eastAsia="Times New Roman" w:hAnsi="Times New Roman" w:ascii="Times New Roman"/>
          <w:color w:val="000000"/>
          <w:sz w:val="24"/>
          <w:szCs w:val="24"/>
          <w:lang w:eastAsia="hr-HR"/>
        </w:rPr>
        <w:t>U odnosu na rezervaciju sredstava</w:t>
      </w:r>
    </w:p>
    <w:p w:rsidRDefault="001F1A4D" w:rsidP="001F1A4D" w:rsidR="001B4EEE" w:rsidRPr="007003B9">
      <w:pPr>
        <w:spacing w:lineRule="auto" w:line="240" w:after="0" w:before="100"/>
        <w:jc w:val="both"/>
        <w:rPr>
          <w:rFonts w:eastAsia="Times New Roman" w:hAnsi="Times New Roman" w:ascii="Times New Roman"/>
          <w:sz w:val="24"/>
          <w:szCs w:val="24"/>
          <w:lang w:eastAsia="hr-HR"/>
        </w:rPr>
      </w:pPr>
      <w:r w:rsidRPr="00205BB8">
        <w:rPr>
          <w:rFonts w:eastAsia="Times New Roman" w:hAnsi="Times New Roman" w:ascii="Times New Roman"/>
          <w:color w:val="C00000"/>
          <w:sz w:val="24"/>
          <w:szCs w:val="24"/>
          <w:lang w:eastAsia="hr-HR"/>
        </w:rPr>
        <w:tab/>
      </w:r>
      <w:r w:rsidR="000E680C" w:rsidRPr="00205BB8">
        <w:rPr>
          <w:rFonts w:eastAsia="Times New Roman" w:hAnsi="Times New Roman" w:ascii="Times New Roman"/>
          <w:sz w:val="24"/>
          <w:szCs w:val="24"/>
          <w:lang w:eastAsia="hr-HR"/>
        </w:rPr>
        <w:t xml:space="preserve">Konkretna </w:t>
      </w:r>
      <w:r w:rsidRPr="00205BB8">
        <w:rPr>
          <w:rFonts w:eastAsia="Times New Roman" w:hAnsi="Times New Roman" w:ascii="Times New Roman"/>
          <w:sz w:val="24"/>
          <w:szCs w:val="24"/>
          <w:lang w:eastAsia="hr-HR"/>
        </w:rPr>
        <w:t xml:space="preserve">okolnosti </w:t>
      </w:r>
      <w:r w:rsidR="00A24CD3" w:rsidRPr="00205BB8">
        <w:rPr>
          <w:rFonts w:eastAsia="Times New Roman" w:hAnsi="Times New Roman" w:ascii="Times New Roman"/>
          <w:sz w:val="24"/>
          <w:szCs w:val="24"/>
          <w:lang w:eastAsia="hr-HR"/>
        </w:rPr>
        <w:t>ka</w:t>
      </w:r>
      <w:r w:rsidRPr="00205BB8">
        <w:rPr>
          <w:rFonts w:eastAsia="Times New Roman" w:hAnsi="Times New Roman" w:ascii="Times New Roman"/>
          <w:sz w:val="24"/>
          <w:szCs w:val="24"/>
          <w:lang w:eastAsia="hr-HR"/>
        </w:rPr>
        <w:t>da su obveze stečajne mase kroz cijelo vrijeme višegodišnjeg provođenja nastavka poslovanja (koje se poslovanje</w:t>
      </w:r>
      <w:r w:rsidR="0064441E" w:rsidRPr="00205BB8">
        <w:rPr>
          <w:rFonts w:hAnsi="Times New Roman" w:ascii="Times New Roman"/>
          <w:sz w:val="24"/>
          <w:szCs w:val="24"/>
        </w:rPr>
        <w:t xml:space="preserve"> nakon blokade tranzicijskog računa dužnika, obavljalo preko računa društva Dalmacijavino -</w:t>
      </w:r>
      <w:r w:rsidR="00E90EF7">
        <w:rPr>
          <w:rFonts w:hAnsi="Times New Roman" w:ascii="Times New Roman"/>
          <w:sz w:val="24"/>
          <w:szCs w:val="24"/>
        </w:rPr>
        <w:t xml:space="preserve"> </w:t>
      </w:r>
      <w:r w:rsidR="0064441E" w:rsidRPr="00205BB8">
        <w:rPr>
          <w:rFonts w:hAnsi="Times New Roman" w:ascii="Times New Roman"/>
          <w:sz w:val="24"/>
          <w:szCs w:val="24"/>
        </w:rPr>
        <w:t>ESOP d.o.o</w:t>
      </w:r>
      <w:r w:rsidR="0064441E" w:rsidRPr="00205BB8">
        <w:t>.</w:t>
      </w:r>
      <w:r w:rsidRPr="00205BB8">
        <w:rPr>
          <w:rFonts w:eastAsia="Times New Roman" w:hAnsi="Times New Roman" w:ascii="Times New Roman"/>
          <w:sz w:val="24"/>
          <w:szCs w:val="24"/>
          <w:lang w:eastAsia="hr-HR"/>
        </w:rPr>
        <w:t>)</w:t>
      </w:r>
      <w:r w:rsidR="00A24CD3" w:rsidRPr="00205BB8">
        <w:rPr>
          <w:rFonts w:eastAsia="Times New Roman" w:hAnsi="Times New Roman" w:ascii="Times New Roman"/>
          <w:sz w:val="24"/>
          <w:szCs w:val="24"/>
          <w:lang w:eastAsia="hr-HR"/>
        </w:rPr>
        <w:t xml:space="preserve"> </w:t>
      </w:r>
      <w:r w:rsidRPr="00205BB8">
        <w:rPr>
          <w:rFonts w:eastAsia="Times New Roman" w:hAnsi="Times New Roman" w:ascii="Times New Roman"/>
          <w:sz w:val="24"/>
          <w:szCs w:val="24"/>
          <w:lang w:eastAsia="hr-HR"/>
        </w:rPr>
        <w:t xml:space="preserve">bile veće od prihoda iz toga poslovanja i to u </w:t>
      </w:r>
      <w:r w:rsidR="000E680C" w:rsidRPr="00205BB8">
        <w:rPr>
          <w:rFonts w:eastAsia="Times New Roman" w:hAnsi="Times New Roman" w:ascii="Times New Roman"/>
          <w:sz w:val="24"/>
          <w:szCs w:val="24"/>
          <w:lang w:eastAsia="hr-HR"/>
        </w:rPr>
        <w:t xml:space="preserve">ukupnom </w:t>
      </w:r>
      <w:r w:rsidRPr="00205BB8">
        <w:rPr>
          <w:rFonts w:eastAsia="Times New Roman" w:hAnsi="Times New Roman" w:ascii="Times New Roman"/>
          <w:sz w:val="24"/>
          <w:szCs w:val="24"/>
          <w:lang w:eastAsia="hr-HR"/>
        </w:rPr>
        <w:t>opsegu koji znatno premašuje i samu vrijednost stečajne mase dužnika</w:t>
      </w:r>
      <w:r w:rsidR="0003111A" w:rsidRPr="00205BB8">
        <w:rPr>
          <w:rFonts w:eastAsia="Times New Roman" w:hAnsi="Times New Roman" w:ascii="Times New Roman"/>
          <w:sz w:val="24"/>
          <w:szCs w:val="24"/>
          <w:lang w:eastAsia="hr-HR"/>
        </w:rPr>
        <w:t xml:space="preserve"> (za koje </w:t>
      </w:r>
      <w:r w:rsidR="000E680C" w:rsidRPr="00205BB8">
        <w:rPr>
          <w:rFonts w:eastAsia="Times New Roman" w:hAnsi="Times New Roman" w:ascii="Times New Roman"/>
          <w:sz w:val="24"/>
          <w:szCs w:val="24"/>
          <w:lang w:eastAsia="hr-HR"/>
        </w:rPr>
        <w:t xml:space="preserve">vrijeme </w:t>
      </w:r>
      <w:r w:rsidRPr="00205BB8">
        <w:rPr>
          <w:rFonts w:eastAsia="Times New Roman" w:hAnsi="Times New Roman" w:ascii="Times New Roman"/>
          <w:sz w:val="24"/>
          <w:szCs w:val="24"/>
          <w:lang w:eastAsia="hr-HR"/>
        </w:rPr>
        <w:t xml:space="preserve">ovom sudu nije podnesena prijava </w:t>
      </w:r>
      <w:r w:rsidR="00A24CD3" w:rsidRPr="00205BB8">
        <w:rPr>
          <w:rFonts w:eastAsia="Times New Roman" w:hAnsi="Times New Roman" w:ascii="Times New Roman"/>
          <w:sz w:val="24"/>
          <w:szCs w:val="24"/>
          <w:lang w:eastAsia="hr-HR"/>
        </w:rPr>
        <w:t xml:space="preserve">o </w:t>
      </w:r>
      <w:r w:rsidRPr="00205BB8">
        <w:rPr>
          <w:rFonts w:eastAsia="Times New Roman" w:hAnsi="Times New Roman" w:ascii="Times New Roman"/>
          <w:sz w:val="24"/>
          <w:szCs w:val="24"/>
          <w:lang w:eastAsia="hr-HR"/>
        </w:rPr>
        <w:t xml:space="preserve">nedostatnosti stečajne mase za ispunjenje ostalih obveza stečajne mase iz </w:t>
      </w:r>
      <w:r w:rsidR="007B74DE">
        <w:rPr>
          <w:rFonts w:eastAsia="Times New Roman" w:hAnsi="Times New Roman" w:ascii="Times New Roman"/>
          <w:sz w:val="24"/>
          <w:szCs w:val="24"/>
          <w:lang w:eastAsia="hr-HR"/>
        </w:rPr>
        <w:t>čl.</w:t>
      </w:r>
      <w:r w:rsidRPr="00205BB8">
        <w:rPr>
          <w:rFonts w:eastAsia="Times New Roman" w:hAnsi="Times New Roman" w:ascii="Times New Roman"/>
          <w:sz w:val="24"/>
          <w:szCs w:val="24"/>
          <w:lang w:eastAsia="hr-HR"/>
        </w:rPr>
        <w:t xml:space="preserve"> 204. SZ/96),</w:t>
      </w:r>
      <w:r w:rsidR="00A24CD3" w:rsidRPr="00205BB8">
        <w:rPr>
          <w:rFonts w:eastAsia="Times New Roman" w:hAnsi="Times New Roman" w:ascii="Times New Roman"/>
          <w:sz w:val="24"/>
          <w:szCs w:val="24"/>
          <w:lang w:eastAsia="hr-HR"/>
        </w:rPr>
        <w:t xml:space="preserve"> </w:t>
      </w:r>
      <w:r w:rsidRPr="00205BB8">
        <w:rPr>
          <w:rFonts w:eastAsia="Times New Roman" w:hAnsi="Times New Roman" w:ascii="Times New Roman"/>
          <w:sz w:val="24"/>
          <w:szCs w:val="24"/>
          <w:lang w:eastAsia="hr-HR"/>
        </w:rPr>
        <w:t>rezultiral</w:t>
      </w:r>
      <w:r w:rsidR="000E680C" w:rsidRPr="00205BB8">
        <w:rPr>
          <w:rFonts w:eastAsia="Times New Roman" w:hAnsi="Times New Roman" w:ascii="Times New Roman"/>
          <w:sz w:val="24"/>
          <w:szCs w:val="24"/>
          <w:lang w:eastAsia="hr-HR"/>
        </w:rPr>
        <w:t>a</w:t>
      </w:r>
      <w:r w:rsidRPr="00205BB8">
        <w:rPr>
          <w:rFonts w:eastAsia="Times New Roman" w:hAnsi="Times New Roman" w:ascii="Times New Roman"/>
          <w:sz w:val="24"/>
          <w:szCs w:val="24"/>
          <w:lang w:eastAsia="hr-HR"/>
        </w:rPr>
        <w:t xml:space="preserve"> </w:t>
      </w:r>
      <w:r w:rsidR="000E680C" w:rsidRPr="00205BB8">
        <w:rPr>
          <w:rFonts w:eastAsia="Times New Roman" w:hAnsi="Times New Roman" w:ascii="Times New Roman"/>
          <w:sz w:val="24"/>
          <w:szCs w:val="24"/>
          <w:lang w:eastAsia="hr-HR"/>
        </w:rPr>
        <w:t xml:space="preserve">je </w:t>
      </w:r>
      <w:r w:rsidRPr="00205BB8">
        <w:rPr>
          <w:rFonts w:eastAsia="Times New Roman" w:hAnsi="Times New Roman" w:ascii="Times New Roman"/>
          <w:sz w:val="24"/>
          <w:szCs w:val="24"/>
          <w:lang w:eastAsia="hr-HR"/>
        </w:rPr>
        <w:t xml:space="preserve">nemogućnošću praktičnog provođenja odredbe o isplati obveza stečajne mase iz </w:t>
      </w:r>
      <w:r w:rsidR="007B74DE">
        <w:rPr>
          <w:rFonts w:eastAsia="Times New Roman" w:hAnsi="Times New Roman" w:ascii="Times New Roman"/>
          <w:sz w:val="24"/>
          <w:szCs w:val="24"/>
          <w:lang w:eastAsia="hr-HR"/>
        </w:rPr>
        <w:t>čl.</w:t>
      </w:r>
      <w:r w:rsidRPr="00205BB8">
        <w:rPr>
          <w:rFonts w:eastAsia="Times New Roman" w:hAnsi="Times New Roman" w:ascii="Times New Roman"/>
          <w:sz w:val="24"/>
          <w:szCs w:val="24"/>
          <w:lang w:eastAsia="hr-HR"/>
        </w:rPr>
        <w:t xml:space="preserve"> 87.a SZ/</w:t>
      </w:r>
      <w:r w:rsidRPr="00205BB8">
        <w:rPr>
          <w:rFonts w:eastAsia="Times New Roman" w:hAnsi="Times New Roman" w:ascii="Times New Roman"/>
          <w:color w:val="000000"/>
          <w:sz w:val="24"/>
          <w:szCs w:val="24"/>
          <w:lang w:eastAsia="hr-HR"/>
        </w:rPr>
        <w:t xml:space="preserve">96 </w:t>
      </w:r>
      <w:r w:rsidR="0003111A" w:rsidRPr="00205BB8">
        <w:rPr>
          <w:rFonts w:eastAsia="Times New Roman" w:hAnsi="Times New Roman" w:ascii="Times New Roman"/>
          <w:color w:val="000000"/>
          <w:sz w:val="24"/>
          <w:szCs w:val="24"/>
          <w:lang w:eastAsia="hr-HR"/>
        </w:rPr>
        <w:t>(</w:t>
      </w:r>
      <w:r w:rsidR="007B74DE">
        <w:rPr>
          <w:rFonts w:eastAsia="Times New Roman" w:hAnsi="Times New Roman" w:ascii="Times New Roman"/>
          <w:color w:val="000000"/>
          <w:sz w:val="24"/>
          <w:szCs w:val="24"/>
          <w:lang w:eastAsia="hr-HR"/>
        </w:rPr>
        <w:t>čl.</w:t>
      </w:r>
      <w:r w:rsidR="0003111A" w:rsidRPr="00205BB8">
        <w:rPr>
          <w:rFonts w:eastAsia="Times New Roman" w:hAnsi="Times New Roman" w:ascii="Times New Roman"/>
          <w:color w:val="000000"/>
          <w:sz w:val="24"/>
          <w:szCs w:val="24"/>
          <w:lang w:eastAsia="hr-HR"/>
        </w:rPr>
        <w:t xml:space="preserve"> 157. SZ/15), a </w:t>
      </w:r>
      <w:r w:rsidRPr="00205BB8">
        <w:rPr>
          <w:rFonts w:eastAsia="Times New Roman" w:hAnsi="Times New Roman" w:ascii="Times New Roman"/>
          <w:color w:val="000000"/>
          <w:sz w:val="24"/>
          <w:szCs w:val="24"/>
          <w:lang w:eastAsia="hr-HR"/>
        </w:rPr>
        <w:t xml:space="preserve">po kojoj je tijekom cijeloga postupka stečajni upravitelj dužan voditi računa o tome da se iz stečajne mase osiguraju sredstva potrebna za namirenje predvidivih obveza stečajne mase, a tijekom isplate pojedinih obveza stečajne mase dužan je izdvojiti sredstva potrebna za namirenje takvih obveza za koje se osnovano može pretpostaviti da bi ih trebalo namiriti u </w:t>
      </w:r>
      <w:r w:rsidRPr="007003B9">
        <w:rPr>
          <w:rFonts w:eastAsia="Times New Roman" w:hAnsi="Times New Roman" w:ascii="Times New Roman"/>
          <w:color w:val="000000"/>
          <w:sz w:val="24"/>
          <w:szCs w:val="24"/>
          <w:lang w:eastAsia="hr-HR"/>
        </w:rPr>
        <w:t>budućnosti</w:t>
      </w:r>
      <w:r w:rsidR="001B4EEE" w:rsidRPr="007003B9">
        <w:rPr>
          <w:rFonts w:eastAsia="Times New Roman" w:hAnsi="Times New Roman" w:ascii="Times New Roman"/>
          <w:color w:val="000000"/>
          <w:sz w:val="24"/>
          <w:szCs w:val="24"/>
          <w:lang w:eastAsia="hr-HR"/>
        </w:rPr>
        <w:t>.</w:t>
      </w:r>
      <w:r w:rsidR="00991E09" w:rsidRPr="007003B9">
        <w:rPr>
          <w:rFonts w:eastAsia="Times New Roman" w:hAnsi="Times New Roman" w:ascii="Times New Roman"/>
          <w:color w:val="000000"/>
          <w:sz w:val="24"/>
          <w:szCs w:val="24"/>
          <w:lang w:eastAsia="hr-HR"/>
        </w:rPr>
        <w:t xml:space="preserve"> </w:t>
      </w:r>
    </w:p>
    <w:p w:rsidRDefault="001B4EEE" w:rsidP="001F1A4D" w:rsidR="001F1A4D" w:rsidRPr="00205BB8">
      <w:pPr>
        <w:spacing w:lineRule="auto" w:line="240" w:after="0" w:before="100"/>
        <w:jc w:val="both"/>
        <w:rPr>
          <w:rFonts w:hAnsi="Times New Roman" w:ascii="Times New Roman"/>
          <w:sz w:val="24"/>
          <w:szCs w:val="24"/>
        </w:rPr>
      </w:pPr>
      <w:r w:rsidRPr="007003B9">
        <w:rPr>
          <w:rFonts w:eastAsia="Times New Roman" w:hAnsi="Times New Roman" w:ascii="Times New Roman"/>
          <w:sz w:val="24"/>
          <w:szCs w:val="24"/>
          <w:lang w:eastAsia="hr-HR"/>
        </w:rPr>
        <w:tab/>
      </w:r>
      <w:r w:rsidR="000E680C" w:rsidRPr="007003B9">
        <w:rPr>
          <w:rFonts w:eastAsia="Times New Roman" w:hAnsi="Times New Roman" w:ascii="Times New Roman"/>
          <w:sz w:val="24"/>
          <w:szCs w:val="24"/>
          <w:lang w:eastAsia="hr-HR"/>
        </w:rPr>
        <w:t xml:space="preserve">U </w:t>
      </w:r>
      <w:r w:rsidR="001F1A4D" w:rsidRPr="007003B9">
        <w:rPr>
          <w:rFonts w:eastAsia="Times New Roman" w:hAnsi="Times New Roman" w:ascii="Times New Roman"/>
          <w:sz w:val="24"/>
          <w:szCs w:val="24"/>
          <w:lang w:eastAsia="hr-HR"/>
        </w:rPr>
        <w:t>odnosu</w:t>
      </w:r>
      <w:r w:rsidR="001F1A4D" w:rsidRPr="00205BB8">
        <w:rPr>
          <w:rFonts w:eastAsia="Times New Roman" w:hAnsi="Times New Roman" w:ascii="Times New Roman"/>
          <w:sz w:val="24"/>
          <w:szCs w:val="24"/>
          <w:lang w:eastAsia="hr-HR"/>
        </w:rPr>
        <w:t xml:space="preserve"> na</w:t>
      </w:r>
      <w:r w:rsidRPr="00205BB8">
        <w:rPr>
          <w:rFonts w:eastAsia="Times New Roman" w:hAnsi="Times New Roman" w:ascii="Times New Roman"/>
          <w:sz w:val="24"/>
          <w:szCs w:val="24"/>
          <w:lang w:eastAsia="hr-HR"/>
        </w:rPr>
        <w:t xml:space="preserve"> prethodno, </w:t>
      </w:r>
      <w:r w:rsidR="001F1A4D" w:rsidRPr="00205BB8">
        <w:rPr>
          <w:rFonts w:hAnsi="Times New Roman" w:ascii="Times New Roman"/>
          <w:sz w:val="24"/>
          <w:szCs w:val="24"/>
        </w:rPr>
        <w:t xml:space="preserve">ovaj sud prijedlog stečajne upraviteljice </w:t>
      </w:r>
      <w:r w:rsidRPr="00205BB8">
        <w:rPr>
          <w:rFonts w:hAnsi="Times New Roman" w:ascii="Times New Roman"/>
          <w:sz w:val="24"/>
          <w:szCs w:val="24"/>
        </w:rPr>
        <w:t xml:space="preserve">za rezervaciju sredstava za namirenje troškova stečajnog postupka (specificiranog u TABELI VIII kroz 5 točaka) </w:t>
      </w:r>
      <w:r w:rsidR="001F1A4D" w:rsidRPr="00205BB8">
        <w:rPr>
          <w:rFonts w:hAnsi="Times New Roman" w:ascii="Times New Roman"/>
          <w:sz w:val="24"/>
          <w:szCs w:val="24"/>
        </w:rPr>
        <w:t xml:space="preserve">prihvaća u dijelu rezerviranja sredstava </w:t>
      </w:r>
      <w:r w:rsidR="001F1A4D" w:rsidRPr="00205BB8">
        <w:rPr>
          <w:rFonts w:eastAsia="Times New Roman" w:hAnsi="Times New Roman" w:ascii="Times New Roman"/>
          <w:sz w:val="24"/>
          <w:szCs w:val="24"/>
          <w:lang w:eastAsia="hr-HR"/>
        </w:rPr>
        <w:t>za koje se osnovano može pretpostaviti da bi ih trebalo namiriti u budućnosti</w:t>
      </w:r>
      <w:r w:rsidR="001F1A4D" w:rsidRPr="00205BB8">
        <w:rPr>
          <w:rFonts w:hAnsi="Times New Roman" w:ascii="Times New Roman"/>
          <w:sz w:val="24"/>
          <w:szCs w:val="24"/>
        </w:rPr>
        <w:t xml:space="preserve"> i to za:</w:t>
      </w:r>
    </w:p>
    <w:p w:rsidRDefault="00F03808" w:rsidP="00F03808" w:rsidR="00F03808" w:rsidRPr="00205BB8">
      <w:pPr>
        <w:pStyle w:val="Bezproreda"/>
        <w:ind w:firstLine="708"/>
        <w:jc w:val="both"/>
        <w:rPr>
          <w:rFonts w:hAnsi="Times New Roman" w:ascii="Times New Roman"/>
          <w:sz w:val="24"/>
          <w:szCs w:val="24"/>
        </w:rPr>
      </w:pPr>
      <w:r w:rsidRPr="00205BB8">
        <w:rPr>
          <w:rFonts w:hAnsi="Times New Roman" w:ascii="Times New Roman"/>
          <w:sz w:val="24"/>
          <w:szCs w:val="24"/>
        </w:rPr>
        <w:t>1.- nagradu stečajnoj upraviteljici (u iznosu od 316.613,30</w:t>
      </w:r>
      <w:r w:rsidR="00E90EF7">
        <w:rPr>
          <w:rFonts w:hAnsi="Times New Roman" w:ascii="Times New Roman"/>
          <w:sz w:val="24"/>
          <w:szCs w:val="24"/>
        </w:rPr>
        <w:t xml:space="preserve"> </w:t>
      </w:r>
      <w:r w:rsidRPr="00205BB8">
        <w:rPr>
          <w:rFonts w:hAnsi="Times New Roman" w:ascii="Times New Roman"/>
          <w:sz w:val="24"/>
          <w:szCs w:val="24"/>
        </w:rPr>
        <w:t>kn), a uzimajući u obzir njezino izvješće o visini unovčene stečajne mase (u ukupnom iznosu od 3.778.923,00 kn) te odredbe Uredbe o kriterijima i načinu obračuna i plaćanja nagrada stečajnim upraviteljima („Narodne novine“broj 105/15)</w:t>
      </w:r>
    </w:p>
    <w:p w:rsidRDefault="00F03808" w:rsidP="001F1A4D" w:rsidR="001F1A4D" w:rsidRPr="00205BB8">
      <w:pPr>
        <w:pStyle w:val="Bezproreda"/>
        <w:ind w:firstLine="708"/>
        <w:jc w:val="both"/>
        <w:rPr>
          <w:rFonts w:hAnsi="Times New Roman" w:ascii="Times New Roman"/>
          <w:sz w:val="24"/>
          <w:szCs w:val="24"/>
        </w:rPr>
      </w:pPr>
      <w:r w:rsidRPr="00205BB8">
        <w:rPr>
          <w:rFonts w:hAnsi="Times New Roman" w:ascii="Times New Roman"/>
          <w:sz w:val="24"/>
          <w:szCs w:val="24"/>
        </w:rPr>
        <w:t>2.</w:t>
      </w:r>
      <w:r w:rsidR="001F1A4D" w:rsidRPr="00205BB8">
        <w:rPr>
          <w:rFonts w:hAnsi="Times New Roman" w:ascii="Times New Roman"/>
          <w:sz w:val="24"/>
          <w:szCs w:val="24"/>
        </w:rPr>
        <w:t>- sudske troškove stečajnog postupka tj. sredstva kojima je sud iz Fonda za pokriće troškova stečajnog postupka koji se ne mogu namiriti iz imovine dužnika financirao pokriće dijela troškova ovog stečajnog postupka (u iznosu od 55.000,00 kn)</w:t>
      </w:r>
    </w:p>
    <w:p w:rsidRDefault="00F03808" w:rsidP="001F1A4D" w:rsidR="001F1A4D" w:rsidRPr="00205BB8">
      <w:pPr>
        <w:pStyle w:val="Bezproreda"/>
        <w:ind w:firstLine="708"/>
        <w:jc w:val="both"/>
        <w:rPr>
          <w:rFonts w:hAnsi="Times New Roman" w:ascii="Times New Roman"/>
          <w:sz w:val="24"/>
          <w:szCs w:val="24"/>
        </w:rPr>
      </w:pPr>
      <w:r w:rsidRPr="00205BB8">
        <w:rPr>
          <w:rFonts w:hAnsi="Times New Roman" w:ascii="Times New Roman"/>
          <w:sz w:val="24"/>
          <w:szCs w:val="24"/>
        </w:rPr>
        <w:t>3.</w:t>
      </w:r>
      <w:r w:rsidR="001F1A4D" w:rsidRPr="00205BB8">
        <w:rPr>
          <w:rFonts w:hAnsi="Times New Roman" w:ascii="Times New Roman"/>
          <w:sz w:val="24"/>
          <w:szCs w:val="24"/>
        </w:rPr>
        <w:t xml:space="preserve">- nagradu za rad </w:t>
      </w:r>
      <w:r w:rsidR="007B74DE">
        <w:rPr>
          <w:rFonts w:hAnsi="Times New Roman" w:ascii="Times New Roman"/>
          <w:sz w:val="24"/>
          <w:szCs w:val="24"/>
        </w:rPr>
        <w:t>čl</w:t>
      </w:r>
      <w:r w:rsidR="001F1A4D" w:rsidRPr="00205BB8">
        <w:rPr>
          <w:rFonts w:hAnsi="Times New Roman" w:ascii="Times New Roman"/>
          <w:sz w:val="24"/>
          <w:szCs w:val="24"/>
        </w:rPr>
        <w:t xml:space="preserve">anova Odbora vjerovnika (u iznosu od 34.000,00 kn) uzimajući u obzir broj održanih sjednica Odbora vjerovnika za koje nije isplaćena naknada (13) te broj </w:t>
      </w:r>
      <w:r w:rsidR="007B74DE">
        <w:rPr>
          <w:rFonts w:hAnsi="Times New Roman" w:ascii="Times New Roman"/>
          <w:sz w:val="24"/>
          <w:szCs w:val="24"/>
        </w:rPr>
        <w:t>čl</w:t>
      </w:r>
      <w:r w:rsidR="001F1A4D" w:rsidRPr="00205BB8">
        <w:rPr>
          <w:rFonts w:hAnsi="Times New Roman" w:ascii="Times New Roman"/>
          <w:sz w:val="24"/>
          <w:szCs w:val="24"/>
        </w:rPr>
        <w:t xml:space="preserve">anova odbora vjerovnika (5), a sve temeljem odredbe </w:t>
      </w:r>
      <w:r w:rsidR="007B74DE">
        <w:rPr>
          <w:rFonts w:hAnsi="Times New Roman" w:ascii="Times New Roman"/>
          <w:sz w:val="24"/>
          <w:szCs w:val="24"/>
        </w:rPr>
        <w:t>čl.</w:t>
      </w:r>
      <w:r w:rsidR="001F1A4D" w:rsidRPr="00205BB8">
        <w:rPr>
          <w:rFonts w:hAnsi="Times New Roman" w:ascii="Times New Roman"/>
          <w:sz w:val="24"/>
          <w:szCs w:val="24"/>
        </w:rPr>
        <w:t xml:space="preserve"> 38. SZ/96, odnosno </w:t>
      </w:r>
      <w:r w:rsidR="007B74DE">
        <w:rPr>
          <w:rFonts w:hAnsi="Times New Roman" w:ascii="Times New Roman"/>
          <w:sz w:val="24"/>
          <w:szCs w:val="24"/>
        </w:rPr>
        <w:t>čl.</w:t>
      </w:r>
      <w:r w:rsidR="001F1A4D" w:rsidRPr="00205BB8">
        <w:rPr>
          <w:rFonts w:hAnsi="Times New Roman" w:ascii="Times New Roman"/>
          <w:sz w:val="24"/>
          <w:szCs w:val="24"/>
        </w:rPr>
        <w:t xml:space="preserve"> 102. SZ/15</w:t>
      </w:r>
      <w:r w:rsidR="00826429" w:rsidRPr="00205BB8">
        <w:rPr>
          <w:rFonts w:hAnsi="Times New Roman" w:ascii="Times New Roman"/>
          <w:sz w:val="24"/>
          <w:szCs w:val="24"/>
          <w:u w:val="single"/>
        </w:rPr>
        <w:t>.</w:t>
      </w:r>
    </w:p>
    <w:p w:rsidRDefault="00F03808" w:rsidP="001F1A4D" w:rsidR="001F1A4D" w:rsidRPr="00205BB8">
      <w:pPr>
        <w:pStyle w:val="Bezproreda"/>
        <w:spacing w:before="80"/>
        <w:jc w:val="both"/>
        <w:rPr>
          <w:rFonts w:hAnsi="Times New Roman" w:ascii="Times New Roman"/>
          <w:sz w:val="24"/>
          <w:szCs w:val="24"/>
        </w:rPr>
      </w:pPr>
      <w:r w:rsidRPr="00205BB8">
        <w:rPr>
          <w:rFonts w:hAnsi="Times New Roman" w:ascii="Times New Roman"/>
          <w:sz w:val="24"/>
          <w:szCs w:val="24"/>
        </w:rPr>
        <w:tab/>
      </w:r>
      <w:r w:rsidR="0013097F" w:rsidRPr="00205BB8">
        <w:rPr>
          <w:rFonts w:hAnsi="Times New Roman" w:ascii="Times New Roman"/>
          <w:sz w:val="24"/>
          <w:szCs w:val="24"/>
        </w:rPr>
        <w:t>D</w:t>
      </w:r>
      <w:r w:rsidR="001F1A4D" w:rsidRPr="00205BB8">
        <w:rPr>
          <w:rFonts w:hAnsi="Times New Roman" w:ascii="Times New Roman"/>
          <w:sz w:val="24"/>
          <w:szCs w:val="24"/>
        </w:rPr>
        <w:t>akle</w:t>
      </w:r>
      <w:r w:rsidR="00D178FA" w:rsidRPr="00205BB8">
        <w:rPr>
          <w:rFonts w:hAnsi="Times New Roman" w:ascii="Times New Roman"/>
          <w:sz w:val="24"/>
          <w:szCs w:val="24"/>
        </w:rPr>
        <w:t>,</w:t>
      </w:r>
      <w:r w:rsidR="001F1A4D" w:rsidRPr="00205BB8">
        <w:rPr>
          <w:rFonts w:hAnsi="Times New Roman" w:ascii="Times New Roman"/>
          <w:sz w:val="24"/>
          <w:szCs w:val="24"/>
        </w:rPr>
        <w:t xml:space="preserve"> </w:t>
      </w:r>
      <w:r w:rsidRPr="00205BB8">
        <w:rPr>
          <w:rFonts w:hAnsi="Times New Roman" w:ascii="Times New Roman"/>
          <w:sz w:val="24"/>
          <w:szCs w:val="24"/>
        </w:rPr>
        <w:t xml:space="preserve">ovaj sud prihvaća </w:t>
      </w:r>
      <w:r w:rsidR="001F1A4D" w:rsidRPr="00205BB8">
        <w:rPr>
          <w:rFonts w:hAnsi="Times New Roman" w:ascii="Times New Roman"/>
          <w:sz w:val="24"/>
          <w:szCs w:val="24"/>
        </w:rPr>
        <w:t>točke 1,</w:t>
      </w:r>
      <w:r w:rsidR="00D178FA" w:rsidRPr="00205BB8">
        <w:rPr>
          <w:rFonts w:hAnsi="Times New Roman" w:ascii="Times New Roman"/>
          <w:sz w:val="24"/>
          <w:szCs w:val="24"/>
        </w:rPr>
        <w:t xml:space="preserve"> </w:t>
      </w:r>
      <w:r w:rsidR="001F1A4D" w:rsidRPr="00205BB8">
        <w:rPr>
          <w:rFonts w:hAnsi="Times New Roman" w:ascii="Times New Roman"/>
          <w:sz w:val="24"/>
          <w:szCs w:val="24"/>
        </w:rPr>
        <w:t>2 i 3</w:t>
      </w:r>
      <w:r w:rsidRPr="00205BB8">
        <w:rPr>
          <w:rFonts w:hAnsi="Times New Roman" w:ascii="Times New Roman"/>
          <w:sz w:val="24"/>
          <w:szCs w:val="24"/>
        </w:rPr>
        <w:t xml:space="preserve"> </w:t>
      </w:r>
      <w:r w:rsidR="001F1A4D" w:rsidRPr="00205BB8">
        <w:rPr>
          <w:rFonts w:hAnsi="Times New Roman" w:ascii="Times New Roman"/>
          <w:sz w:val="24"/>
          <w:szCs w:val="24"/>
        </w:rPr>
        <w:t>prijedloga stečajne upraviteljice u ukupnom iznosu od 405.613,30</w:t>
      </w:r>
      <w:r w:rsidRPr="00205BB8">
        <w:rPr>
          <w:rFonts w:hAnsi="Times New Roman" w:ascii="Times New Roman"/>
          <w:sz w:val="24"/>
          <w:szCs w:val="24"/>
        </w:rPr>
        <w:t xml:space="preserve"> </w:t>
      </w:r>
      <w:r w:rsidR="001F1A4D" w:rsidRPr="00205BB8">
        <w:rPr>
          <w:rFonts w:hAnsi="Times New Roman" w:ascii="Times New Roman"/>
          <w:sz w:val="24"/>
          <w:szCs w:val="24"/>
        </w:rPr>
        <w:t xml:space="preserve">kn. Navedeni troškovi su sukladno odredbama </w:t>
      </w:r>
      <w:r w:rsidR="007B74DE">
        <w:rPr>
          <w:rFonts w:hAnsi="Times New Roman" w:ascii="Times New Roman"/>
          <w:sz w:val="24"/>
          <w:szCs w:val="24"/>
        </w:rPr>
        <w:t>čl.</w:t>
      </w:r>
      <w:r w:rsidR="001F1A4D" w:rsidRPr="00205BB8">
        <w:rPr>
          <w:rFonts w:hAnsi="Times New Roman" w:ascii="Times New Roman"/>
          <w:sz w:val="24"/>
          <w:szCs w:val="24"/>
        </w:rPr>
        <w:t xml:space="preserve"> 86. SZ/96 troškovi stečajnog </w:t>
      </w:r>
      <w:r w:rsidR="001F1A4D" w:rsidRPr="00332C62">
        <w:rPr>
          <w:rFonts w:hAnsi="Times New Roman" w:ascii="Times New Roman"/>
          <w:sz w:val="24"/>
          <w:szCs w:val="24"/>
        </w:rPr>
        <w:t xml:space="preserve">postupka, </w:t>
      </w:r>
      <w:r w:rsidRPr="00332C62">
        <w:rPr>
          <w:rFonts w:hAnsi="Times New Roman" w:ascii="Times New Roman"/>
          <w:sz w:val="24"/>
          <w:szCs w:val="24"/>
        </w:rPr>
        <w:t xml:space="preserve">a </w:t>
      </w:r>
      <w:r w:rsidR="001F1A4D" w:rsidRPr="00332C62">
        <w:rPr>
          <w:rFonts w:hAnsi="Times New Roman" w:ascii="Times New Roman"/>
          <w:sz w:val="24"/>
          <w:szCs w:val="24"/>
        </w:rPr>
        <w:t>koji se uz ostale obveze stečajne mase najprije namiruju</w:t>
      </w:r>
      <w:r w:rsidRPr="00332C62">
        <w:rPr>
          <w:rFonts w:hAnsi="Times New Roman" w:ascii="Times New Roman"/>
          <w:sz w:val="24"/>
          <w:szCs w:val="24"/>
        </w:rPr>
        <w:t xml:space="preserve"> </w:t>
      </w:r>
      <w:r w:rsidR="001F1A4D" w:rsidRPr="00332C62">
        <w:rPr>
          <w:rFonts w:hAnsi="Times New Roman" w:ascii="Times New Roman"/>
          <w:sz w:val="24"/>
          <w:szCs w:val="24"/>
        </w:rPr>
        <w:t>iz stečajne mase (</w:t>
      </w:r>
      <w:r w:rsidR="007B74DE" w:rsidRPr="00332C62">
        <w:rPr>
          <w:rFonts w:hAnsi="Times New Roman" w:ascii="Times New Roman"/>
          <w:sz w:val="24"/>
          <w:szCs w:val="24"/>
        </w:rPr>
        <w:t>čl.</w:t>
      </w:r>
      <w:r w:rsidR="001F1A4D" w:rsidRPr="00332C62">
        <w:rPr>
          <w:rFonts w:hAnsi="Times New Roman" w:ascii="Times New Roman"/>
          <w:sz w:val="24"/>
          <w:szCs w:val="24"/>
        </w:rPr>
        <w:t xml:space="preserve"> 85. SZ/96) i o</w:t>
      </w:r>
      <w:r w:rsidR="001F1A4D" w:rsidRPr="00205BB8">
        <w:rPr>
          <w:rFonts w:hAnsi="Times New Roman" w:ascii="Times New Roman"/>
          <w:sz w:val="24"/>
          <w:szCs w:val="24"/>
        </w:rPr>
        <w:t xml:space="preserve"> kojim troškovima je t</w:t>
      </w:r>
      <w:r w:rsidR="001F1A4D" w:rsidRPr="00205BB8">
        <w:rPr>
          <w:rFonts w:eastAsia="Times New Roman" w:hAnsi="Times New Roman" w:ascii="Times New Roman"/>
          <w:color w:val="000000"/>
          <w:sz w:val="24"/>
          <w:szCs w:val="24"/>
          <w:lang w:eastAsia="hr-HR"/>
        </w:rPr>
        <w:t>ijekom cijeloga postupka stečajni upravitelj dužan voditi računa da se iz stečajne mase (koja je u konkretnom slučaju nesporno veća od tih predvidivih troškova stečajnog postupka) osiguraju sredstva potrebna za namirenje predvidivih obveza stečajne mase</w:t>
      </w:r>
      <w:r w:rsidR="00332C62">
        <w:rPr>
          <w:rFonts w:eastAsia="Times New Roman" w:hAnsi="Times New Roman" w:ascii="Times New Roman"/>
          <w:color w:val="000000"/>
          <w:sz w:val="24"/>
          <w:szCs w:val="24"/>
          <w:lang w:eastAsia="hr-HR"/>
        </w:rPr>
        <w:t xml:space="preserve"> </w:t>
      </w:r>
      <w:r w:rsidR="001F1A4D" w:rsidRPr="00205BB8">
        <w:rPr>
          <w:rFonts w:eastAsia="Times New Roman" w:hAnsi="Times New Roman" w:ascii="Times New Roman"/>
          <w:color w:val="000000"/>
          <w:sz w:val="24"/>
          <w:szCs w:val="24"/>
          <w:lang w:eastAsia="hr-HR"/>
        </w:rPr>
        <w:t>(</w:t>
      </w:r>
      <w:r w:rsidR="007B74DE">
        <w:rPr>
          <w:rFonts w:eastAsia="Times New Roman" w:hAnsi="Times New Roman" w:ascii="Times New Roman"/>
          <w:color w:val="000000"/>
          <w:sz w:val="24"/>
          <w:szCs w:val="24"/>
          <w:lang w:eastAsia="hr-HR"/>
        </w:rPr>
        <w:t>čl.</w:t>
      </w:r>
      <w:r w:rsidR="001F1A4D" w:rsidRPr="00205BB8">
        <w:rPr>
          <w:rFonts w:eastAsia="Times New Roman" w:hAnsi="Times New Roman" w:ascii="Times New Roman"/>
          <w:color w:val="000000"/>
          <w:sz w:val="24"/>
          <w:szCs w:val="24"/>
          <w:lang w:eastAsia="hr-HR"/>
        </w:rPr>
        <w:t xml:space="preserve"> 87.a st. 1. SZ/96).</w:t>
      </w:r>
    </w:p>
    <w:p w:rsidRDefault="001F1A4D" w:rsidP="001F1A4D" w:rsidR="001F1A4D" w:rsidRPr="00205BB8">
      <w:pPr>
        <w:spacing w:lineRule="auto" w:line="240" w:after="0" w:before="100"/>
        <w:jc w:val="both"/>
        <w:rPr>
          <w:rFonts w:hAnsi="Times New Roman" w:ascii="Times New Roman"/>
          <w:sz w:val="24"/>
          <w:szCs w:val="24"/>
        </w:rPr>
      </w:pPr>
      <w:r w:rsidRPr="00205BB8">
        <w:rPr>
          <w:rFonts w:hAnsi="Times New Roman" w:ascii="Times New Roman"/>
          <w:sz w:val="24"/>
          <w:szCs w:val="24"/>
        </w:rPr>
        <w:tab/>
        <w:t>Međutim,</w:t>
      </w:r>
      <w:r w:rsidR="0013097F" w:rsidRPr="00205BB8">
        <w:rPr>
          <w:rFonts w:hAnsi="Times New Roman" w:ascii="Times New Roman"/>
          <w:sz w:val="24"/>
          <w:szCs w:val="24"/>
        </w:rPr>
        <w:t xml:space="preserve"> </w:t>
      </w:r>
      <w:r w:rsidRPr="00205BB8">
        <w:rPr>
          <w:rFonts w:hAnsi="Times New Roman" w:ascii="Times New Roman"/>
          <w:sz w:val="24"/>
          <w:szCs w:val="24"/>
        </w:rPr>
        <w:t>rezervaciju sredstava iz točaka 4. i 5. prijedloga stečajne upraviteljice</w:t>
      </w:r>
      <w:r w:rsidR="00EE6290" w:rsidRPr="00205BB8">
        <w:rPr>
          <w:rFonts w:hAnsi="Times New Roman" w:ascii="Times New Roman"/>
          <w:sz w:val="24"/>
          <w:szCs w:val="24"/>
        </w:rPr>
        <w:t xml:space="preserve"> </w:t>
      </w:r>
      <w:r w:rsidRPr="00205BB8">
        <w:rPr>
          <w:rFonts w:hAnsi="Times New Roman" w:ascii="Times New Roman"/>
          <w:sz w:val="24"/>
          <w:szCs w:val="24"/>
        </w:rPr>
        <w:t>za arhiviranje (u iznosu od 500.000,00 kn) i plaće dvaju djelatnika za poslove administriranja i arhiviranja</w:t>
      </w:r>
      <w:r w:rsidR="00EE6290" w:rsidRPr="00205BB8">
        <w:rPr>
          <w:rFonts w:hAnsi="Times New Roman" w:ascii="Times New Roman"/>
          <w:sz w:val="24"/>
          <w:szCs w:val="24"/>
        </w:rPr>
        <w:t xml:space="preserve"> </w:t>
      </w:r>
      <w:r w:rsidRPr="00205BB8">
        <w:rPr>
          <w:rFonts w:hAnsi="Times New Roman" w:ascii="Times New Roman"/>
          <w:sz w:val="24"/>
          <w:szCs w:val="24"/>
        </w:rPr>
        <w:t>(u iznosu od 87.778,14 kn)</w:t>
      </w:r>
      <w:r w:rsidR="00EE6290" w:rsidRPr="00205BB8">
        <w:rPr>
          <w:rFonts w:hAnsi="Times New Roman" w:ascii="Times New Roman"/>
          <w:sz w:val="24"/>
          <w:szCs w:val="24"/>
        </w:rPr>
        <w:t xml:space="preserve"> </w:t>
      </w:r>
      <w:r w:rsidRPr="00205BB8">
        <w:rPr>
          <w:rFonts w:hAnsi="Times New Roman" w:ascii="Times New Roman"/>
          <w:sz w:val="24"/>
          <w:szCs w:val="24"/>
        </w:rPr>
        <w:t>ovaj sud ne prihvaća jer ti troškovi po svojoj prirodi spadaju u ostale obveze stečajne mase, a ne u troškove stečajnog postupka. Osim toga izdvajanje (rezervacija) sredstava samo za te</w:t>
      </w:r>
      <w:r w:rsidR="00EE6290" w:rsidRPr="00205BB8">
        <w:rPr>
          <w:rFonts w:hAnsi="Times New Roman" w:ascii="Times New Roman"/>
          <w:sz w:val="24"/>
          <w:szCs w:val="24"/>
        </w:rPr>
        <w:t xml:space="preserve"> </w:t>
      </w:r>
      <w:r w:rsidRPr="00205BB8">
        <w:rPr>
          <w:rFonts w:hAnsi="Times New Roman" w:ascii="Times New Roman"/>
          <w:sz w:val="24"/>
          <w:szCs w:val="24"/>
        </w:rPr>
        <w:t>predvidive ostale obveze stečajne mase (arhiviranje i završno administriranje)</w:t>
      </w:r>
      <w:r w:rsidR="00EE6290" w:rsidRPr="00205BB8">
        <w:rPr>
          <w:rFonts w:hAnsi="Times New Roman" w:ascii="Times New Roman"/>
          <w:sz w:val="24"/>
          <w:szCs w:val="24"/>
        </w:rPr>
        <w:t xml:space="preserve"> </w:t>
      </w:r>
      <w:r w:rsidRPr="00205BB8">
        <w:rPr>
          <w:rFonts w:hAnsi="Times New Roman" w:ascii="Times New Roman"/>
          <w:sz w:val="24"/>
          <w:szCs w:val="24"/>
        </w:rPr>
        <w:t>koje će po svojoj naravi tek dospjeti</w:t>
      </w:r>
      <w:r w:rsidR="00B81FC1" w:rsidRPr="00205BB8">
        <w:rPr>
          <w:rFonts w:hAnsi="Times New Roman" w:ascii="Times New Roman"/>
          <w:sz w:val="24"/>
          <w:szCs w:val="24"/>
        </w:rPr>
        <w:t xml:space="preserve"> </w:t>
      </w:r>
      <w:r w:rsidR="0013097F" w:rsidRPr="00205BB8">
        <w:rPr>
          <w:rFonts w:hAnsi="Times New Roman" w:ascii="Times New Roman"/>
          <w:sz w:val="24"/>
          <w:szCs w:val="24"/>
        </w:rPr>
        <w:t xml:space="preserve">za namirenje iz </w:t>
      </w:r>
      <w:r w:rsidRPr="00205BB8">
        <w:rPr>
          <w:rFonts w:hAnsi="Times New Roman" w:ascii="Times New Roman"/>
          <w:sz w:val="24"/>
          <w:szCs w:val="24"/>
        </w:rPr>
        <w:t xml:space="preserve">stečajne mase </w:t>
      </w:r>
      <w:r w:rsidR="0013097F" w:rsidRPr="00205BB8">
        <w:rPr>
          <w:rFonts w:hAnsi="Times New Roman" w:ascii="Times New Roman"/>
          <w:sz w:val="24"/>
          <w:szCs w:val="24"/>
        </w:rPr>
        <w:t>(</w:t>
      </w:r>
      <w:r w:rsidRPr="00205BB8">
        <w:rPr>
          <w:rFonts w:hAnsi="Times New Roman" w:ascii="Times New Roman"/>
          <w:sz w:val="24"/>
          <w:szCs w:val="24"/>
        </w:rPr>
        <w:t>koja je inače nedostatna i za podmirenje</w:t>
      </w:r>
      <w:r w:rsidR="00B81FC1" w:rsidRPr="00205BB8">
        <w:rPr>
          <w:rFonts w:hAnsi="Times New Roman" w:ascii="Times New Roman"/>
          <w:sz w:val="24"/>
          <w:szCs w:val="24"/>
        </w:rPr>
        <w:t xml:space="preserve"> </w:t>
      </w:r>
      <w:r w:rsidRPr="00205BB8">
        <w:rPr>
          <w:rFonts w:hAnsi="Times New Roman" w:ascii="Times New Roman"/>
          <w:sz w:val="24"/>
          <w:szCs w:val="24"/>
        </w:rPr>
        <w:t xml:space="preserve">svih </w:t>
      </w:r>
      <w:r w:rsidR="00B81FC1" w:rsidRPr="00205BB8">
        <w:rPr>
          <w:rFonts w:hAnsi="Times New Roman" w:ascii="Times New Roman"/>
          <w:sz w:val="24"/>
          <w:szCs w:val="24"/>
        </w:rPr>
        <w:t xml:space="preserve">postojećih </w:t>
      </w:r>
      <w:r w:rsidRPr="00205BB8">
        <w:rPr>
          <w:rFonts w:hAnsi="Times New Roman" w:ascii="Times New Roman"/>
          <w:sz w:val="24"/>
          <w:szCs w:val="24"/>
        </w:rPr>
        <w:t>ostalih obveza koje su u najvećoj mjeri i već dospjele), ne</w:t>
      </w:r>
      <w:r w:rsidR="00332C62">
        <w:rPr>
          <w:rFonts w:hAnsi="Times New Roman" w:ascii="Times New Roman"/>
          <w:sz w:val="24"/>
          <w:szCs w:val="24"/>
        </w:rPr>
        <w:t xml:space="preserve"> </w:t>
      </w:r>
      <w:r w:rsidRPr="00205BB8">
        <w:rPr>
          <w:rFonts w:hAnsi="Times New Roman" w:ascii="Times New Roman"/>
          <w:sz w:val="24"/>
          <w:szCs w:val="24"/>
        </w:rPr>
        <w:t xml:space="preserve">bi imalo zakonito uporište. </w:t>
      </w:r>
    </w:p>
    <w:p w:rsidRDefault="001F1A4D" w:rsidP="001F1A4D" w:rsidR="001F1A4D" w:rsidRPr="00205BB8">
      <w:pPr>
        <w:spacing w:lineRule="auto" w:line="240" w:after="0" w:before="100"/>
        <w:jc w:val="both"/>
        <w:rPr>
          <w:rFonts w:hAnsi="Times New Roman" w:ascii="Times New Roman"/>
          <w:sz w:val="24"/>
          <w:szCs w:val="24"/>
        </w:rPr>
      </w:pPr>
      <w:r w:rsidRPr="00205BB8">
        <w:rPr>
          <w:rFonts w:hAnsi="Times New Roman" w:ascii="Times New Roman"/>
          <w:sz w:val="24"/>
          <w:szCs w:val="24"/>
        </w:rPr>
        <w:tab/>
        <w:t xml:space="preserve">Takvo zakonito uporište za izdvojeno namirenje vjerovnika </w:t>
      </w:r>
      <w:r w:rsidR="0013097F" w:rsidRPr="00205BB8">
        <w:rPr>
          <w:rFonts w:hAnsi="Times New Roman" w:ascii="Times New Roman"/>
          <w:sz w:val="24"/>
          <w:szCs w:val="24"/>
        </w:rPr>
        <w:t xml:space="preserve">stečajne mase </w:t>
      </w:r>
      <w:r w:rsidRPr="00205BB8">
        <w:rPr>
          <w:rFonts w:hAnsi="Times New Roman" w:ascii="Times New Roman"/>
          <w:sz w:val="24"/>
          <w:szCs w:val="24"/>
        </w:rPr>
        <w:t>(a time i za pripadnu rezervaciju sredstava)</w:t>
      </w:r>
      <w:r w:rsidR="00EE6290" w:rsidRPr="00205BB8">
        <w:rPr>
          <w:rFonts w:hAnsi="Times New Roman" w:ascii="Times New Roman"/>
          <w:sz w:val="24"/>
          <w:szCs w:val="24"/>
        </w:rPr>
        <w:t xml:space="preserve"> </w:t>
      </w:r>
      <w:r w:rsidRPr="00205BB8">
        <w:rPr>
          <w:rFonts w:hAnsi="Times New Roman" w:ascii="Times New Roman"/>
          <w:sz w:val="24"/>
          <w:szCs w:val="24"/>
        </w:rPr>
        <w:t xml:space="preserve">po mišljenju ovoga suda nastupilo bi tek nakon podnošenja prijave o nedostatnosti stečajne mase </w:t>
      </w:r>
      <w:r w:rsidR="00EF7570" w:rsidRPr="00205BB8">
        <w:rPr>
          <w:rFonts w:hAnsi="Times New Roman" w:ascii="Times New Roman"/>
          <w:sz w:val="24"/>
          <w:szCs w:val="24"/>
        </w:rPr>
        <w:t xml:space="preserve">za ispunjenje ostalih obveza stečajne mase </w:t>
      </w:r>
      <w:r w:rsidRPr="00205BB8">
        <w:rPr>
          <w:rFonts w:hAnsi="Times New Roman" w:ascii="Times New Roman"/>
          <w:sz w:val="24"/>
          <w:szCs w:val="24"/>
        </w:rPr>
        <w:t xml:space="preserve">iz </w:t>
      </w:r>
      <w:r w:rsidR="007B74DE">
        <w:rPr>
          <w:rFonts w:hAnsi="Times New Roman" w:ascii="Times New Roman"/>
          <w:sz w:val="24"/>
          <w:szCs w:val="24"/>
        </w:rPr>
        <w:t>čl.</w:t>
      </w:r>
      <w:r w:rsidRPr="00205BB8">
        <w:rPr>
          <w:rFonts w:hAnsi="Times New Roman" w:ascii="Times New Roman"/>
          <w:sz w:val="24"/>
          <w:szCs w:val="24"/>
        </w:rPr>
        <w:t xml:space="preserve"> 204. SZ/96</w:t>
      </w:r>
      <w:r w:rsidR="00EF7570" w:rsidRPr="00205BB8">
        <w:rPr>
          <w:rFonts w:hAnsi="Times New Roman" w:ascii="Times New Roman"/>
          <w:sz w:val="24"/>
          <w:szCs w:val="24"/>
        </w:rPr>
        <w:t xml:space="preserve"> (</w:t>
      </w:r>
      <w:r w:rsidR="007B74DE">
        <w:rPr>
          <w:rFonts w:hAnsi="Times New Roman" w:ascii="Times New Roman"/>
          <w:sz w:val="24"/>
          <w:szCs w:val="24"/>
        </w:rPr>
        <w:t>čl.</w:t>
      </w:r>
      <w:r w:rsidR="00EF7570" w:rsidRPr="00205BB8">
        <w:rPr>
          <w:rFonts w:hAnsi="Times New Roman" w:ascii="Times New Roman"/>
          <w:sz w:val="24"/>
          <w:szCs w:val="24"/>
        </w:rPr>
        <w:t xml:space="preserve"> 294. SZ/15)</w:t>
      </w:r>
      <w:r w:rsidRPr="00205BB8">
        <w:rPr>
          <w:rFonts w:hAnsi="Times New Roman" w:ascii="Times New Roman"/>
          <w:sz w:val="24"/>
          <w:szCs w:val="24"/>
        </w:rPr>
        <w:t xml:space="preserve">, a sukladno odredbi </w:t>
      </w:r>
      <w:r w:rsidR="007B74DE">
        <w:rPr>
          <w:rFonts w:hAnsi="Times New Roman" w:ascii="Times New Roman"/>
          <w:sz w:val="24"/>
          <w:szCs w:val="24"/>
        </w:rPr>
        <w:t>čl.</w:t>
      </w:r>
      <w:r w:rsidRPr="00205BB8">
        <w:rPr>
          <w:rFonts w:hAnsi="Times New Roman" w:ascii="Times New Roman"/>
          <w:sz w:val="24"/>
          <w:szCs w:val="24"/>
        </w:rPr>
        <w:t xml:space="preserve"> 205. SZ/96 </w:t>
      </w:r>
      <w:r w:rsidR="00EF7570" w:rsidRPr="00205BB8">
        <w:rPr>
          <w:rFonts w:hAnsi="Times New Roman" w:ascii="Times New Roman"/>
          <w:sz w:val="24"/>
          <w:szCs w:val="24"/>
        </w:rPr>
        <w:t>(</w:t>
      </w:r>
      <w:r w:rsidR="007B74DE">
        <w:rPr>
          <w:rFonts w:hAnsi="Times New Roman" w:ascii="Times New Roman"/>
          <w:sz w:val="24"/>
          <w:szCs w:val="24"/>
        </w:rPr>
        <w:t>čl.</w:t>
      </w:r>
      <w:r w:rsidR="00EF7570" w:rsidRPr="00205BB8">
        <w:rPr>
          <w:rFonts w:hAnsi="Times New Roman" w:ascii="Times New Roman"/>
          <w:sz w:val="24"/>
          <w:szCs w:val="24"/>
        </w:rPr>
        <w:t xml:space="preserve"> 295. SZ/15) </w:t>
      </w:r>
      <w:r w:rsidRPr="00205BB8">
        <w:rPr>
          <w:rFonts w:hAnsi="Times New Roman" w:ascii="Times New Roman"/>
          <w:sz w:val="24"/>
          <w:szCs w:val="24"/>
        </w:rPr>
        <w:t>koja glasi: „</w:t>
      </w:r>
      <w:r w:rsidRPr="00205BB8">
        <w:rPr>
          <w:rFonts w:eastAsia="Times New Roman" w:hAnsi="Times New Roman" w:ascii="Times New Roman"/>
          <w:sz w:val="24"/>
          <w:szCs w:val="24"/>
          <w:lang w:eastAsia="hr-HR"/>
        </w:rPr>
        <w:t>Stečajni upravitelj ispunjavat će obveze stečajne mase prema ovom redoslijedu:</w:t>
      </w:r>
      <w:r w:rsidR="00EE6290" w:rsidRPr="00205BB8">
        <w:rPr>
          <w:rFonts w:eastAsia="Times New Roman" w:hAnsi="Times New Roman" w:ascii="Times New Roman"/>
          <w:sz w:val="24"/>
          <w:szCs w:val="24"/>
          <w:lang w:eastAsia="hr-HR"/>
        </w:rPr>
        <w:t xml:space="preserve"> </w:t>
      </w:r>
      <w:r w:rsidRPr="00205BB8">
        <w:rPr>
          <w:rFonts w:eastAsia="Times New Roman" w:hAnsi="Times New Roman" w:ascii="Times New Roman"/>
          <w:sz w:val="24"/>
          <w:szCs w:val="24"/>
          <w:lang w:eastAsia="hr-HR"/>
        </w:rPr>
        <w:t>1. troškovi stečajnoga postupka, 2. obveze stečajne mase zasnovane nakon podnošenja prijave o nedostatnosti mase, a koje ne ulaze u troškove postupka</w:t>
      </w:r>
      <w:r w:rsidRPr="00205BB8">
        <w:rPr>
          <w:rFonts w:hAnsi="Times New Roman" w:ascii="Times New Roman"/>
          <w:sz w:val="24"/>
          <w:szCs w:val="24"/>
        </w:rPr>
        <w:t xml:space="preserve">“, a iz sredstava </w:t>
      </w:r>
      <w:r w:rsidR="00191713" w:rsidRPr="00205BB8">
        <w:rPr>
          <w:rFonts w:hAnsi="Times New Roman" w:ascii="Times New Roman"/>
          <w:sz w:val="24"/>
          <w:szCs w:val="24"/>
        </w:rPr>
        <w:t xml:space="preserve">tek </w:t>
      </w:r>
      <w:r w:rsidRPr="00205BB8">
        <w:rPr>
          <w:rFonts w:hAnsi="Times New Roman" w:ascii="Times New Roman"/>
          <w:sz w:val="24"/>
          <w:szCs w:val="24"/>
        </w:rPr>
        <w:t>predstojećih unovčenja do sada neunovčene imovine stečajnog dužnika (</w:t>
      </w:r>
      <w:r w:rsidR="00EF7570" w:rsidRPr="00205BB8">
        <w:rPr>
          <w:rFonts w:hAnsi="Times New Roman" w:ascii="Times New Roman"/>
          <w:sz w:val="24"/>
          <w:szCs w:val="24"/>
        </w:rPr>
        <w:t xml:space="preserve">dakle </w:t>
      </w:r>
      <w:r w:rsidR="00191713" w:rsidRPr="00205BB8">
        <w:rPr>
          <w:rFonts w:hAnsi="Times New Roman" w:ascii="Times New Roman"/>
          <w:sz w:val="24"/>
          <w:szCs w:val="24"/>
        </w:rPr>
        <w:t xml:space="preserve">van imovine </w:t>
      </w:r>
      <w:r w:rsidR="00434EEA" w:rsidRPr="00205BB8">
        <w:rPr>
          <w:rFonts w:hAnsi="Times New Roman" w:ascii="Times New Roman"/>
          <w:sz w:val="24"/>
          <w:szCs w:val="24"/>
        </w:rPr>
        <w:t xml:space="preserve">prodane </w:t>
      </w:r>
      <w:r w:rsidR="00191713" w:rsidRPr="00205BB8">
        <w:rPr>
          <w:rFonts w:hAnsi="Times New Roman" w:ascii="Times New Roman"/>
          <w:sz w:val="24"/>
          <w:szCs w:val="24"/>
        </w:rPr>
        <w:t xml:space="preserve">kao jedinstvene cjeline, </w:t>
      </w:r>
      <w:r w:rsidRPr="00205BB8">
        <w:rPr>
          <w:rFonts w:hAnsi="Times New Roman" w:ascii="Times New Roman"/>
          <w:sz w:val="24"/>
          <w:szCs w:val="24"/>
        </w:rPr>
        <w:t>neopterećene založnim pravima</w:t>
      </w:r>
      <w:r w:rsidR="00EF7570" w:rsidRPr="00205BB8">
        <w:rPr>
          <w:rFonts w:hAnsi="Times New Roman" w:ascii="Times New Roman"/>
          <w:sz w:val="24"/>
          <w:szCs w:val="24"/>
        </w:rPr>
        <w:t xml:space="preserve"> i </w:t>
      </w:r>
      <w:r w:rsidRPr="00205BB8">
        <w:rPr>
          <w:rFonts w:hAnsi="Times New Roman" w:ascii="Times New Roman"/>
          <w:sz w:val="24"/>
          <w:szCs w:val="24"/>
        </w:rPr>
        <w:t xml:space="preserve">procijenjene na ukupnu vrijednost od 9.988.827,52 kn </w:t>
      </w:r>
      <w:r w:rsidR="00EF7570" w:rsidRPr="00205BB8">
        <w:rPr>
          <w:rFonts w:hAnsi="Times New Roman" w:ascii="Times New Roman"/>
          <w:sz w:val="24"/>
          <w:szCs w:val="24"/>
        </w:rPr>
        <w:t xml:space="preserve">- </w:t>
      </w:r>
      <w:r w:rsidRPr="00205BB8">
        <w:rPr>
          <w:rFonts w:hAnsi="Times New Roman" w:ascii="Times New Roman"/>
          <w:sz w:val="24"/>
          <w:szCs w:val="24"/>
        </w:rPr>
        <w:t>listovi 7044-7099 spisa).</w:t>
      </w:r>
    </w:p>
    <w:p w:rsidRDefault="001F1A4D" w:rsidP="001F1A4D" w:rsidR="001F1A4D" w:rsidRPr="00205BB8">
      <w:pPr>
        <w:pStyle w:val="Bezproreda"/>
        <w:spacing w:before="100"/>
        <w:jc w:val="both"/>
        <w:rPr>
          <w:rFonts w:hAnsi="Times New Roman" w:ascii="Times New Roman"/>
          <w:sz w:val="24"/>
          <w:szCs w:val="24"/>
        </w:rPr>
      </w:pPr>
      <w:r w:rsidRPr="00205BB8">
        <w:rPr>
          <w:rFonts w:hAnsi="Times New Roman" w:ascii="Times New Roman"/>
          <w:sz w:val="24"/>
          <w:szCs w:val="24"/>
        </w:rPr>
        <w:tab/>
        <w:t>Slijedom navedenog, odlučeno je kao u izreci ovog rješenja pod</w:t>
      </w:r>
      <w:r w:rsidR="00EE6290" w:rsidRPr="00205BB8">
        <w:rPr>
          <w:rFonts w:hAnsi="Times New Roman" w:ascii="Times New Roman"/>
          <w:sz w:val="24"/>
          <w:szCs w:val="24"/>
        </w:rPr>
        <w:t xml:space="preserve"> </w:t>
      </w:r>
      <w:r w:rsidRPr="00205BB8">
        <w:rPr>
          <w:rFonts w:hAnsi="Times New Roman" w:ascii="Times New Roman"/>
          <w:sz w:val="24"/>
          <w:szCs w:val="24"/>
        </w:rPr>
        <w:t xml:space="preserve">točkom I.B), pri čemu ovaj sud napominje da će se o </w:t>
      </w:r>
      <w:r w:rsidR="005E2E09" w:rsidRPr="00205BB8">
        <w:rPr>
          <w:rFonts w:hAnsi="Times New Roman" w:ascii="Times New Roman"/>
          <w:sz w:val="24"/>
          <w:szCs w:val="24"/>
        </w:rPr>
        <w:t>n</w:t>
      </w:r>
      <w:r w:rsidRPr="00205BB8">
        <w:rPr>
          <w:rFonts w:hAnsi="Times New Roman" w:ascii="Times New Roman"/>
          <w:sz w:val="24"/>
          <w:szCs w:val="24"/>
        </w:rPr>
        <w:t>agrad</w:t>
      </w:r>
      <w:r w:rsidR="005E2E09" w:rsidRPr="00205BB8">
        <w:rPr>
          <w:rFonts w:hAnsi="Times New Roman" w:ascii="Times New Roman"/>
          <w:sz w:val="24"/>
          <w:szCs w:val="24"/>
        </w:rPr>
        <w:t>i</w:t>
      </w:r>
      <w:r w:rsidRPr="00205BB8">
        <w:rPr>
          <w:rFonts w:hAnsi="Times New Roman" w:ascii="Times New Roman"/>
          <w:sz w:val="24"/>
          <w:szCs w:val="24"/>
        </w:rPr>
        <w:t xml:space="preserve"> stečajnoj upraviteljici i nagrad</w:t>
      </w:r>
      <w:r w:rsidR="005E2E09" w:rsidRPr="00205BB8">
        <w:rPr>
          <w:rFonts w:hAnsi="Times New Roman" w:ascii="Times New Roman"/>
          <w:sz w:val="24"/>
          <w:szCs w:val="24"/>
        </w:rPr>
        <w:t>ama</w:t>
      </w:r>
      <w:r w:rsidRPr="00205BB8">
        <w:rPr>
          <w:rFonts w:hAnsi="Times New Roman" w:ascii="Times New Roman"/>
          <w:sz w:val="24"/>
          <w:szCs w:val="24"/>
        </w:rPr>
        <w:t xml:space="preserve"> </w:t>
      </w:r>
      <w:r w:rsidR="007B74DE">
        <w:rPr>
          <w:rFonts w:hAnsi="Times New Roman" w:ascii="Times New Roman"/>
          <w:sz w:val="24"/>
          <w:szCs w:val="24"/>
        </w:rPr>
        <w:t>čl</w:t>
      </w:r>
      <w:r w:rsidRPr="00205BB8">
        <w:rPr>
          <w:rFonts w:hAnsi="Times New Roman" w:ascii="Times New Roman"/>
          <w:sz w:val="24"/>
          <w:szCs w:val="24"/>
        </w:rPr>
        <w:t>anovima Odbora vjerovnika</w:t>
      </w:r>
      <w:r w:rsidR="005E2E09" w:rsidRPr="00205BB8">
        <w:rPr>
          <w:rFonts w:hAnsi="Times New Roman" w:ascii="Times New Roman"/>
          <w:sz w:val="24"/>
          <w:szCs w:val="24"/>
        </w:rPr>
        <w:t xml:space="preserve">, </w:t>
      </w:r>
      <w:r w:rsidRPr="00205BB8">
        <w:rPr>
          <w:rFonts w:hAnsi="Times New Roman" w:ascii="Times New Roman"/>
          <w:sz w:val="24"/>
          <w:szCs w:val="24"/>
        </w:rPr>
        <w:t xml:space="preserve">odlučivati </w:t>
      </w:r>
      <w:r w:rsidR="00EF7570" w:rsidRPr="00205BB8">
        <w:rPr>
          <w:rFonts w:hAnsi="Times New Roman" w:ascii="Times New Roman"/>
          <w:sz w:val="24"/>
          <w:szCs w:val="24"/>
        </w:rPr>
        <w:t xml:space="preserve">posebnim </w:t>
      </w:r>
      <w:r w:rsidR="005113E4">
        <w:rPr>
          <w:rFonts w:hAnsi="Times New Roman" w:ascii="Times New Roman"/>
          <w:sz w:val="24"/>
          <w:szCs w:val="24"/>
        </w:rPr>
        <w:t>rješenji</w:t>
      </w:r>
      <w:r w:rsidRPr="00205BB8">
        <w:rPr>
          <w:rFonts w:hAnsi="Times New Roman" w:ascii="Times New Roman"/>
          <w:sz w:val="24"/>
          <w:szCs w:val="24"/>
        </w:rPr>
        <w:t>m</w:t>
      </w:r>
      <w:r w:rsidR="005E2E09" w:rsidRPr="00205BB8">
        <w:rPr>
          <w:rFonts w:hAnsi="Times New Roman" w:ascii="Times New Roman"/>
          <w:sz w:val="24"/>
          <w:szCs w:val="24"/>
        </w:rPr>
        <w:t>a</w:t>
      </w:r>
      <w:r w:rsidRPr="00205BB8">
        <w:rPr>
          <w:rFonts w:hAnsi="Times New Roman" w:ascii="Times New Roman"/>
          <w:sz w:val="24"/>
          <w:szCs w:val="24"/>
        </w:rPr>
        <w:t>, a po konkretnom prijedlogu stečajne upraviteljice</w:t>
      </w:r>
      <w:r w:rsidR="005E2E09" w:rsidRPr="00205BB8">
        <w:rPr>
          <w:rFonts w:hAnsi="Times New Roman" w:ascii="Times New Roman"/>
          <w:sz w:val="24"/>
          <w:szCs w:val="24"/>
        </w:rPr>
        <w:t xml:space="preserve"> po obavljenim poslovima (</w:t>
      </w:r>
      <w:r w:rsidR="007B74DE">
        <w:rPr>
          <w:rFonts w:hAnsi="Times New Roman" w:ascii="Times New Roman"/>
          <w:sz w:val="24"/>
          <w:szCs w:val="24"/>
        </w:rPr>
        <w:t>čl.</w:t>
      </w:r>
      <w:r w:rsidR="005E2E09" w:rsidRPr="00205BB8">
        <w:rPr>
          <w:rFonts w:hAnsi="Times New Roman" w:ascii="Times New Roman"/>
          <w:sz w:val="24"/>
          <w:szCs w:val="24"/>
        </w:rPr>
        <w:t xml:space="preserve"> 29.</w:t>
      </w:r>
      <w:r w:rsidR="00332C62">
        <w:rPr>
          <w:rFonts w:hAnsi="Times New Roman" w:ascii="Times New Roman"/>
          <w:sz w:val="24"/>
          <w:szCs w:val="24"/>
        </w:rPr>
        <w:t xml:space="preserve"> </w:t>
      </w:r>
      <w:r w:rsidR="005E2E09" w:rsidRPr="00205BB8">
        <w:rPr>
          <w:rFonts w:hAnsi="Times New Roman" w:ascii="Times New Roman"/>
          <w:sz w:val="24"/>
          <w:szCs w:val="24"/>
        </w:rPr>
        <w:t>st.</w:t>
      </w:r>
      <w:r w:rsidR="005113E4">
        <w:rPr>
          <w:rFonts w:hAnsi="Times New Roman" w:ascii="Times New Roman"/>
          <w:sz w:val="24"/>
          <w:szCs w:val="24"/>
        </w:rPr>
        <w:t xml:space="preserve"> </w:t>
      </w:r>
      <w:r w:rsidR="005E2E09" w:rsidRPr="00205BB8">
        <w:rPr>
          <w:rFonts w:hAnsi="Times New Roman" w:ascii="Times New Roman"/>
          <w:sz w:val="24"/>
          <w:szCs w:val="24"/>
        </w:rPr>
        <w:t>2 SZ/96)</w:t>
      </w:r>
      <w:r w:rsidRPr="00205BB8">
        <w:rPr>
          <w:rFonts w:hAnsi="Times New Roman" w:ascii="Times New Roman"/>
          <w:sz w:val="24"/>
          <w:szCs w:val="24"/>
        </w:rPr>
        <w:t xml:space="preserve"> i </w:t>
      </w:r>
      <w:r w:rsidR="007B74DE">
        <w:rPr>
          <w:rFonts w:hAnsi="Times New Roman" w:ascii="Times New Roman"/>
          <w:sz w:val="24"/>
          <w:szCs w:val="24"/>
        </w:rPr>
        <w:t>čl</w:t>
      </w:r>
      <w:r w:rsidRPr="00205BB8">
        <w:rPr>
          <w:rFonts w:hAnsi="Times New Roman" w:ascii="Times New Roman"/>
          <w:sz w:val="24"/>
          <w:szCs w:val="24"/>
        </w:rPr>
        <w:t>anova Odbora vjerovnika</w:t>
      </w:r>
      <w:r w:rsidR="005E2E09" w:rsidRPr="00205BB8">
        <w:rPr>
          <w:rFonts w:hAnsi="Times New Roman" w:ascii="Times New Roman"/>
          <w:sz w:val="24"/>
          <w:szCs w:val="24"/>
        </w:rPr>
        <w:t xml:space="preserve"> (</w:t>
      </w:r>
      <w:r w:rsidR="007B74DE">
        <w:rPr>
          <w:rFonts w:hAnsi="Times New Roman" w:ascii="Times New Roman"/>
          <w:sz w:val="24"/>
          <w:szCs w:val="24"/>
        </w:rPr>
        <w:t>čl.</w:t>
      </w:r>
      <w:r w:rsidR="005E2E09" w:rsidRPr="00205BB8">
        <w:rPr>
          <w:rFonts w:hAnsi="Times New Roman" w:ascii="Times New Roman"/>
          <w:sz w:val="24"/>
          <w:szCs w:val="24"/>
        </w:rPr>
        <w:t xml:space="preserve"> 38.</w:t>
      </w:r>
      <w:r w:rsidR="005113E4">
        <w:rPr>
          <w:rFonts w:hAnsi="Times New Roman" w:ascii="Times New Roman"/>
          <w:sz w:val="24"/>
          <w:szCs w:val="24"/>
        </w:rPr>
        <w:t xml:space="preserve"> </w:t>
      </w:r>
      <w:r w:rsidR="005E2E09" w:rsidRPr="00205BB8">
        <w:rPr>
          <w:rFonts w:hAnsi="Times New Roman" w:ascii="Times New Roman"/>
          <w:sz w:val="24"/>
          <w:szCs w:val="24"/>
        </w:rPr>
        <w:t>st.</w:t>
      </w:r>
      <w:r w:rsidR="005113E4">
        <w:rPr>
          <w:rFonts w:hAnsi="Times New Roman" w:ascii="Times New Roman"/>
          <w:sz w:val="24"/>
          <w:szCs w:val="24"/>
        </w:rPr>
        <w:t xml:space="preserve"> </w:t>
      </w:r>
      <w:r w:rsidR="005E2E09" w:rsidRPr="00205BB8">
        <w:rPr>
          <w:rFonts w:hAnsi="Times New Roman" w:ascii="Times New Roman"/>
          <w:sz w:val="24"/>
          <w:szCs w:val="24"/>
        </w:rPr>
        <w:t>3</w:t>
      </w:r>
      <w:r w:rsidR="005113E4">
        <w:rPr>
          <w:rFonts w:hAnsi="Times New Roman" w:ascii="Times New Roman"/>
          <w:sz w:val="24"/>
          <w:szCs w:val="24"/>
        </w:rPr>
        <w:t>.</w:t>
      </w:r>
      <w:r w:rsidR="005E2E09" w:rsidRPr="00205BB8">
        <w:rPr>
          <w:rFonts w:hAnsi="Times New Roman" w:ascii="Times New Roman"/>
          <w:sz w:val="24"/>
          <w:szCs w:val="24"/>
        </w:rPr>
        <w:t xml:space="preserve"> SZ/96)</w:t>
      </w:r>
      <w:r w:rsidR="00EF7570" w:rsidRPr="00205BB8">
        <w:rPr>
          <w:rFonts w:hAnsi="Times New Roman" w:ascii="Times New Roman"/>
          <w:sz w:val="24"/>
          <w:szCs w:val="24"/>
        </w:rPr>
        <w:t>.</w:t>
      </w:r>
    </w:p>
    <w:p w:rsidRDefault="00E90EF7" w:rsidP="009F0871" w:rsidR="001F1A4D" w:rsidRPr="008143FC">
      <w:pPr>
        <w:pStyle w:val="Bezproreda"/>
        <w:numPr>
          <w:ilvl w:val="0"/>
          <w:numId w:val="11"/>
        </w:numPr>
        <w:spacing w:before="240"/>
        <w:ind w:hanging="142" w:left="851"/>
        <w:jc w:val="both"/>
        <w:rPr>
          <w:rFonts w:hAnsi="Times New Roman" w:ascii="Times New Roman"/>
          <w:sz w:val="24"/>
          <w:szCs w:val="24"/>
          <w:u w:val="single"/>
        </w:rPr>
      </w:pPr>
      <w:r>
        <w:rPr>
          <w:rFonts w:eastAsia="Times New Roman" w:hAnsi="Times New Roman" w:ascii="Times New Roman"/>
          <w:color w:val="000000"/>
          <w:sz w:val="24"/>
          <w:szCs w:val="24"/>
          <w:lang w:eastAsia="hr-HR"/>
        </w:rPr>
        <w:t xml:space="preserve"> </w:t>
      </w:r>
      <w:r w:rsidR="001F1A4D" w:rsidRPr="008143FC">
        <w:rPr>
          <w:rFonts w:eastAsia="Times New Roman" w:hAnsi="Times New Roman" w:ascii="Times New Roman"/>
          <w:color w:val="000000"/>
          <w:sz w:val="24"/>
          <w:szCs w:val="24"/>
          <w:lang w:eastAsia="hr-HR"/>
        </w:rPr>
        <w:t xml:space="preserve">U odnosu na </w:t>
      </w:r>
      <w:r w:rsidR="001F1A4D" w:rsidRPr="008143FC">
        <w:rPr>
          <w:rFonts w:hAnsi="Times New Roman" w:ascii="Times New Roman"/>
          <w:sz w:val="24"/>
          <w:szCs w:val="24"/>
        </w:rPr>
        <w:t>namirenje ostalih obveza stečajne mase</w:t>
      </w:r>
    </w:p>
    <w:p w:rsidRDefault="00D652B0" w:rsidP="00D652B0" w:rsidR="00D652B0" w:rsidRPr="00205BB8">
      <w:pPr>
        <w:pStyle w:val="Bezproreda"/>
        <w:spacing w:before="100"/>
        <w:ind w:firstLine="720"/>
        <w:jc w:val="both"/>
        <w:rPr>
          <w:rFonts w:hAnsi="Times New Roman" w:ascii="Times New Roman"/>
          <w:sz w:val="24"/>
          <w:szCs w:val="24"/>
        </w:rPr>
      </w:pPr>
      <w:r w:rsidRPr="00205BB8">
        <w:rPr>
          <w:rFonts w:hAnsi="Times New Roman" w:ascii="Times New Roman"/>
          <w:sz w:val="24"/>
          <w:szCs w:val="24"/>
        </w:rPr>
        <w:t xml:space="preserve">Prema pravnom shvaćanju prihvaćenom na sjednici sudaca Visokog trgovačkog suda Republike Hrvatske poslovni broj Su-55/08 od 19. lipnja 2008. troškovi unovčenja stvari na kojima postoji razlučno pravo iz </w:t>
      </w:r>
      <w:r w:rsidR="007B74DE">
        <w:rPr>
          <w:rFonts w:hAnsi="Times New Roman" w:ascii="Times New Roman"/>
          <w:sz w:val="24"/>
          <w:szCs w:val="24"/>
        </w:rPr>
        <w:t>čl.</w:t>
      </w:r>
      <w:r w:rsidRPr="00205BB8">
        <w:rPr>
          <w:rFonts w:hAnsi="Times New Roman" w:ascii="Times New Roman"/>
          <w:sz w:val="24"/>
          <w:szCs w:val="24"/>
        </w:rPr>
        <w:t xml:space="preserve"> 164. SZ/96 u smislu </w:t>
      </w:r>
      <w:r w:rsidR="007B74DE">
        <w:rPr>
          <w:rFonts w:hAnsi="Times New Roman" w:ascii="Times New Roman"/>
          <w:sz w:val="24"/>
          <w:szCs w:val="24"/>
        </w:rPr>
        <w:t>čl.</w:t>
      </w:r>
      <w:r w:rsidRPr="00205BB8">
        <w:rPr>
          <w:rFonts w:hAnsi="Times New Roman" w:ascii="Times New Roman"/>
          <w:sz w:val="24"/>
          <w:szCs w:val="24"/>
        </w:rPr>
        <w:t xml:space="preserve"> 170. st. 2. SZ/96 (koji odgovaraju </w:t>
      </w:r>
      <w:r w:rsidR="007B74DE">
        <w:rPr>
          <w:rFonts w:hAnsi="Times New Roman" w:ascii="Times New Roman"/>
          <w:sz w:val="24"/>
          <w:szCs w:val="24"/>
        </w:rPr>
        <w:t>čl.</w:t>
      </w:r>
      <w:r w:rsidRPr="00205BB8">
        <w:rPr>
          <w:rFonts w:hAnsi="Times New Roman" w:ascii="Times New Roman"/>
          <w:sz w:val="24"/>
          <w:szCs w:val="24"/>
        </w:rPr>
        <w:t xml:space="preserve"> 247. i 254. SZ/15), osim troškova koji su u vezi s prodajom (procjena nekretnine, oglas o prodaji i sl.), su i svi drugi troškovi koji izravno terete prodanu stvar. Troškovi koji nisu u izravnoj vezi s unovčenjem stvari na kojima postoji razlučno pravo, ali su kao opći (neizravni) troškovi nastali radi cjelokupne stečajne mase, namiruju se iz cijene postignute prodajom stvari razmjerno vrijednosti stvari na kojoj postoji razlučno pravo u odnosu na ostalu stečajnu masu i namiruju se u okviru troškova unovčenja stvari iz </w:t>
      </w:r>
      <w:r w:rsidR="007B74DE">
        <w:rPr>
          <w:rFonts w:hAnsi="Times New Roman" w:ascii="Times New Roman"/>
          <w:sz w:val="24"/>
          <w:szCs w:val="24"/>
        </w:rPr>
        <w:t>čl.</w:t>
      </w:r>
      <w:r w:rsidRPr="00205BB8">
        <w:rPr>
          <w:rFonts w:hAnsi="Times New Roman" w:ascii="Times New Roman"/>
          <w:sz w:val="24"/>
          <w:szCs w:val="24"/>
        </w:rPr>
        <w:t xml:space="preserve"> 164.a SZ/96 (koji odgovara </w:t>
      </w:r>
      <w:r w:rsidR="007B74DE">
        <w:rPr>
          <w:rFonts w:hAnsi="Times New Roman" w:ascii="Times New Roman"/>
          <w:sz w:val="24"/>
          <w:szCs w:val="24"/>
        </w:rPr>
        <w:t>čl.</w:t>
      </w:r>
      <w:r w:rsidRPr="00205BB8">
        <w:rPr>
          <w:rFonts w:hAnsi="Times New Roman" w:ascii="Times New Roman"/>
          <w:sz w:val="24"/>
          <w:szCs w:val="24"/>
        </w:rPr>
        <w:t xml:space="preserve"> 248. SZ/15).</w:t>
      </w:r>
    </w:p>
    <w:p w:rsidRDefault="00B73159" w:rsidP="00670708" w:rsidR="00670708" w:rsidRPr="00205BB8">
      <w:pPr>
        <w:pStyle w:val="Bezproreda"/>
        <w:spacing w:before="100"/>
        <w:ind w:firstLine="720"/>
        <w:jc w:val="both"/>
        <w:rPr>
          <w:rFonts w:hAnsi="Times New Roman" w:ascii="Times New Roman"/>
          <w:sz w:val="24"/>
          <w:szCs w:val="24"/>
        </w:rPr>
      </w:pPr>
      <w:r w:rsidRPr="00205BB8">
        <w:rPr>
          <w:rFonts w:hAnsi="Times New Roman" w:ascii="Times New Roman"/>
          <w:sz w:val="24"/>
          <w:szCs w:val="24"/>
        </w:rPr>
        <w:t xml:space="preserve">Nepodmirene obveze iz </w:t>
      </w:r>
      <w:r w:rsidR="00670708" w:rsidRPr="00205BB8">
        <w:rPr>
          <w:rFonts w:hAnsi="Times New Roman" w:ascii="Times New Roman"/>
          <w:sz w:val="24"/>
          <w:szCs w:val="24"/>
        </w:rPr>
        <w:t xml:space="preserve">nastavka </w:t>
      </w:r>
      <w:r w:rsidR="00D652B0" w:rsidRPr="00205BB8">
        <w:rPr>
          <w:rFonts w:hAnsi="Times New Roman" w:ascii="Times New Roman"/>
          <w:sz w:val="24"/>
          <w:szCs w:val="24"/>
        </w:rPr>
        <w:t xml:space="preserve">poslovanja </w:t>
      </w:r>
      <w:r w:rsidRPr="00205BB8">
        <w:rPr>
          <w:rFonts w:hAnsi="Times New Roman" w:ascii="Times New Roman"/>
          <w:sz w:val="24"/>
          <w:szCs w:val="24"/>
        </w:rPr>
        <w:t xml:space="preserve">dužnika </w:t>
      </w:r>
      <w:r w:rsidR="00670708" w:rsidRPr="00205BB8">
        <w:rPr>
          <w:rFonts w:hAnsi="Times New Roman" w:ascii="Times New Roman"/>
          <w:sz w:val="24"/>
          <w:szCs w:val="24"/>
        </w:rPr>
        <w:t>(</w:t>
      </w:r>
      <w:r w:rsidRPr="00205BB8">
        <w:rPr>
          <w:rFonts w:hAnsi="Times New Roman" w:ascii="Times New Roman"/>
          <w:sz w:val="24"/>
          <w:szCs w:val="24"/>
        </w:rPr>
        <w:t xml:space="preserve">vođenog radi zaštite </w:t>
      </w:r>
      <w:r w:rsidR="00670708" w:rsidRPr="00205BB8">
        <w:rPr>
          <w:rFonts w:hAnsi="Times New Roman" w:ascii="Times New Roman"/>
          <w:sz w:val="24"/>
          <w:szCs w:val="24"/>
        </w:rPr>
        <w:t>i</w:t>
      </w:r>
      <w:r w:rsidRPr="00205BB8">
        <w:rPr>
          <w:rFonts w:hAnsi="Times New Roman" w:ascii="Times New Roman"/>
          <w:sz w:val="24"/>
          <w:szCs w:val="24"/>
        </w:rPr>
        <w:t xml:space="preserve"> uvećanja </w:t>
      </w:r>
      <w:r w:rsidR="00670708" w:rsidRPr="00205BB8">
        <w:rPr>
          <w:rFonts w:hAnsi="Times New Roman" w:ascii="Times New Roman"/>
          <w:sz w:val="24"/>
          <w:szCs w:val="24"/>
        </w:rPr>
        <w:t>imovine dužnika)</w:t>
      </w:r>
      <w:r w:rsidRPr="00205BB8">
        <w:rPr>
          <w:rFonts w:hAnsi="Times New Roman" w:ascii="Times New Roman"/>
          <w:sz w:val="24"/>
          <w:szCs w:val="24"/>
        </w:rPr>
        <w:t>, iako nisu u izravnoj sve</w:t>
      </w:r>
      <w:r w:rsidR="00670708" w:rsidRPr="00205BB8">
        <w:rPr>
          <w:rFonts w:hAnsi="Times New Roman" w:ascii="Times New Roman"/>
          <w:sz w:val="24"/>
          <w:szCs w:val="24"/>
        </w:rPr>
        <w:t>zi</w:t>
      </w:r>
      <w:r w:rsidRPr="00205BB8">
        <w:rPr>
          <w:rFonts w:hAnsi="Times New Roman" w:ascii="Times New Roman"/>
          <w:sz w:val="24"/>
          <w:szCs w:val="24"/>
        </w:rPr>
        <w:t xml:space="preserve"> s unovčenjem stvari na kojima postoji razlučno pravo,  nastali su radi cjelokupne stečajne mase i </w:t>
      </w:r>
      <w:r w:rsidR="00D652B0" w:rsidRPr="00205BB8">
        <w:rPr>
          <w:rFonts w:hAnsi="Times New Roman" w:ascii="Times New Roman"/>
          <w:sz w:val="24"/>
          <w:szCs w:val="24"/>
        </w:rPr>
        <w:t xml:space="preserve">kao i svi drugi opći (neizravni) troškovi (uz direktne-izravne troškove) </w:t>
      </w:r>
      <w:r w:rsidR="00670708" w:rsidRPr="00205BB8">
        <w:rPr>
          <w:rFonts w:hAnsi="Times New Roman" w:ascii="Times New Roman"/>
          <w:sz w:val="24"/>
          <w:szCs w:val="24"/>
        </w:rPr>
        <w:t xml:space="preserve">namiruju se iz cijene postignute prodajom stvari razmjerno vrijednosti stvari na kojoj postoji razlučno pravo u odnosu na ostalu stečajnu masu. </w:t>
      </w:r>
    </w:p>
    <w:p w:rsidRDefault="001F1A4D" w:rsidP="00670708" w:rsidR="0068326D" w:rsidRPr="00205BB8">
      <w:pPr>
        <w:pStyle w:val="Bezproreda"/>
        <w:spacing w:before="100"/>
        <w:jc w:val="both"/>
        <w:rPr>
          <w:rFonts w:hAnsi="Times New Roman" w:ascii="Times New Roman"/>
          <w:b/>
          <w:sz w:val="24"/>
          <w:szCs w:val="24"/>
        </w:rPr>
      </w:pPr>
      <w:r w:rsidRPr="00205BB8">
        <w:rPr>
          <w:b/>
          <w:color w:val="C00000"/>
          <w:sz w:val="24"/>
          <w:szCs w:val="24"/>
        </w:rPr>
        <w:tab/>
      </w:r>
      <w:r w:rsidR="00D02C2D" w:rsidRPr="00205BB8">
        <w:rPr>
          <w:rFonts w:hAnsi="Times New Roman" w:ascii="Times New Roman"/>
          <w:sz w:val="24"/>
          <w:szCs w:val="24"/>
        </w:rPr>
        <w:t xml:space="preserve">U obrazloženju svog prijedloga stečajna upraviteljica </w:t>
      </w:r>
      <w:r w:rsidR="0068326D" w:rsidRPr="00205BB8">
        <w:rPr>
          <w:rFonts w:hAnsi="Times New Roman" w:ascii="Times New Roman"/>
          <w:sz w:val="24"/>
          <w:szCs w:val="24"/>
        </w:rPr>
        <w:t xml:space="preserve">je najprije </w:t>
      </w:r>
      <w:r w:rsidR="00D02C2D" w:rsidRPr="00205BB8">
        <w:rPr>
          <w:rFonts w:hAnsi="Times New Roman" w:ascii="Times New Roman"/>
          <w:sz w:val="24"/>
          <w:szCs w:val="24"/>
        </w:rPr>
        <w:t xml:space="preserve">ustvrdila da bi razlučnom vjerovniku Republici Hrvatskoj iz pripadajućeg dijela unovčene imovine </w:t>
      </w:r>
      <w:r w:rsidR="00085EB9" w:rsidRPr="00205BB8">
        <w:rPr>
          <w:rFonts w:hAnsi="Times New Roman" w:ascii="Times New Roman"/>
          <w:sz w:val="24"/>
          <w:szCs w:val="24"/>
        </w:rPr>
        <w:t xml:space="preserve">(osigurane </w:t>
      </w:r>
      <w:r w:rsidR="00D02C2D" w:rsidRPr="00205BB8">
        <w:rPr>
          <w:rFonts w:hAnsi="Times New Roman" w:ascii="Times New Roman"/>
          <w:sz w:val="24"/>
          <w:szCs w:val="24"/>
        </w:rPr>
        <w:t>razlučn</w:t>
      </w:r>
      <w:r w:rsidR="00085EB9" w:rsidRPr="00205BB8">
        <w:rPr>
          <w:rFonts w:hAnsi="Times New Roman" w:ascii="Times New Roman"/>
          <w:sz w:val="24"/>
          <w:szCs w:val="24"/>
        </w:rPr>
        <w:t>im pravom)</w:t>
      </w:r>
      <w:r w:rsidR="00D02C2D" w:rsidRPr="00205BB8">
        <w:rPr>
          <w:rFonts w:hAnsi="Times New Roman" w:ascii="Times New Roman"/>
          <w:sz w:val="24"/>
          <w:szCs w:val="24"/>
        </w:rPr>
        <w:t xml:space="preserve"> u iznosu od 28.528.758,70 kn, a nakon namirenja troškova obračunatih sukladno </w:t>
      </w:r>
      <w:r w:rsidR="007B74DE">
        <w:rPr>
          <w:rFonts w:hAnsi="Times New Roman" w:ascii="Times New Roman"/>
          <w:sz w:val="24"/>
          <w:szCs w:val="24"/>
        </w:rPr>
        <w:t>čl.</w:t>
      </w:r>
      <w:r w:rsidR="00D02C2D" w:rsidRPr="00205BB8">
        <w:rPr>
          <w:rFonts w:hAnsi="Times New Roman" w:ascii="Times New Roman"/>
          <w:sz w:val="24"/>
          <w:szCs w:val="24"/>
        </w:rPr>
        <w:t xml:space="preserve"> 254. SZ/15 u ukupnom iznosu od 15.623.825,72 kn (trošak utvrđivanja istovjetnosti predmeta i prava na tom predmetu u iznosu od 1.426.437,94 kn i stvarni troškovi unovčenja u iznosu od 14.197.387,78 kn), na koji obračun troškova nitko od sudionika nije valjano prigovorio, valjalo preostali iznos od 12.904.932,98 kn preusmjeriti za namirenje dijela tražbine razlučnog vjerovnika Republike Hrvatske</w:t>
      </w:r>
      <w:r w:rsidR="00D90502" w:rsidRPr="00205BB8">
        <w:rPr>
          <w:rFonts w:hAnsi="Times New Roman" w:ascii="Times New Roman"/>
          <w:sz w:val="24"/>
          <w:szCs w:val="24"/>
        </w:rPr>
        <w:t xml:space="preserve"> </w:t>
      </w:r>
      <w:r w:rsidR="00D90502" w:rsidRPr="00332C62">
        <w:rPr>
          <w:rFonts w:hAnsi="Times New Roman" w:ascii="Times New Roman"/>
          <w:sz w:val="24"/>
          <w:szCs w:val="24"/>
        </w:rPr>
        <w:t>(kako je to na raspra</w:t>
      </w:r>
      <w:r w:rsidR="00F85E57" w:rsidRPr="00332C62">
        <w:rPr>
          <w:rFonts w:hAnsi="Times New Roman" w:ascii="Times New Roman"/>
          <w:sz w:val="24"/>
          <w:szCs w:val="24"/>
        </w:rPr>
        <w:t>vi izrijekom ustvrdio i punomoć</w:t>
      </w:r>
      <w:r w:rsidR="00D90502" w:rsidRPr="00332C62">
        <w:rPr>
          <w:rFonts w:hAnsi="Times New Roman" w:ascii="Times New Roman"/>
          <w:sz w:val="24"/>
          <w:szCs w:val="24"/>
        </w:rPr>
        <w:t>nik razlučnog vjerovnika RH)</w:t>
      </w:r>
      <w:r w:rsidR="0068326D" w:rsidRPr="00332C62">
        <w:rPr>
          <w:rFonts w:hAnsi="Times New Roman" w:ascii="Times New Roman"/>
          <w:sz w:val="24"/>
          <w:szCs w:val="24"/>
        </w:rPr>
        <w:t>.</w:t>
      </w:r>
      <w:r w:rsidR="0068326D" w:rsidRPr="00205BB8">
        <w:rPr>
          <w:rFonts w:hAnsi="Times New Roman" w:ascii="Times New Roman"/>
          <w:b/>
          <w:sz w:val="24"/>
          <w:szCs w:val="24"/>
        </w:rPr>
        <w:t xml:space="preserve"> </w:t>
      </w:r>
    </w:p>
    <w:p w:rsidRDefault="0068326D" w:rsidP="00D02C2D" w:rsidR="0068326D" w:rsidRPr="00205BB8">
      <w:pPr>
        <w:pStyle w:val="Bezproreda"/>
        <w:spacing w:before="100"/>
        <w:ind w:firstLine="720"/>
        <w:jc w:val="both"/>
        <w:rPr>
          <w:rFonts w:hAnsi="Times New Roman" w:ascii="Times New Roman"/>
          <w:sz w:val="24"/>
          <w:szCs w:val="24"/>
        </w:rPr>
      </w:pPr>
      <w:r w:rsidRPr="00205BB8">
        <w:rPr>
          <w:rFonts w:hAnsi="Times New Roman" w:ascii="Times New Roman"/>
          <w:sz w:val="24"/>
          <w:szCs w:val="24"/>
        </w:rPr>
        <w:t>Međutim</w:t>
      </w:r>
      <w:r w:rsidR="00D178FA" w:rsidRPr="00205BB8">
        <w:rPr>
          <w:rFonts w:hAnsi="Times New Roman" w:ascii="Times New Roman"/>
          <w:sz w:val="24"/>
          <w:szCs w:val="24"/>
        </w:rPr>
        <w:t>,</w:t>
      </w:r>
      <w:r w:rsidRPr="00205BB8">
        <w:rPr>
          <w:rFonts w:hAnsi="Times New Roman" w:ascii="Times New Roman"/>
          <w:sz w:val="24"/>
          <w:szCs w:val="24"/>
        </w:rPr>
        <w:t xml:space="preserve"> stečajna upraviteljica je nadalje ustvrdila </w:t>
      </w:r>
      <w:r w:rsidR="00C61CF2" w:rsidRPr="00205BB8">
        <w:rPr>
          <w:rFonts w:hAnsi="Times New Roman" w:ascii="Times New Roman"/>
          <w:sz w:val="24"/>
          <w:szCs w:val="24"/>
        </w:rPr>
        <w:t xml:space="preserve">da </w:t>
      </w:r>
      <w:r w:rsidR="00E40D19" w:rsidRPr="00205BB8">
        <w:rPr>
          <w:rFonts w:hAnsi="Times New Roman" w:ascii="Times New Roman"/>
          <w:sz w:val="24"/>
          <w:szCs w:val="24"/>
        </w:rPr>
        <w:t xml:space="preserve">za razlučnog vjerovnika RH </w:t>
      </w:r>
      <w:r w:rsidR="00085EB9" w:rsidRPr="00205BB8">
        <w:rPr>
          <w:rFonts w:hAnsi="Times New Roman" w:ascii="Times New Roman"/>
          <w:sz w:val="24"/>
          <w:szCs w:val="24"/>
        </w:rPr>
        <w:t xml:space="preserve">ipak </w:t>
      </w:r>
      <w:r w:rsidR="00E40D19" w:rsidRPr="00205BB8">
        <w:rPr>
          <w:rFonts w:hAnsi="Times New Roman" w:ascii="Times New Roman"/>
          <w:sz w:val="24"/>
          <w:szCs w:val="24"/>
        </w:rPr>
        <w:t xml:space="preserve">ne postoji mogućnost </w:t>
      </w:r>
      <w:r w:rsidR="00085EB9" w:rsidRPr="00205BB8">
        <w:rPr>
          <w:rFonts w:hAnsi="Times New Roman" w:ascii="Times New Roman"/>
          <w:sz w:val="24"/>
          <w:szCs w:val="24"/>
        </w:rPr>
        <w:t>njegovog</w:t>
      </w:r>
      <w:r w:rsidR="00E40D19" w:rsidRPr="00205BB8">
        <w:rPr>
          <w:rFonts w:hAnsi="Times New Roman" w:ascii="Times New Roman"/>
          <w:sz w:val="24"/>
          <w:szCs w:val="24"/>
        </w:rPr>
        <w:t xml:space="preserve"> namirenja u iznosu od 12.904.932,98 kn</w:t>
      </w:r>
      <w:r w:rsidR="00085EB9" w:rsidRPr="00205BB8">
        <w:rPr>
          <w:rFonts w:hAnsi="Times New Roman" w:ascii="Times New Roman"/>
          <w:sz w:val="24"/>
          <w:szCs w:val="24"/>
        </w:rPr>
        <w:t>, a zbog okolnosti da je</w:t>
      </w:r>
      <w:r w:rsidR="00E40D19" w:rsidRPr="00205BB8">
        <w:rPr>
          <w:rFonts w:hAnsi="Times New Roman" w:ascii="Times New Roman"/>
          <w:sz w:val="24"/>
          <w:szCs w:val="24"/>
        </w:rPr>
        <w:t xml:space="preserve"> </w:t>
      </w:r>
      <w:r w:rsidR="00C61CF2" w:rsidRPr="00205BB8">
        <w:rPr>
          <w:rFonts w:hAnsi="Times New Roman" w:ascii="Times New Roman"/>
          <w:sz w:val="24"/>
          <w:szCs w:val="24"/>
        </w:rPr>
        <w:t xml:space="preserve">tijekom nastavka poslovanja dužnika </w:t>
      </w:r>
      <w:r w:rsidR="00085EB9" w:rsidRPr="00205BB8">
        <w:rPr>
          <w:rFonts w:hAnsi="Times New Roman" w:ascii="Times New Roman"/>
          <w:sz w:val="24"/>
          <w:szCs w:val="24"/>
        </w:rPr>
        <w:t xml:space="preserve">u stečajnom postupku </w:t>
      </w:r>
      <w:r w:rsidR="009A638E">
        <w:rPr>
          <w:rFonts w:hAnsi="Times New Roman" w:ascii="Times New Roman"/>
          <w:sz w:val="24"/>
          <w:szCs w:val="24"/>
        </w:rPr>
        <w:t>ostvaren gu</w:t>
      </w:r>
      <w:r w:rsidR="00C61CF2" w:rsidRPr="00205BB8">
        <w:rPr>
          <w:rFonts w:hAnsi="Times New Roman" w:ascii="Times New Roman"/>
          <w:sz w:val="24"/>
          <w:szCs w:val="24"/>
        </w:rPr>
        <w:t>bitak u poslovanju</w:t>
      </w:r>
      <w:r w:rsidRPr="00205BB8">
        <w:rPr>
          <w:rFonts w:hAnsi="Times New Roman" w:ascii="Times New Roman"/>
          <w:sz w:val="24"/>
          <w:szCs w:val="24"/>
        </w:rPr>
        <w:t xml:space="preserve"> (nepodmirene obveze)</w:t>
      </w:r>
      <w:r w:rsidR="00C61CF2" w:rsidRPr="00205BB8">
        <w:rPr>
          <w:rFonts w:hAnsi="Times New Roman" w:ascii="Times New Roman"/>
          <w:sz w:val="24"/>
          <w:szCs w:val="24"/>
        </w:rPr>
        <w:t xml:space="preserve"> </w:t>
      </w:r>
      <w:r w:rsidR="00604E04" w:rsidRPr="00205BB8">
        <w:rPr>
          <w:rFonts w:hAnsi="Times New Roman" w:ascii="Times New Roman"/>
          <w:sz w:val="24"/>
          <w:szCs w:val="24"/>
        </w:rPr>
        <w:t>u iznosu od 105.484.131,50 kn, koji u svojoj suštini predstavlja nepodmirene ostale obveze stečajne mase</w:t>
      </w:r>
      <w:r w:rsidR="00085EB9" w:rsidRPr="00205BB8">
        <w:rPr>
          <w:rFonts w:hAnsi="Times New Roman" w:ascii="Times New Roman"/>
          <w:sz w:val="24"/>
          <w:szCs w:val="24"/>
        </w:rPr>
        <w:t xml:space="preserve"> i</w:t>
      </w:r>
      <w:r w:rsidRPr="00205BB8">
        <w:rPr>
          <w:rFonts w:hAnsi="Times New Roman" w:ascii="Times New Roman"/>
          <w:sz w:val="24"/>
          <w:szCs w:val="24"/>
        </w:rPr>
        <w:t xml:space="preserve"> </w:t>
      </w:r>
      <w:r w:rsidR="00A650D3" w:rsidRPr="00205BB8">
        <w:rPr>
          <w:rFonts w:hAnsi="Times New Roman" w:ascii="Times New Roman"/>
          <w:sz w:val="24"/>
          <w:szCs w:val="24"/>
        </w:rPr>
        <w:t xml:space="preserve">koje su nesporno veće od unovčene </w:t>
      </w:r>
      <w:r w:rsidR="00E40D19" w:rsidRPr="00205BB8">
        <w:rPr>
          <w:rFonts w:hAnsi="Times New Roman" w:ascii="Times New Roman"/>
          <w:sz w:val="24"/>
          <w:szCs w:val="24"/>
        </w:rPr>
        <w:t xml:space="preserve">imovine prodane kao jedinstvene cjeline </w:t>
      </w:r>
      <w:r w:rsidR="00A650D3" w:rsidRPr="00205BB8">
        <w:rPr>
          <w:rFonts w:hAnsi="Times New Roman" w:ascii="Times New Roman"/>
          <w:sz w:val="24"/>
          <w:szCs w:val="24"/>
        </w:rPr>
        <w:t>(u iznosu od 70.565.290,07kn)</w:t>
      </w:r>
      <w:r w:rsidR="00085EB9" w:rsidRPr="00205BB8">
        <w:rPr>
          <w:rFonts w:hAnsi="Times New Roman" w:ascii="Times New Roman"/>
          <w:sz w:val="24"/>
          <w:szCs w:val="24"/>
        </w:rPr>
        <w:t xml:space="preserve">, a </w:t>
      </w:r>
      <w:r w:rsidR="00A650D3" w:rsidRPr="00205BB8">
        <w:rPr>
          <w:rFonts w:hAnsi="Times New Roman" w:ascii="Times New Roman"/>
          <w:sz w:val="24"/>
          <w:szCs w:val="24"/>
        </w:rPr>
        <w:t>koje se obveze  p</w:t>
      </w:r>
      <w:r w:rsidRPr="00205BB8">
        <w:rPr>
          <w:rFonts w:hAnsi="Times New Roman" w:ascii="Times New Roman"/>
          <w:sz w:val="24"/>
          <w:szCs w:val="24"/>
        </w:rPr>
        <w:t xml:space="preserve">rema odredbi </w:t>
      </w:r>
      <w:r w:rsidR="007B74DE">
        <w:rPr>
          <w:rFonts w:hAnsi="Times New Roman" w:ascii="Times New Roman"/>
          <w:sz w:val="24"/>
          <w:szCs w:val="24"/>
        </w:rPr>
        <w:t>čl.</w:t>
      </w:r>
      <w:r w:rsidRPr="00205BB8">
        <w:rPr>
          <w:rFonts w:hAnsi="Times New Roman" w:ascii="Times New Roman"/>
          <w:sz w:val="24"/>
          <w:szCs w:val="24"/>
        </w:rPr>
        <w:t xml:space="preserve"> </w:t>
      </w:r>
      <w:r w:rsidRPr="00205BB8">
        <w:rPr>
          <w:rFonts w:eastAsia="Times New Roman" w:hAnsi="Times New Roman" w:ascii="Times New Roman"/>
          <w:sz w:val="24"/>
          <w:szCs w:val="24"/>
          <w:lang w:eastAsia="hr-HR"/>
        </w:rPr>
        <w:t>85. st. 1.</w:t>
      </w:r>
      <w:r w:rsidR="00052A4E">
        <w:rPr>
          <w:rFonts w:eastAsia="Times New Roman" w:hAnsi="Times New Roman" w:ascii="Times New Roman"/>
          <w:sz w:val="24"/>
          <w:szCs w:val="24"/>
          <w:lang w:eastAsia="hr-HR"/>
        </w:rPr>
        <w:t xml:space="preserve"> </w:t>
      </w:r>
      <w:r w:rsidRPr="00205BB8">
        <w:rPr>
          <w:rFonts w:eastAsia="Times New Roman" w:hAnsi="Times New Roman" w:ascii="Times New Roman"/>
          <w:sz w:val="24"/>
          <w:szCs w:val="24"/>
          <w:lang w:eastAsia="hr-HR"/>
        </w:rPr>
        <w:t xml:space="preserve">SZ/96 iz stečajne mase najprije namiruju </w:t>
      </w:r>
      <w:r w:rsidR="00A650D3" w:rsidRPr="00205BB8">
        <w:rPr>
          <w:rFonts w:eastAsia="Times New Roman" w:hAnsi="Times New Roman" w:ascii="Times New Roman"/>
          <w:sz w:val="24"/>
          <w:szCs w:val="24"/>
          <w:lang w:eastAsia="hr-HR"/>
        </w:rPr>
        <w:t>(uz troškove stečajnog postupka)</w:t>
      </w:r>
      <w:r w:rsidR="00E40D19" w:rsidRPr="00205BB8">
        <w:rPr>
          <w:rFonts w:eastAsia="Times New Roman" w:hAnsi="Times New Roman" w:ascii="Times New Roman"/>
          <w:sz w:val="24"/>
          <w:szCs w:val="24"/>
          <w:lang w:eastAsia="hr-HR"/>
        </w:rPr>
        <w:t xml:space="preserve"> iz čega se</w:t>
      </w:r>
      <w:r w:rsidR="00A650D3" w:rsidRPr="00205BB8">
        <w:rPr>
          <w:rFonts w:eastAsia="Times New Roman" w:hAnsi="Times New Roman" w:ascii="Times New Roman"/>
          <w:sz w:val="24"/>
          <w:szCs w:val="24"/>
          <w:lang w:eastAsia="hr-HR"/>
        </w:rPr>
        <w:t xml:space="preserve"> jasno razvidi č</w:t>
      </w:r>
      <w:r w:rsidRPr="00205BB8">
        <w:rPr>
          <w:rFonts w:eastAsia="Times New Roman" w:hAnsi="Times New Roman" w:ascii="Times New Roman"/>
          <w:sz w:val="24"/>
          <w:szCs w:val="24"/>
          <w:lang w:eastAsia="hr-HR"/>
        </w:rPr>
        <w:t>injenica o nedostatku stečajne mase za namirenje svih ostalih obveza stečajne mase, pa onda i za namirenje vjerovnika stečajnoga dužnika, odnosno tražbina čije je namirenje osigurano određenim pravima na imovini dužnika.</w:t>
      </w:r>
    </w:p>
    <w:p w:rsidRDefault="00CF3FE2" w:rsidP="00CF3FE2" w:rsidR="00853CF5" w:rsidRPr="00F3603D">
      <w:pPr>
        <w:pStyle w:val="Bezproreda"/>
        <w:spacing w:before="100"/>
        <w:jc w:val="both"/>
        <w:rPr>
          <w:rFonts w:hAnsi="Times New Roman" w:ascii="Times New Roman"/>
          <w:color w:val="C00000"/>
          <w:sz w:val="24"/>
          <w:szCs w:val="24"/>
        </w:rPr>
      </w:pPr>
      <w:r w:rsidRPr="00205BB8">
        <w:rPr>
          <w:rFonts w:hAnsi="Times New Roman" w:ascii="Times New Roman"/>
          <w:sz w:val="24"/>
          <w:szCs w:val="24"/>
        </w:rPr>
        <w:tab/>
      </w:r>
      <w:r w:rsidR="003D7BE7" w:rsidRPr="00205BB8">
        <w:rPr>
          <w:rFonts w:hAnsi="Times New Roman" w:ascii="Times New Roman"/>
          <w:sz w:val="24"/>
          <w:szCs w:val="24"/>
        </w:rPr>
        <w:t xml:space="preserve">Nadalje </w:t>
      </w:r>
      <w:r w:rsidRPr="00205BB8">
        <w:rPr>
          <w:rFonts w:hAnsi="Times New Roman" w:ascii="Times New Roman"/>
          <w:sz w:val="24"/>
          <w:szCs w:val="24"/>
        </w:rPr>
        <w:t xml:space="preserve">valja napomenuti, da su </w:t>
      </w:r>
      <w:r w:rsidR="005D4ECB">
        <w:rPr>
          <w:rFonts w:hAnsi="Times New Roman" w:ascii="Times New Roman"/>
          <w:sz w:val="24"/>
          <w:szCs w:val="24"/>
        </w:rPr>
        <w:t>u utvrđenom negativnom poslovan</w:t>
      </w:r>
      <w:r w:rsidRPr="00205BB8">
        <w:rPr>
          <w:rFonts w:hAnsi="Times New Roman" w:ascii="Times New Roman"/>
          <w:sz w:val="24"/>
          <w:szCs w:val="24"/>
        </w:rPr>
        <w:t xml:space="preserve">ju (nepodmirene ostale obveza stečajne mase) u iznosu od 105.484.131,50 kn  uključeni  i  nepodmireni troškovi unovčenja u iznosu od 14.197.387,78 kn kako ih je bez prigovora na raspravi obračunala (obrazložila) stečajna upraviteljica sukladno </w:t>
      </w:r>
      <w:r w:rsidR="007B74DE">
        <w:rPr>
          <w:rFonts w:hAnsi="Times New Roman" w:ascii="Times New Roman"/>
          <w:sz w:val="24"/>
          <w:szCs w:val="24"/>
        </w:rPr>
        <w:t>čl.</w:t>
      </w:r>
      <w:r w:rsidRPr="00205BB8">
        <w:rPr>
          <w:rFonts w:hAnsi="Times New Roman" w:ascii="Times New Roman"/>
          <w:sz w:val="24"/>
          <w:szCs w:val="24"/>
        </w:rPr>
        <w:t xml:space="preserve"> 254. SZ/15, ali ne i trošak utvrđenj</w:t>
      </w:r>
      <w:r w:rsidR="00052A4E">
        <w:rPr>
          <w:rFonts w:hAnsi="Times New Roman" w:ascii="Times New Roman"/>
          <w:sz w:val="24"/>
          <w:szCs w:val="24"/>
        </w:rPr>
        <w:t>a u iznosu</w:t>
      </w:r>
      <w:r w:rsidRPr="00205BB8">
        <w:rPr>
          <w:rFonts w:hAnsi="Times New Roman" w:ascii="Times New Roman"/>
          <w:sz w:val="24"/>
          <w:szCs w:val="24"/>
        </w:rPr>
        <w:t xml:space="preserve"> od 1.426.437,94 kn jer bi on kao stvarni trošak nastao za razlučnog vjerovnika tek ustezanjem od njegovog namirenja, za koje namirenje  evidentno ni neće biti sredstava, a zbog njegovog trpljenja (ustezanjem) </w:t>
      </w:r>
      <w:r w:rsidR="00B5574C" w:rsidRPr="00205BB8">
        <w:rPr>
          <w:rFonts w:hAnsi="Times New Roman" w:ascii="Times New Roman"/>
          <w:sz w:val="24"/>
          <w:szCs w:val="24"/>
        </w:rPr>
        <w:t xml:space="preserve">razmjernog </w:t>
      </w:r>
      <w:r w:rsidRPr="00205BB8">
        <w:rPr>
          <w:rFonts w:hAnsi="Times New Roman" w:ascii="Times New Roman"/>
          <w:sz w:val="24"/>
          <w:szCs w:val="24"/>
        </w:rPr>
        <w:t>podmirenj</w:t>
      </w:r>
      <w:r w:rsidR="002348D7" w:rsidRPr="00205BB8">
        <w:rPr>
          <w:rFonts w:hAnsi="Times New Roman" w:ascii="Times New Roman"/>
          <w:sz w:val="24"/>
          <w:szCs w:val="24"/>
        </w:rPr>
        <w:t>a</w:t>
      </w:r>
      <w:r w:rsidRPr="00205BB8">
        <w:rPr>
          <w:rFonts w:hAnsi="Times New Roman" w:ascii="Times New Roman"/>
          <w:sz w:val="24"/>
          <w:szCs w:val="24"/>
        </w:rPr>
        <w:t xml:space="preserve"> </w:t>
      </w:r>
      <w:r w:rsidR="00B5574C" w:rsidRPr="00205BB8">
        <w:rPr>
          <w:rFonts w:hAnsi="Times New Roman" w:ascii="Times New Roman"/>
          <w:sz w:val="24"/>
          <w:szCs w:val="24"/>
        </w:rPr>
        <w:t xml:space="preserve">od 41,41% </w:t>
      </w:r>
      <w:r w:rsidR="00E40D19" w:rsidRPr="00205BB8">
        <w:rPr>
          <w:rFonts w:hAnsi="Times New Roman" w:ascii="Times New Roman"/>
          <w:sz w:val="24"/>
          <w:szCs w:val="24"/>
        </w:rPr>
        <w:t>(</w:t>
      </w:r>
      <w:r w:rsidR="00D652B0" w:rsidRPr="00205BB8">
        <w:rPr>
          <w:rFonts w:hAnsi="Times New Roman" w:ascii="Times New Roman"/>
          <w:sz w:val="24"/>
          <w:szCs w:val="24"/>
        </w:rPr>
        <w:t xml:space="preserve">omjer </w:t>
      </w:r>
      <w:r w:rsidR="00741F83" w:rsidRPr="00205BB8">
        <w:rPr>
          <w:rFonts w:hAnsi="Times New Roman" w:ascii="Times New Roman"/>
          <w:sz w:val="24"/>
          <w:szCs w:val="24"/>
        </w:rPr>
        <w:t xml:space="preserve">ostvarenog unovčenja stvari na kojoj postoji razlučno pravo u iznosu od 28.528.758,70 kn u odnosu na </w:t>
      </w:r>
      <w:r w:rsidR="00E30FF1" w:rsidRPr="00205BB8">
        <w:rPr>
          <w:rFonts w:hAnsi="Times New Roman" w:ascii="Times New Roman"/>
          <w:sz w:val="24"/>
          <w:szCs w:val="24"/>
        </w:rPr>
        <w:t xml:space="preserve">ukupno unovčenu </w:t>
      </w:r>
      <w:r w:rsidR="00741F83" w:rsidRPr="00205BB8">
        <w:rPr>
          <w:rFonts w:hAnsi="Times New Roman" w:ascii="Times New Roman"/>
          <w:sz w:val="24"/>
          <w:szCs w:val="24"/>
        </w:rPr>
        <w:t xml:space="preserve">stečajnu masu </w:t>
      </w:r>
      <w:r w:rsidR="00B5574C" w:rsidRPr="00205BB8">
        <w:rPr>
          <w:rFonts w:hAnsi="Times New Roman" w:ascii="Times New Roman"/>
          <w:sz w:val="24"/>
          <w:szCs w:val="24"/>
        </w:rPr>
        <w:t xml:space="preserve">preostalu po protučinidbi za izlučna prava </w:t>
      </w:r>
      <w:r w:rsidR="00741F83" w:rsidRPr="00205BB8">
        <w:rPr>
          <w:rFonts w:hAnsi="Times New Roman" w:ascii="Times New Roman"/>
          <w:sz w:val="24"/>
          <w:szCs w:val="24"/>
        </w:rPr>
        <w:t>u iznosu od 68.890.564,79</w:t>
      </w:r>
      <w:r w:rsidR="00E30FF1" w:rsidRPr="00205BB8">
        <w:rPr>
          <w:rFonts w:hAnsi="Times New Roman" w:ascii="Times New Roman"/>
          <w:sz w:val="24"/>
          <w:szCs w:val="24"/>
        </w:rPr>
        <w:t xml:space="preserve"> </w:t>
      </w:r>
      <w:r w:rsidR="00741F83" w:rsidRPr="00205BB8">
        <w:rPr>
          <w:rFonts w:hAnsi="Times New Roman" w:ascii="Times New Roman"/>
          <w:sz w:val="24"/>
          <w:szCs w:val="24"/>
        </w:rPr>
        <w:t>kn</w:t>
      </w:r>
      <w:r w:rsidR="00B5574C" w:rsidRPr="00205BB8">
        <w:rPr>
          <w:rFonts w:hAnsi="Times New Roman" w:ascii="Times New Roman"/>
          <w:sz w:val="24"/>
          <w:szCs w:val="24"/>
        </w:rPr>
        <w:t>)</w:t>
      </w:r>
      <w:r w:rsidR="00E30FF1" w:rsidRPr="00205BB8">
        <w:rPr>
          <w:rFonts w:hAnsi="Times New Roman" w:ascii="Times New Roman"/>
          <w:sz w:val="24"/>
          <w:szCs w:val="24"/>
        </w:rPr>
        <w:t xml:space="preserve"> </w:t>
      </w:r>
      <w:r w:rsidRPr="00205BB8">
        <w:rPr>
          <w:rFonts w:hAnsi="Times New Roman" w:ascii="Times New Roman"/>
          <w:sz w:val="24"/>
          <w:szCs w:val="24"/>
        </w:rPr>
        <w:t xml:space="preserve"> preostalih nepodmirenih obveza stečajne mase</w:t>
      </w:r>
      <w:r w:rsidR="00416451" w:rsidRPr="00205BB8">
        <w:rPr>
          <w:rFonts w:hAnsi="Times New Roman" w:ascii="Times New Roman"/>
          <w:sz w:val="24"/>
          <w:szCs w:val="24"/>
        </w:rPr>
        <w:t xml:space="preserve"> </w:t>
      </w:r>
      <w:r w:rsidRPr="00205BB8">
        <w:rPr>
          <w:rFonts w:hAnsi="Times New Roman" w:ascii="Times New Roman"/>
          <w:sz w:val="24"/>
          <w:szCs w:val="24"/>
        </w:rPr>
        <w:t xml:space="preserve">u ukupnom iznosu od 91.286.743,72 kn </w:t>
      </w:r>
      <w:r w:rsidR="00E90EF7">
        <w:rPr>
          <w:rFonts w:hAnsi="Times New Roman" w:ascii="Times New Roman"/>
          <w:sz w:val="24"/>
          <w:szCs w:val="24"/>
        </w:rPr>
        <w:t>(„preostali“ gubita</w:t>
      </w:r>
      <w:r w:rsidR="00B5574C" w:rsidRPr="00205BB8">
        <w:rPr>
          <w:rFonts w:hAnsi="Times New Roman" w:ascii="Times New Roman"/>
          <w:sz w:val="24"/>
          <w:szCs w:val="24"/>
        </w:rPr>
        <w:t xml:space="preserve">k u poslovanju  od </w:t>
      </w:r>
      <w:r w:rsidRPr="00205BB8">
        <w:rPr>
          <w:rFonts w:hAnsi="Times New Roman" w:ascii="Times New Roman"/>
          <w:sz w:val="24"/>
          <w:szCs w:val="24"/>
        </w:rPr>
        <w:t xml:space="preserve">91.286.743,72 kn = </w:t>
      </w:r>
      <w:r w:rsidR="00416451" w:rsidRPr="00205BB8">
        <w:rPr>
          <w:rFonts w:hAnsi="Times New Roman" w:ascii="Times New Roman"/>
          <w:sz w:val="24"/>
          <w:szCs w:val="24"/>
        </w:rPr>
        <w:t xml:space="preserve">gubitak u poslovanju od </w:t>
      </w:r>
      <w:r w:rsidRPr="00205BB8">
        <w:rPr>
          <w:rFonts w:hAnsi="Times New Roman" w:ascii="Times New Roman"/>
          <w:sz w:val="24"/>
          <w:szCs w:val="24"/>
        </w:rPr>
        <w:t xml:space="preserve">105.484.131,50 kn </w:t>
      </w:r>
      <w:r w:rsidR="006418A3" w:rsidRPr="00205BB8">
        <w:rPr>
          <w:rFonts w:hAnsi="Times New Roman" w:ascii="Times New Roman"/>
          <w:sz w:val="24"/>
          <w:szCs w:val="24"/>
        </w:rPr>
        <w:t xml:space="preserve">– utvrđeni troškovi unovčenja u iznosu od </w:t>
      </w:r>
      <w:r w:rsidRPr="00205BB8">
        <w:rPr>
          <w:rFonts w:hAnsi="Times New Roman" w:ascii="Times New Roman"/>
          <w:sz w:val="24"/>
          <w:szCs w:val="24"/>
        </w:rPr>
        <w:t xml:space="preserve">14.197.387,78 kn), dakle po </w:t>
      </w:r>
      <w:r w:rsidR="002348D7" w:rsidRPr="00205BB8">
        <w:rPr>
          <w:rFonts w:hAnsi="Times New Roman" w:ascii="Times New Roman"/>
          <w:sz w:val="24"/>
          <w:szCs w:val="24"/>
        </w:rPr>
        <w:t xml:space="preserve">dodatnom </w:t>
      </w:r>
      <w:r w:rsidRPr="00205BB8">
        <w:rPr>
          <w:rFonts w:hAnsi="Times New Roman" w:ascii="Times New Roman"/>
          <w:sz w:val="24"/>
          <w:szCs w:val="24"/>
        </w:rPr>
        <w:t xml:space="preserve">trpljenju troškova u  iznosu od 37.801.840,57 kn (37.801.840,57 kn  = 91.286.743,72 kn </w:t>
      </w:r>
      <w:r w:rsidR="002348D7" w:rsidRPr="00205BB8">
        <w:rPr>
          <w:rFonts w:hAnsi="Times New Roman" w:ascii="Times New Roman"/>
          <w:sz w:val="24"/>
          <w:szCs w:val="24"/>
        </w:rPr>
        <w:t>x</w:t>
      </w:r>
      <w:r w:rsidRPr="00205BB8">
        <w:rPr>
          <w:rFonts w:hAnsi="Times New Roman" w:ascii="Times New Roman"/>
          <w:sz w:val="24"/>
          <w:szCs w:val="24"/>
        </w:rPr>
        <w:t xml:space="preserve"> 0,4141), kako to predlaže stečajna upraviteljica</w:t>
      </w:r>
      <w:r w:rsidRPr="00205BB8">
        <w:rPr>
          <w:rFonts w:hAnsi="Times New Roman" w:ascii="Times New Roman"/>
          <w:color w:val="C00000"/>
          <w:sz w:val="24"/>
          <w:szCs w:val="24"/>
        </w:rPr>
        <w:t>.</w:t>
      </w:r>
      <w:r w:rsidR="00112C29" w:rsidRPr="00205BB8">
        <w:rPr>
          <w:rFonts w:hAnsi="Times New Roman" w:ascii="Times New Roman"/>
          <w:color w:val="C00000"/>
          <w:sz w:val="24"/>
          <w:szCs w:val="24"/>
        </w:rPr>
        <w:t xml:space="preserve"> </w:t>
      </w:r>
    </w:p>
    <w:p w:rsidRDefault="00CF3FE2" w:rsidP="00CF3FE2" w:rsidR="007D4662" w:rsidRPr="00E90EF7">
      <w:pPr>
        <w:pStyle w:val="Bezproreda"/>
        <w:spacing w:before="100"/>
        <w:jc w:val="both"/>
        <w:rPr>
          <w:rFonts w:hAnsi="Times New Roman" w:ascii="Times New Roman"/>
          <w:sz w:val="24"/>
          <w:szCs w:val="24"/>
        </w:rPr>
      </w:pPr>
      <w:r w:rsidRPr="0096580D">
        <w:rPr>
          <w:rFonts w:hAnsi="Times New Roman" w:ascii="Times New Roman"/>
          <w:sz w:val="24"/>
          <w:szCs w:val="24"/>
        </w:rPr>
        <w:tab/>
      </w:r>
      <w:r w:rsidR="00F3603D" w:rsidRPr="00E90EF7">
        <w:rPr>
          <w:rFonts w:hAnsi="Times New Roman" w:ascii="Times New Roman"/>
          <w:sz w:val="24"/>
          <w:szCs w:val="24"/>
        </w:rPr>
        <w:t xml:space="preserve">U okolnosti specifičnosti </w:t>
      </w:r>
      <w:r w:rsidR="00AC7367" w:rsidRPr="00E90EF7">
        <w:rPr>
          <w:rFonts w:hAnsi="Times New Roman" w:ascii="Times New Roman"/>
          <w:sz w:val="24"/>
          <w:szCs w:val="24"/>
        </w:rPr>
        <w:t>opć</w:t>
      </w:r>
      <w:r w:rsidR="0014418C" w:rsidRPr="00E90EF7">
        <w:rPr>
          <w:rFonts w:hAnsi="Times New Roman" w:ascii="Times New Roman"/>
          <w:sz w:val="24"/>
          <w:szCs w:val="24"/>
        </w:rPr>
        <w:t>i</w:t>
      </w:r>
      <w:r w:rsidR="00AC7367" w:rsidRPr="00E90EF7">
        <w:rPr>
          <w:rFonts w:hAnsi="Times New Roman" w:ascii="Times New Roman"/>
          <w:sz w:val="24"/>
          <w:szCs w:val="24"/>
        </w:rPr>
        <w:t>h (neizravnih)</w:t>
      </w:r>
      <w:r w:rsidR="0014418C" w:rsidRPr="00E90EF7">
        <w:rPr>
          <w:rFonts w:hAnsi="Times New Roman" w:ascii="Times New Roman"/>
          <w:sz w:val="24"/>
          <w:szCs w:val="24"/>
        </w:rPr>
        <w:t xml:space="preserve"> </w:t>
      </w:r>
      <w:r w:rsidR="00AC7367" w:rsidRPr="00E90EF7">
        <w:rPr>
          <w:rFonts w:hAnsi="Times New Roman" w:ascii="Times New Roman"/>
          <w:sz w:val="24"/>
          <w:szCs w:val="24"/>
        </w:rPr>
        <w:t xml:space="preserve">troškova (gubitaka </w:t>
      </w:r>
      <w:r w:rsidR="00F411D6" w:rsidRPr="00E90EF7">
        <w:rPr>
          <w:rFonts w:hAnsi="Times New Roman" w:ascii="Times New Roman"/>
          <w:sz w:val="24"/>
          <w:szCs w:val="24"/>
        </w:rPr>
        <w:t>iz nastavka poslovanja</w:t>
      </w:r>
      <w:r w:rsidR="00AC7367" w:rsidRPr="00E90EF7">
        <w:rPr>
          <w:rFonts w:hAnsi="Times New Roman" w:ascii="Times New Roman"/>
          <w:sz w:val="24"/>
          <w:szCs w:val="24"/>
        </w:rPr>
        <w:t>)  nastalih radi cjelokupne stečajne mase</w:t>
      </w:r>
      <w:r w:rsidR="00133D71" w:rsidRPr="00E90EF7">
        <w:rPr>
          <w:rFonts w:hAnsi="Times New Roman" w:ascii="Times New Roman"/>
          <w:sz w:val="24"/>
          <w:szCs w:val="24"/>
        </w:rPr>
        <w:t>,</w:t>
      </w:r>
      <w:r w:rsidR="00AC7367" w:rsidRPr="00E90EF7">
        <w:rPr>
          <w:rFonts w:hAnsi="Times New Roman" w:ascii="Times New Roman"/>
          <w:sz w:val="24"/>
          <w:szCs w:val="24"/>
        </w:rPr>
        <w:t xml:space="preserve"> moglo </w:t>
      </w:r>
      <w:r w:rsidR="00133D71" w:rsidRPr="00E90EF7">
        <w:rPr>
          <w:rFonts w:hAnsi="Times New Roman" w:ascii="Times New Roman"/>
          <w:sz w:val="24"/>
          <w:szCs w:val="24"/>
        </w:rPr>
        <w:t xml:space="preserve">bi se </w:t>
      </w:r>
      <w:r w:rsidR="00AC7367" w:rsidRPr="00E90EF7">
        <w:rPr>
          <w:rFonts w:hAnsi="Times New Roman" w:ascii="Times New Roman"/>
          <w:sz w:val="24"/>
          <w:szCs w:val="24"/>
        </w:rPr>
        <w:t>post</w:t>
      </w:r>
      <w:r w:rsidR="000239EA" w:rsidRPr="00E90EF7">
        <w:rPr>
          <w:rFonts w:hAnsi="Times New Roman" w:ascii="Times New Roman"/>
          <w:sz w:val="24"/>
          <w:szCs w:val="24"/>
        </w:rPr>
        <w:t>aviti pravno pitanje: d</w:t>
      </w:r>
      <w:r w:rsidR="00AC7367" w:rsidRPr="00E90EF7">
        <w:rPr>
          <w:rFonts w:hAnsi="Times New Roman" w:ascii="Times New Roman"/>
          <w:sz w:val="24"/>
          <w:szCs w:val="24"/>
        </w:rPr>
        <w:t>a</w:t>
      </w:r>
      <w:r w:rsidR="00157C10" w:rsidRPr="00E90EF7">
        <w:rPr>
          <w:rFonts w:hAnsi="Times New Roman" w:ascii="Times New Roman"/>
          <w:sz w:val="24"/>
          <w:szCs w:val="24"/>
        </w:rPr>
        <w:t xml:space="preserve"> </w:t>
      </w:r>
      <w:r w:rsidR="00AC7367" w:rsidRPr="00E90EF7">
        <w:rPr>
          <w:rFonts w:hAnsi="Times New Roman" w:ascii="Times New Roman"/>
          <w:sz w:val="24"/>
          <w:szCs w:val="24"/>
        </w:rPr>
        <w:t xml:space="preserve">li je ispravnije utvrđivati postotak (razmjer) </w:t>
      </w:r>
      <w:r w:rsidR="007601CC" w:rsidRPr="00E90EF7">
        <w:rPr>
          <w:rFonts w:hAnsi="Times New Roman" w:ascii="Times New Roman"/>
          <w:sz w:val="24"/>
          <w:szCs w:val="24"/>
        </w:rPr>
        <w:t xml:space="preserve">trpljenja </w:t>
      </w:r>
      <w:r w:rsidR="00AC7367" w:rsidRPr="00E90EF7">
        <w:rPr>
          <w:rFonts w:hAnsi="Times New Roman" w:ascii="Times New Roman"/>
          <w:sz w:val="24"/>
          <w:szCs w:val="24"/>
        </w:rPr>
        <w:t>razlučnog vjerovnika u tim troškovima</w:t>
      </w:r>
      <w:r w:rsidR="00607A9B" w:rsidRPr="00E90EF7">
        <w:rPr>
          <w:rFonts w:hAnsi="Times New Roman" w:ascii="Times New Roman"/>
          <w:sz w:val="24"/>
          <w:szCs w:val="24"/>
        </w:rPr>
        <w:t xml:space="preserve"> (</w:t>
      </w:r>
      <w:r w:rsidR="000239EA" w:rsidRPr="00E90EF7">
        <w:rPr>
          <w:rFonts w:hAnsi="Times New Roman" w:ascii="Times New Roman"/>
          <w:sz w:val="24"/>
          <w:szCs w:val="24"/>
        </w:rPr>
        <w:t>„preostali“ gubita</w:t>
      </w:r>
      <w:r w:rsidR="00416451" w:rsidRPr="00E90EF7">
        <w:rPr>
          <w:rFonts w:hAnsi="Times New Roman" w:ascii="Times New Roman"/>
          <w:sz w:val="24"/>
          <w:szCs w:val="24"/>
        </w:rPr>
        <w:t xml:space="preserve">k u poslovanju iznosu od 91.286.743,72 </w:t>
      </w:r>
      <w:r w:rsidR="00607A9B" w:rsidRPr="00E90EF7">
        <w:rPr>
          <w:rFonts w:hAnsi="Times New Roman" w:ascii="Times New Roman"/>
          <w:sz w:val="24"/>
          <w:szCs w:val="24"/>
        </w:rPr>
        <w:t>kn)</w:t>
      </w:r>
      <w:r w:rsidR="00AC7367" w:rsidRPr="00E90EF7">
        <w:rPr>
          <w:rFonts w:hAnsi="Times New Roman" w:ascii="Times New Roman"/>
          <w:sz w:val="24"/>
          <w:szCs w:val="24"/>
        </w:rPr>
        <w:t xml:space="preserve"> kao razmjer ostvarenog unovčenja stvari na kojoj postoji razlučno pravo (u iznosu od 28.528.758,70 kn) u odnosu na ukupno unovčenu stečajnu masu u postupku prodaje imovine kao jedinstvene cjeline (u iznosu od 68.890.564,79 kn preostalu po</w:t>
      </w:r>
      <w:r w:rsidR="00E90EF7">
        <w:rPr>
          <w:rFonts w:hAnsi="Times New Roman" w:ascii="Times New Roman"/>
          <w:sz w:val="24"/>
          <w:szCs w:val="24"/>
        </w:rPr>
        <w:t xml:space="preserve"> izvršenju</w:t>
      </w:r>
      <w:r w:rsidR="00AC7367" w:rsidRPr="00E90EF7">
        <w:rPr>
          <w:rFonts w:hAnsi="Times New Roman" w:ascii="Times New Roman"/>
          <w:sz w:val="24"/>
          <w:szCs w:val="24"/>
        </w:rPr>
        <w:t xml:space="preserve"> protučinidb</w:t>
      </w:r>
      <w:r w:rsidR="00E90EF7">
        <w:rPr>
          <w:rFonts w:hAnsi="Times New Roman" w:ascii="Times New Roman"/>
          <w:sz w:val="24"/>
          <w:szCs w:val="24"/>
        </w:rPr>
        <w:t>e</w:t>
      </w:r>
      <w:r w:rsidR="00AC7367" w:rsidRPr="00E90EF7">
        <w:rPr>
          <w:rFonts w:hAnsi="Times New Roman" w:ascii="Times New Roman"/>
          <w:sz w:val="24"/>
          <w:szCs w:val="24"/>
        </w:rPr>
        <w:t xml:space="preserve"> za izlučna prava)</w:t>
      </w:r>
      <w:r w:rsidR="00607A9B" w:rsidRPr="00E90EF7">
        <w:rPr>
          <w:rFonts w:hAnsi="Times New Roman" w:ascii="Times New Roman"/>
          <w:sz w:val="24"/>
          <w:szCs w:val="24"/>
        </w:rPr>
        <w:t>, a koji postotak (razmjer) u tom slučaju iznos</w:t>
      </w:r>
      <w:r w:rsidR="00D66752" w:rsidRPr="00E90EF7">
        <w:rPr>
          <w:rFonts w:hAnsi="Times New Roman" w:ascii="Times New Roman"/>
          <w:sz w:val="24"/>
          <w:szCs w:val="24"/>
        </w:rPr>
        <w:t>i 41,41%</w:t>
      </w:r>
      <w:r w:rsidR="00607A9B" w:rsidRPr="00E90EF7">
        <w:rPr>
          <w:rFonts w:hAnsi="Times New Roman" w:ascii="Times New Roman"/>
          <w:sz w:val="24"/>
          <w:szCs w:val="24"/>
        </w:rPr>
        <w:t xml:space="preserve">, </w:t>
      </w:r>
      <w:r w:rsidR="0057485D" w:rsidRPr="00E90EF7">
        <w:rPr>
          <w:rFonts w:hAnsi="Times New Roman" w:ascii="Times New Roman"/>
          <w:sz w:val="24"/>
          <w:szCs w:val="24"/>
        </w:rPr>
        <w:t>p</w:t>
      </w:r>
      <w:r w:rsidR="00607A9B" w:rsidRPr="00E90EF7">
        <w:rPr>
          <w:rFonts w:hAnsi="Times New Roman" w:ascii="Times New Roman"/>
          <w:sz w:val="24"/>
          <w:szCs w:val="24"/>
        </w:rPr>
        <w:t xml:space="preserve">a pripadno trpljenje neizravnih troškova razlučnog vjerovnika </w:t>
      </w:r>
      <w:r w:rsidR="0057485D" w:rsidRPr="00E90EF7">
        <w:rPr>
          <w:rFonts w:hAnsi="Times New Roman" w:ascii="Times New Roman"/>
          <w:sz w:val="24"/>
          <w:szCs w:val="24"/>
        </w:rPr>
        <w:t xml:space="preserve">iznosi </w:t>
      </w:r>
      <w:r w:rsidR="00607A9B" w:rsidRPr="00E90EF7">
        <w:rPr>
          <w:rFonts w:hAnsi="Times New Roman" w:ascii="Times New Roman"/>
          <w:sz w:val="24"/>
          <w:szCs w:val="24"/>
        </w:rPr>
        <w:t>37.801.840,57 kn (37.801.840,57 kn  = 91.286.743,72 kn x 0,4141), ili bi se u izračun toga razmjera trebalo uključiti i buduće unovčenje preostale imovine dužnika</w:t>
      </w:r>
      <w:r w:rsidR="00157C10" w:rsidRPr="00E90EF7">
        <w:rPr>
          <w:rFonts w:hAnsi="Times New Roman" w:ascii="Times New Roman"/>
          <w:sz w:val="24"/>
          <w:szCs w:val="24"/>
        </w:rPr>
        <w:t xml:space="preserve"> (neopterećena založnim pravima</w:t>
      </w:r>
      <w:r w:rsidR="0057485D" w:rsidRPr="00E90EF7">
        <w:rPr>
          <w:rFonts w:hAnsi="Times New Roman" w:ascii="Times New Roman"/>
          <w:sz w:val="24"/>
          <w:szCs w:val="24"/>
        </w:rPr>
        <w:t xml:space="preserve">, a </w:t>
      </w:r>
      <w:r w:rsidR="00607A9B" w:rsidRPr="00E90EF7">
        <w:rPr>
          <w:rFonts w:hAnsi="Times New Roman" w:ascii="Times New Roman"/>
          <w:sz w:val="24"/>
          <w:szCs w:val="24"/>
        </w:rPr>
        <w:t xml:space="preserve">koja imovina nije bila predmetom </w:t>
      </w:r>
      <w:r w:rsidR="00670708" w:rsidRPr="00E90EF7">
        <w:rPr>
          <w:rFonts w:hAnsi="Times New Roman" w:ascii="Times New Roman"/>
          <w:sz w:val="24"/>
          <w:szCs w:val="24"/>
        </w:rPr>
        <w:t xml:space="preserve">prethodno provedene </w:t>
      </w:r>
      <w:r w:rsidR="00607A9B" w:rsidRPr="00E90EF7">
        <w:rPr>
          <w:rFonts w:hAnsi="Times New Roman" w:ascii="Times New Roman"/>
          <w:sz w:val="24"/>
          <w:szCs w:val="24"/>
        </w:rPr>
        <w:t>prodaje imovine kao jedinstvene cjeline</w:t>
      </w:r>
      <w:r w:rsidR="007D4662" w:rsidRPr="00E90EF7">
        <w:rPr>
          <w:rFonts w:hAnsi="Times New Roman" w:ascii="Times New Roman"/>
          <w:sz w:val="24"/>
          <w:szCs w:val="24"/>
        </w:rPr>
        <w:t>)</w:t>
      </w:r>
      <w:r w:rsidR="00607A9B" w:rsidRPr="00E90EF7">
        <w:rPr>
          <w:rFonts w:hAnsi="Times New Roman" w:ascii="Times New Roman"/>
          <w:sz w:val="24"/>
          <w:szCs w:val="24"/>
        </w:rPr>
        <w:t xml:space="preserve"> proc</w:t>
      </w:r>
      <w:r w:rsidR="00157C10" w:rsidRPr="00E90EF7">
        <w:rPr>
          <w:rFonts w:hAnsi="Times New Roman" w:ascii="Times New Roman"/>
          <w:sz w:val="24"/>
          <w:szCs w:val="24"/>
        </w:rPr>
        <w:t>i</w:t>
      </w:r>
      <w:r w:rsidR="00607A9B" w:rsidRPr="00E90EF7">
        <w:rPr>
          <w:rFonts w:hAnsi="Times New Roman" w:ascii="Times New Roman"/>
          <w:sz w:val="24"/>
          <w:szCs w:val="24"/>
        </w:rPr>
        <w:t>jenjen</w:t>
      </w:r>
      <w:r w:rsidR="007D4662" w:rsidRPr="00E90EF7">
        <w:rPr>
          <w:rFonts w:hAnsi="Times New Roman" w:ascii="Times New Roman"/>
          <w:sz w:val="24"/>
          <w:szCs w:val="24"/>
        </w:rPr>
        <w:t>e</w:t>
      </w:r>
      <w:r w:rsidR="00607A9B" w:rsidRPr="00E90EF7">
        <w:rPr>
          <w:rFonts w:hAnsi="Times New Roman" w:ascii="Times New Roman"/>
          <w:sz w:val="24"/>
          <w:szCs w:val="24"/>
        </w:rPr>
        <w:t xml:space="preserve"> </w:t>
      </w:r>
      <w:r w:rsidR="007D4662" w:rsidRPr="00E90EF7">
        <w:rPr>
          <w:rFonts w:hAnsi="Times New Roman" w:ascii="Times New Roman"/>
          <w:sz w:val="24"/>
          <w:szCs w:val="24"/>
        </w:rPr>
        <w:t>na iznos od  9.988.827,52 kn.</w:t>
      </w:r>
      <w:r w:rsidR="0014418C" w:rsidRPr="00E90EF7">
        <w:rPr>
          <w:rFonts w:hAnsi="Times New Roman" w:ascii="Times New Roman"/>
          <w:sz w:val="24"/>
          <w:szCs w:val="24"/>
        </w:rPr>
        <w:t xml:space="preserve"> </w:t>
      </w:r>
      <w:r w:rsidR="007D4662" w:rsidRPr="00E90EF7">
        <w:rPr>
          <w:rFonts w:hAnsi="Times New Roman" w:ascii="Times New Roman"/>
          <w:sz w:val="24"/>
          <w:szCs w:val="24"/>
        </w:rPr>
        <w:t xml:space="preserve">U tom bi slučaju postotak (razmjer) participacije razlučnog vjerovnika u općim troškovima </w:t>
      </w:r>
      <w:r w:rsidR="00670708" w:rsidRPr="00E90EF7">
        <w:rPr>
          <w:rFonts w:hAnsi="Times New Roman" w:ascii="Times New Roman"/>
          <w:sz w:val="24"/>
          <w:szCs w:val="24"/>
        </w:rPr>
        <w:t>u iznosu od 91.603.357,02kn</w:t>
      </w:r>
      <w:r w:rsidR="00670708" w:rsidRPr="00E90EF7">
        <w:rPr>
          <w:rFonts w:hAnsi="Times New Roman" w:ascii="Times New Roman"/>
          <w:sz w:val="20"/>
          <w:szCs w:val="20"/>
        </w:rPr>
        <w:t xml:space="preserve"> </w:t>
      </w:r>
      <w:r w:rsidR="007D4662" w:rsidRPr="00E90EF7">
        <w:rPr>
          <w:rFonts w:hAnsi="Times New Roman" w:ascii="Times New Roman"/>
          <w:sz w:val="24"/>
          <w:szCs w:val="24"/>
        </w:rPr>
        <w:t>(</w:t>
      </w:r>
      <w:r w:rsidR="00670708" w:rsidRPr="00E90EF7">
        <w:rPr>
          <w:rFonts w:hAnsi="Times New Roman" w:ascii="Times New Roman"/>
          <w:sz w:val="24"/>
          <w:szCs w:val="24"/>
        </w:rPr>
        <w:t>91.603.357,02</w:t>
      </w:r>
      <w:r w:rsidR="00D66752" w:rsidRPr="00E90EF7">
        <w:rPr>
          <w:rFonts w:hAnsi="Times New Roman" w:ascii="Times New Roman"/>
          <w:sz w:val="24"/>
          <w:szCs w:val="24"/>
        </w:rPr>
        <w:t xml:space="preserve"> </w:t>
      </w:r>
      <w:r w:rsidR="00670708" w:rsidRPr="00E90EF7">
        <w:rPr>
          <w:rFonts w:hAnsi="Times New Roman" w:ascii="Times New Roman"/>
          <w:sz w:val="24"/>
          <w:szCs w:val="24"/>
        </w:rPr>
        <w:t xml:space="preserve">kn = </w:t>
      </w:r>
      <w:r w:rsidR="00416451" w:rsidRPr="00E90EF7">
        <w:rPr>
          <w:rFonts w:hAnsi="Times New Roman" w:ascii="Times New Roman"/>
          <w:sz w:val="24"/>
          <w:szCs w:val="24"/>
        </w:rPr>
        <w:t>„</w:t>
      </w:r>
      <w:r w:rsidR="00E967D9" w:rsidRPr="00E90EF7">
        <w:rPr>
          <w:rFonts w:hAnsi="Times New Roman" w:ascii="Times New Roman"/>
          <w:sz w:val="24"/>
          <w:szCs w:val="24"/>
        </w:rPr>
        <w:t>preostali</w:t>
      </w:r>
      <w:r w:rsidR="00416451" w:rsidRPr="00E90EF7">
        <w:rPr>
          <w:rFonts w:hAnsi="Times New Roman" w:ascii="Times New Roman"/>
          <w:sz w:val="24"/>
          <w:szCs w:val="24"/>
        </w:rPr>
        <w:t>“</w:t>
      </w:r>
      <w:r w:rsidR="00E967D9" w:rsidRPr="00E90EF7">
        <w:rPr>
          <w:rFonts w:hAnsi="Times New Roman" w:ascii="Times New Roman"/>
          <w:sz w:val="24"/>
          <w:szCs w:val="24"/>
        </w:rPr>
        <w:t xml:space="preserve"> gubitak u poslovanju </w:t>
      </w:r>
      <w:r w:rsidR="007D4662" w:rsidRPr="00E90EF7">
        <w:rPr>
          <w:rFonts w:hAnsi="Times New Roman" w:ascii="Times New Roman"/>
          <w:sz w:val="24"/>
          <w:szCs w:val="24"/>
        </w:rPr>
        <w:t>u iznosu od 91.286.743,72 kn</w:t>
      </w:r>
      <w:r w:rsidR="00E967D9" w:rsidRPr="00E90EF7">
        <w:rPr>
          <w:rFonts w:hAnsi="Times New Roman" w:ascii="Times New Roman"/>
          <w:sz w:val="24"/>
          <w:szCs w:val="24"/>
        </w:rPr>
        <w:t xml:space="preserve"> + procjena nagrade stečajnoj upraviteljici od 316.613,30</w:t>
      </w:r>
      <w:r w:rsidR="00157C10" w:rsidRPr="00E90EF7">
        <w:rPr>
          <w:rFonts w:hAnsi="Times New Roman" w:ascii="Times New Roman"/>
          <w:sz w:val="24"/>
          <w:szCs w:val="24"/>
        </w:rPr>
        <w:t xml:space="preserve"> </w:t>
      </w:r>
      <w:r w:rsidR="00E967D9" w:rsidRPr="00E90EF7">
        <w:rPr>
          <w:rFonts w:hAnsi="Times New Roman" w:ascii="Times New Roman"/>
          <w:sz w:val="24"/>
          <w:szCs w:val="24"/>
        </w:rPr>
        <w:t>kn brutto</w:t>
      </w:r>
      <w:r w:rsidR="00D178FA" w:rsidRPr="00E90EF7">
        <w:rPr>
          <w:rFonts w:hAnsi="Times New Roman" w:ascii="Times New Roman"/>
          <w:sz w:val="24"/>
          <w:szCs w:val="24"/>
        </w:rPr>
        <w:t>,</w:t>
      </w:r>
      <w:r w:rsidR="007D4662" w:rsidRPr="00E90EF7">
        <w:rPr>
          <w:rFonts w:hAnsi="Times New Roman" w:ascii="Times New Roman"/>
          <w:sz w:val="24"/>
          <w:szCs w:val="24"/>
        </w:rPr>
        <w:t xml:space="preserve"> bio dakle razmjer ostvarenog unovčenja stvari na kojoj postoji razlučno pravo (u iznosu od 28.528.758,70 kn) u odnosu na ukupno unovčenu stečajnu masu u postupku prodaje </w:t>
      </w:r>
      <w:r w:rsidR="0054753E" w:rsidRPr="00E90EF7">
        <w:rPr>
          <w:rFonts w:hAnsi="Times New Roman" w:ascii="Times New Roman"/>
          <w:sz w:val="24"/>
          <w:szCs w:val="24"/>
        </w:rPr>
        <w:t xml:space="preserve">sveukupne </w:t>
      </w:r>
      <w:r w:rsidR="007D4662" w:rsidRPr="00E90EF7">
        <w:rPr>
          <w:rFonts w:hAnsi="Times New Roman" w:ascii="Times New Roman"/>
          <w:sz w:val="24"/>
          <w:szCs w:val="24"/>
        </w:rPr>
        <w:t xml:space="preserve">imovine </w:t>
      </w:r>
      <w:r w:rsidR="0054753E" w:rsidRPr="00E90EF7">
        <w:rPr>
          <w:rFonts w:hAnsi="Times New Roman" w:ascii="Times New Roman"/>
          <w:sz w:val="24"/>
          <w:szCs w:val="24"/>
        </w:rPr>
        <w:t>dužnika u iznosu od 78.879.392,31</w:t>
      </w:r>
      <w:r w:rsidR="00157C10" w:rsidRPr="00E90EF7">
        <w:rPr>
          <w:rFonts w:hAnsi="Times New Roman" w:ascii="Times New Roman"/>
          <w:sz w:val="24"/>
          <w:szCs w:val="24"/>
        </w:rPr>
        <w:t xml:space="preserve"> </w:t>
      </w:r>
      <w:r w:rsidR="0054753E" w:rsidRPr="00E90EF7">
        <w:rPr>
          <w:rFonts w:hAnsi="Times New Roman" w:ascii="Times New Roman"/>
          <w:sz w:val="24"/>
          <w:szCs w:val="24"/>
        </w:rPr>
        <w:t>kn</w:t>
      </w:r>
      <w:r w:rsidR="007D4662" w:rsidRPr="00E90EF7">
        <w:rPr>
          <w:rFonts w:hAnsi="Times New Roman" w:ascii="Times New Roman"/>
          <w:sz w:val="24"/>
          <w:szCs w:val="24"/>
        </w:rPr>
        <w:t xml:space="preserve"> (</w:t>
      </w:r>
      <w:r w:rsidR="0054753E" w:rsidRPr="00E90EF7">
        <w:rPr>
          <w:rFonts w:hAnsi="Times New Roman" w:ascii="Times New Roman"/>
          <w:sz w:val="24"/>
          <w:szCs w:val="24"/>
        </w:rPr>
        <w:t>78.879.392,31</w:t>
      </w:r>
      <w:r w:rsidR="00157C10" w:rsidRPr="00E90EF7">
        <w:rPr>
          <w:rFonts w:hAnsi="Times New Roman" w:ascii="Times New Roman"/>
          <w:sz w:val="24"/>
          <w:szCs w:val="24"/>
        </w:rPr>
        <w:t xml:space="preserve"> </w:t>
      </w:r>
      <w:r w:rsidR="0054753E" w:rsidRPr="00E90EF7">
        <w:rPr>
          <w:rFonts w:hAnsi="Times New Roman" w:ascii="Times New Roman"/>
          <w:sz w:val="24"/>
          <w:szCs w:val="24"/>
        </w:rPr>
        <w:t>kn</w:t>
      </w:r>
      <w:r w:rsidR="00D66752" w:rsidRPr="00E90EF7">
        <w:rPr>
          <w:rFonts w:hAnsi="Times New Roman" w:ascii="Times New Roman"/>
          <w:sz w:val="24"/>
          <w:szCs w:val="24"/>
        </w:rPr>
        <w:t xml:space="preserve"> </w:t>
      </w:r>
      <w:r w:rsidR="0054753E" w:rsidRPr="00E90EF7">
        <w:rPr>
          <w:rFonts w:hAnsi="Times New Roman" w:ascii="Times New Roman"/>
          <w:sz w:val="24"/>
          <w:szCs w:val="24"/>
        </w:rPr>
        <w:t xml:space="preserve"> = </w:t>
      </w:r>
      <w:r w:rsidR="007D4662" w:rsidRPr="00E90EF7">
        <w:rPr>
          <w:rFonts w:hAnsi="Times New Roman" w:ascii="Times New Roman"/>
          <w:sz w:val="24"/>
          <w:szCs w:val="24"/>
        </w:rPr>
        <w:t>68.890.564,79 kn</w:t>
      </w:r>
      <w:r w:rsidR="00157C10" w:rsidRPr="00E90EF7">
        <w:rPr>
          <w:rFonts w:hAnsi="Times New Roman" w:ascii="Times New Roman"/>
          <w:sz w:val="24"/>
          <w:szCs w:val="24"/>
        </w:rPr>
        <w:t xml:space="preserve"> </w:t>
      </w:r>
      <w:r w:rsidR="007D4662" w:rsidRPr="00E90EF7">
        <w:rPr>
          <w:rFonts w:hAnsi="Times New Roman" w:ascii="Times New Roman"/>
          <w:sz w:val="24"/>
          <w:szCs w:val="24"/>
        </w:rPr>
        <w:t xml:space="preserve">+ </w:t>
      </w:r>
      <w:r w:rsidR="00D66752" w:rsidRPr="00E90EF7">
        <w:rPr>
          <w:rFonts w:hAnsi="Times New Roman" w:ascii="Times New Roman"/>
          <w:sz w:val="24"/>
          <w:szCs w:val="24"/>
        </w:rPr>
        <w:t>9.988.827,52 kn)</w:t>
      </w:r>
      <w:r w:rsidR="007D4662" w:rsidRPr="00E90EF7">
        <w:rPr>
          <w:rFonts w:hAnsi="Times New Roman" w:ascii="Times New Roman"/>
          <w:sz w:val="24"/>
          <w:szCs w:val="24"/>
        </w:rPr>
        <w:t>,</w:t>
      </w:r>
      <w:r w:rsidR="0014418C" w:rsidRPr="00E90EF7">
        <w:rPr>
          <w:rFonts w:hAnsi="Times New Roman" w:ascii="Times New Roman"/>
          <w:sz w:val="24"/>
          <w:szCs w:val="24"/>
        </w:rPr>
        <w:t xml:space="preserve"> a koji </w:t>
      </w:r>
      <w:r w:rsidR="00133D71" w:rsidRPr="00E90EF7">
        <w:rPr>
          <w:rFonts w:hAnsi="Times New Roman" w:ascii="Times New Roman"/>
          <w:sz w:val="24"/>
          <w:szCs w:val="24"/>
        </w:rPr>
        <w:t xml:space="preserve">bi </w:t>
      </w:r>
      <w:r w:rsidR="0014418C" w:rsidRPr="00E90EF7">
        <w:rPr>
          <w:rFonts w:hAnsi="Times New Roman" w:ascii="Times New Roman"/>
          <w:sz w:val="24"/>
          <w:szCs w:val="24"/>
        </w:rPr>
        <w:t xml:space="preserve">postotak (razmjer) u tom slučaju iznosio 36.16% , a pripadno trpljenje neizravnih troškova razlučnog vjerovnika </w:t>
      </w:r>
      <w:r w:rsidR="00A30D12" w:rsidRPr="00E90EF7">
        <w:rPr>
          <w:rFonts w:hAnsi="Times New Roman" w:ascii="Times New Roman"/>
          <w:sz w:val="24"/>
          <w:szCs w:val="24"/>
        </w:rPr>
        <w:t>33.123.773,89</w:t>
      </w:r>
      <w:r w:rsidR="00157C10" w:rsidRPr="00E90EF7">
        <w:rPr>
          <w:rFonts w:hAnsi="Times New Roman" w:ascii="Times New Roman"/>
          <w:sz w:val="24"/>
          <w:szCs w:val="24"/>
        </w:rPr>
        <w:t xml:space="preserve"> </w:t>
      </w:r>
      <w:r w:rsidR="00A30D12" w:rsidRPr="00E90EF7">
        <w:rPr>
          <w:rFonts w:hAnsi="Times New Roman" w:ascii="Times New Roman"/>
          <w:sz w:val="24"/>
          <w:szCs w:val="24"/>
        </w:rPr>
        <w:t xml:space="preserve">kn </w:t>
      </w:r>
      <w:r w:rsidR="0014418C" w:rsidRPr="00E90EF7">
        <w:rPr>
          <w:rFonts w:hAnsi="Times New Roman" w:ascii="Times New Roman"/>
          <w:sz w:val="24"/>
          <w:szCs w:val="24"/>
        </w:rPr>
        <w:t>(</w:t>
      </w:r>
      <w:r w:rsidR="00A30D12" w:rsidRPr="00E90EF7">
        <w:rPr>
          <w:rFonts w:hAnsi="Times New Roman" w:ascii="Times New Roman"/>
          <w:sz w:val="24"/>
          <w:szCs w:val="24"/>
        </w:rPr>
        <w:t>33.123.773,89</w:t>
      </w:r>
      <w:r w:rsidR="00157C10" w:rsidRPr="00E90EF7">
        <w:rPr>
          <w:rFonts w:hAnsi="Times New Roman" w:ascii="Times New Roman"/>
          <w:sz w:val="24"/>
          <w:szCs w:val="24"/>
        </w:rPr>
        <w:t xml:space="preserve"> </w:t>
      </w:r>
      <w:r w:rsidR="0014418C" w:rsidRPr="00E90EF7">
        <w:rPr>
          <w:rFonts w:hAnsi="Times New Roman" w:ascii="Times New Roman"/>
          <w:sz w:val="24"/>
          <w:szCs w:val="24"/>
        </w:rPr>
        <w:t xml:space="preserve">kn  = </w:t>
      </w:r>
      <w:r w:rsidR="00A30D12" w:rsidRPr="00E90EF7">
        <w:rPr>
          <w:rFonts w:hAnsi="Times New Roman" w:ascii="Times New Roman"/>
          <w:sz w:val="24"/>
          <w:szCs w:val="24"/>
        </w:rPr>
        <w:t>91.603.357,02</w:t>
      </w:r>
      <w:r w:rsidR="00D66752" w:rsidRPr="00E90EF7">
        <w:rPr>
          <w:rFonts w:hAnsi="Times New Roman" w:ascii="Times New Roman"/>
          <w:sz w:val="24"/>
          <w:szCs w:val="24"/>
        </w:rPr>
        <w:t xml:space="preserve"> </w:t>
      </w:r>
      <w:r w:rsidR="0014418C" w:rsidRPr="00E90EF7">
        <w:rPr>
          <w:rFonts w:hAnsi="Times New Roman" w:ascii="Times New Roman"/>
          <w:sz w:val="24"/>
          <w:szCs w:val="24"/>
        </w:rPr>
        <w:t>kn x 0,3616).</w:t>
      </w:r>
    </w:p>
    <w:p w:rsidRDefault="00FC60C5" w:rsidP="00B0410E" w:rsidR="00155AFD" w:rsidRPr="00205BB8">
      <w:pPr>
        <w:pStyle w:val="Bezproreda"/>
        <w:spacing w:before="100"/>
        <w:jc w:val="both"/>
        <w:rPr>
          <w:rFonts w:hAnsi="Times New Roman" w:ascii="Times New Roman"/>
          <w:i/>
          <w:sz w:val="24"/>
          <w:szCs w:val="24"/>
        </w:rPr>
      </w:pPr>
      <w:r w:rsidRPr="00205BB8">
        <w:rPr>
          <w:rFonts w:hAnsi="Times New Roman" w:ascii="Times New Roman"/>
          <w:sz w:val="24"/>
          <w:szCs w:val="24"/>
        </w:rPr>
        <w:tab/>
      </w:r>
      <w:r w:rsidR="00D66752" w:rsidRPr="00D66752">
        <w:rPr>
          <w:rFonts w:hAnsi="Times New Roman" w:ascii="Times New Roman"/>
          <w:sz w:val="24"/>
          <w:szCs w:val="24"/>
        </w:rPr>
        <w:t>Međutim, kako se</w:t>
      </w:r>
      <w:r w:rsidR="0014418C" w:rsidRPr="00D66752">
        <w:rPr>
          <w:rFonts w:hAnsi="Times New Roman" w:ascii="Times New Roman"/>
          <w:sz w:val="24"/>
          <w:szCs w:val="24"/>
        </w:rPr>
        <w:t xml:space="preserve"> u oba slučaja ukazuje da je pripadno trpljenje razlučnog vjerovnika (u prvom slučaju 37.801.840,57 kn, a u drugom  slučaju </w:t>
      </w:r>
      <w:r w:rsidR="00266D1B" w:rsidRPr="00D66752">
        <w:rPr>
          <w:rFonts w:hAnsi="Times New Roman" w:ascii="Times New Roman"/>
          <w:sz w:val="24"/>
          <w:szCs w:val="24"/>
        </w:rPr>
        <w:t>33.123.773,89</w:t>
      </w:r>
      <w:r w:rsidR="00D66752" w:rsidRPr="00D66752">
        <w:rPr>
          <w:rFonts w:hAnsi="Times New Roman" w:ascii="Times New Roman"/>
          <w:sz w:val="24"/>
          <w:szCs w:val="24"/>
        </w:rPr>
        <w:t xml:space="preserve"> </w:t>
      </w:r>
      <w:r w:rsidR="00266D1B" w:rsidRPr="00D66752">
        <w:rPr>
          <w:rFonts w:hAnsi="Times New Roman" w:ascii="Times New Roman"/>
          <w:sz w:val="24"/>
          <w:szCs w:val="24"/>
        </w:rPr>
        <w:t>kn</w:t>
      </w:r>
      <w:r w:rsidR="0014418C" w:rsidRPr="00D66752">
        <w:rPr>
          <w:rFonts w:hAnsi="Times New Roman" w:ascii="Times New Roman"/>
          <w:sz w:val="24"/>
          <w:szCs w:val="24"/>
        </w:rPr>
        <w:t xml:space="preserve">) </w:t>
      </w:r>
      <w:r w:rsidR="00B0410E" w:rsidRPr="00D66752">
        <w:rPr>
          <w:rFonts w:hAnsi="Times New Roman" w:ascii="Times New Roman"/>
          <w:sz w:val="24"/>
          <w:szCs w:val="24"/>
        </w:rPr>
        <w:t xml:space="preserve">u participaciji  </w:t>
      </w:r>
      <w:r w:rsidR="00D66752" w:rsidRPr="00D66752">
        <w:rPr>
          <w:rFonts w:hAnsi="Times New Roman" w:ascii="Times New Roman"/>
          <w:sz w:val="24"/>
          <w:szCs w:val="24"/>
        </w:rPr>
        <w:t xml:space="preserve">općih </w:t>
      </w:r>
      <w:r w:rsidR="00B0410E" w:rsidRPr="00D66752">
        <w:rPr>
          <w:rFonts w:hAnsi="Times New Roman" w:ascii="Times New Roman"/>
          <w:sz w:val="24"/>
          <w:szCs w:val="24"/>
        </w:rPr>
        <w:t>(</w:t>
      </w:r>
      <w:r w:rsidR="00285E7B" w:rsidRPr="00D66752">
        <w:rPr>
          <w:rFonts w:hAnsi="Times New Roman" w:ascii="Times New Roman"/>
          <w:sz w:val="24"/>
          <w:szCs w:val="24"/>
        </w:rPr>
        <w:t>indirektnih</w:t>
      </w:r>
      <w:r w:rsidR="00B0410E" w:rsidRPr="00D66752">
        <w:rPr>
          <w:rFonts w:hAnsi="Times New Roman" w:ascii="Times New Roman"/>
          <w:sz w:val="24"/>
          <w:szCs w:val="24"/>
        </w:rPr>
        <w:t>) troškova (gubitaka u poslovanju)  nastalih radi cjelokupne stečajne mase</w:t>
      </w:r>
      <w:r w:rsidR="00285E7B" w:rsidRPr="00D66752">
        <w:rPr>
          <w:rFonts w:hAnsi="Times New Roman" w:ascii="Times New Roman"/>
          <w:sz w:val="24"/>
          <w:szCs w:val="24"/>
        </w:rPr>
        <w:t>,</w:t>
      </w:r>
      <w:r w:rsidR="00B0410E" w:rsidRPr="00D66752">
        <w:rPr>
          <w:rFonts w:hAnsi="Times New Roman" w:ascii="Times New Roman"/>
          <w:sz w:val="24"/>
          <w:szCs w:val="24"/>
        </w:rPr>
        <w:t xml:space="preserve"> bilo veće od njegovog pripadnog namirenja</w:t>
      </w:r>
      <w:r w:rsidR="0004217A" w:rsidRPr="00D66752">
        <w:rPr>
          <w:rFonts w:hAnsi="Times New Roman" w:ascii="Times New Roman"/>
          <w:sz w:val="24"/>
          <w:szCs w:val="24"/>
        </w:rPr>
        <w:t xml:space="preserve"> </w:t>
      </w:r>
      <w:r w:rsidR="00266D1B" w:rsidRPr="00D66752">
        <w:rPr>
          <w:rFonts w:hAnsi="Times New Roman" w:ascii="Times New Roman"/>
          <w:sz w:val="24"/>
          <w:szCs w:val="24"/>
        </w:rPr>
        <w:t xml:space="preserve">u iznosu od 12.904.932,98 kn </w:t>
      </w:r>
      <w:r w:rsidR="0004217A" w:rsidRPr="00D66752">
        <w:rPr>
          <w:rFonts w:hAnsi="Times New Roman" w:ascii="Times New Roman"/>
          <w:sz w:val="24"/>
          <w:szCs w:val="24"/>
        </w:rPr>
        <w:t xml:space="preserve">(bez </w:t>
      </w:r>
      <w:r w:rsidR="00285E7B" w:rsidRPr="00D66752">
        <w:rPr>
          <w:rFonts w:hAnsi="Times New Roman" w:ascii="Times New Roman"/>
          <w:sz w:val="24"/>
          <w:szCs w:val="24"/>
        </w:rPr>
        <w:t xml:space="preserve">pripadnog mu </w:t>
      </w:r>
      <w:r w:rsidR="0004217A" w:rsidRPr="00D66752">
        <w:rPr>
          <w:rFonts w:hAnsi="Times New Roman" w:ascii="Times New Roman"/>
          <w:sz w:val="24"/>
          <w:szCs w:val="24"/>
        </w:rPr>
        <w:t>trpljenja u podmirenju gubitaka u poslovanju</w:t>
      </w:r>
      <w:r w:rsidR="00266D1B" w:rsidRPr="00D66752">
        <w:rPr>
          <w:rFonts w:hAnsi="Times New Roman" w:ascii="Times New Roman"/>
          <w:sz w:val="24"/>
          <w:szCs w:val="24"/>
        </w:rPr>
        <w:t xml:space="preserve"> dužnika</w:t>
      </w:r>
      <w:r w:rsidR="0004217A" w:rsidRPr="00D66752">
        <w:rPr>
          <w:rFonts w:hAnsi="Times New Roman" w:ascii="Times New Roman"/>
          <w:sz w:val="24"/>
          <w:szCs w:val="24"/>
        </w:rPr>
        <w:t>)</w:t>
      </w:r>
      <w:r w:rsidR="00B0410E" w:rsidRPr="00D66752">
        <w:rPr>
          <w:rFonts w:hAnsi="Times New Roman" w:ascii="Times New Roman"/>
          <w:sz w:val="24"/>
          <w:szCs w:val="24"/>
        </w:rPr>
        <w:t xml:space="preserve">, a iz </w:t>
      </w:r>
      <w:r w:rsidR="0004217A" w:rsidRPr="00D66752">
        <w:rPr>
          <w:rFonts w:hAnsi="Times New Roman" w:ascii="Times New Roman"/>
          <w:sz w:val="24"/>
          <w:szCs w:val="24"/>
        </w:rPr>
        <w:t xml:space="preserve">stvarno </w:t>
      </w:r>
      <w:r w:rsidR="00B0410E" w:rsidRPr="00D66752">
        <w:rPr>
          <w:rFonts w:hAnsi="Times New Roman" w:ascii="Times New Roman"/>
          <w:sz w:val="24"/>
          <w:szCs w:val="24"/>
        </w:rPr>
        <w:t xml:space="preserve">unovčene imovine (osigurane razlučnim pravom) u iznosu od 28.528.758,70 kn </w:t>
      </w:r>
      <w:r w:rsidR="00266D1B" w:rsidRPr="00D66752">
        <w:rPr>
          <w:rFonts w:hAnsi="Times New Roman" w:ascii="Times New Roman"/>
          <w:sz w:val="24"/>
          <w:szCs w:val="24"/>
        </w:rPr>
        <w:t>(</w:t>
      </w:r>
      <w:r w:rsidR="00B0410E" w:rsidRPr="00D66752">
        <w:rPr>
          <w:rFonts w:hAnsi="Times New Roman" w:ascii="Times New Roman"/>
          <w:sz w:val="24"/>
          <w:szCs w:val="24"/>
        </w:rPr>
        <w:t xml:space="preserve">po namirenju troškova obračunatih sukladno </w:t>
      </w:r>
      <w:r w:rsidR="007B74DE" w:rsidRPr="00D66752">
        <w:rPr>
          <w:rFonts w:hAnsi="Times New Roman" w:ascii="Times New Roman"/>
          <w:sz w:val="24"/>
          <w:szCs w:val="24"/>
        </w:rPr>
        <w:t>čl.</w:t>
      </w:r>
      <w:r w:rsidR="00B0410E" w:rsidRPr="00D66752">
        <w:rPr>
          <w:rFonts w:hAnsi="Times New Roman" w:ascii="Times New Roman"/>
          <w:sz w:val="24"/>
          <w:szCs w:val="24"/>
        </w:rPr>
        <w:t xml:space="preserve"> 254. SZ/15 u ukupnom iznosu od 15.623.825,72 kn</w:t>
      </w:r>
      <w:r w:rsidR="00285E7B" w:rsidRPr="00D66752">
        <w:rPr>
          <w:rFonts w:hAnsi="Times New Roman" w:ascii="Times New Roman"/>
          <w:sz w:val="24"/>
          <w:szCs w:val="24"/>
        </w:rPr>
        <w:t>)</w:t>
      </w:r>
      <w:r w:rsidR="00B0410E" w:rsidRPr="00D66752">
        <w:rPr>
          <w:rFonts w:hAnsi="Times New Roman" w:ascii="Times New Roman"/>
          <w:sz w:val="24"/>
          <w:szCs w:val="24"/>
        </w:rPr>
        <w:t xml:space="preserve">, to se i to pitanje </w:t>
      </w:r>
      <w:r w:rsidR="00F60AB3" w:rsidRPr="00D66752">
        <w:rPr>
          <w:rFonts w:hAnsi="Times New Roman" w:ascii="Times New Roman"/>
          <w:sz w:val="24"/>
          <w:szCs w:val="24"/>
        </w:rPr>
        <w:t xml:space="preserve">o mogućnosti (ne)namirenja razlučnog vjerovnika </w:t>
      </w:r>
      <w:r w:rsidR="0004217A" w:rsidRPr="00D66752">
        <w:rPr>
          <w:rFonts w:hAnsi="Times New Roman" w:ascii="Times New Roman"/>
          <w:sz w:val="24"/>
          <w:szCs w:val="24"/>
        </w:rPr>
        <w:t xml:space="preserve">u konkretnom slučaju </w:t>
      </w:r>
      <w:r w:rsidR="00B0410E" w:rsidRPr="00D66752">
        <w:rPr>
          <w:rFonts w:hAnsi="Times New Roman" w:ascii="Times New Roman"/>
          <w:sz w:val="24"/>
          <w:szCs w:val="24"/>
        </w:rPr>
        <w:t xml:space="preserve">ukazuje </w:t>
      </w:r>
      <w:r w:rsidR="0004217A" w:rsidRPr="00D66752">
        <w:rPr>
          <w:rFonts w:hAnsi="Times New Roman" w:ascii="Times New Roman"/>
          <w:sz w:val="24"/>
          <w:szCs w:val="24"/>
        </w:rPr>
        <w:t>irelevantnim.</w:t>
      </w:r>
    </w:p>
    <w:p w:rsidRDefault="001D3E6D" w:rsidP="00CF3FE2" w:rsidR="00CF3FE2" w:rsidRPr="00205BB8">
      <w:pPr>
        <w:pStyle w:val="Bezproreda"/>
        <w:spacing w:before="100"/>
        <w:jc w:val="both"/>
        <w:rPr>
          <w:rFonts w:hAnsi="Times New Roman" w:ascii="Times New Roman"/>
          <w:color w:val="C00000"/>
          <w:sz w:val="24"/>
          <w:szCs w:val="24"/>
        </w:rPr>
      </w:pPr>
      <w:r w:rsidRPr="00205BB8">
        <w:rPr>
          <w:rFonts w:hAnsi="Times New Roman" w:ascii="Times New Roman"/>
          <w:color w:val="C00000"/>
          <w:sz w:val="24"/>
          <w:szCs w:val="24"/>
        </w:rPr>
        <w:tab/>
      </w:r>
      <w:r w:rsidR="005A2860" w:rsidRPr="00205BB8">
        <w:rPr>
          <w:rFonts w:hAnsi="Times New Roman" w:ascii="Times New Roman"/>
          <w:sz w:val="24"/>
          <w:szCs w:val="24"/>
        </w:rPr>
        <w:t xml:space="preserve">Na (ne)mogućnosti namirenja vjerovnika </w:t>
      </w:r>
      <w:r w:rsidR="00155AFD" w:rsidRPr="00205BB8">
        <w:rPr>
          <w:rFonts w:hAnsi="Times New Roman" w:ascii="Times New Roman"/>
          <w:sz w:val="24"/>
          <w:szCs w:val="24"/>
        </w:rPr>
        <w:t xml:space="preserve">u konkretnom predmetu </w:t>
      </w:r>
      <w:r w:rsidR="00CD3B25" w:rsidRPr="00205BB8">
        <w:rPr>
          <w:rFonts w:hAnsi="Times New Roman" w:ascii="Times New Roman"/>
          <w:sz w:val="24"/>
          <w:szCs w:val="24"/>
        </w:rPr>
        <w:t xml:space="preserve">(ni nakon budućeg unovčenja preostale imovine dužnika) </w:t>
      </w:r>
      <w:r w:rsidR="005A2860" w:rsidRPr="00205BB8">
        <w:rPr>
          <w:rFonts w:hAnsi="Times New Roman" w:ascii="Times New Roman"/>
          <w:sz w:val="24"/>
          <w:szCs w:val="24"/>
        </w:rPr>
        <w:t xml:space="preserve">jasno upućuje i </w:t>
      </w:r>
      <w:r w:rsidR="00663DE9" w:rsidRPr="00205BB8">
        <w:rPr>
          <w:rFonts w:hAnsi="Times New Roman" w:ascii="Times New Roman"/>
          <w:sz w:val="24"/>
          <w:szCs w:val="24"/>
        </w:rPr>
        <w:t xml:space="preserve">recentni </w:t>
      </w:r>
      <w:r w:rsidR="005A2860" w:rsidRPr="00205BB8">
        <w:rPr>
          <w:rFonts w:hAnsi="Times New Roman" w:ascii="Times New Roman"/>
          <w:sz w:val="24"/>
          <w:szCs w:val="24"/>
        </w:rPr>
        <w:t>uvid u e</w:t>
      </w:r>
      <w:r w:rsidR="00CA4F90">
        <w:rPr>
          <w:rFonts w:hAnsi="Times New Roman" w:ascii="Times New Roman"/>
          <w:sz w:val="24"/>
          <w:szCs w:val="24"/>
        </w:rPr>
        <w:t>-</w:t>
      </w:r>
      <w:r w:rsidR="005A2860" w:rsidRPr="00205BB8">
        <w:rPr>
          <w:rFonts w:hAnsi="Times New Roman" w:ascii="Times New Roman"/>
          <w:sz w:val="24"/>
          <w:szCs w:val="24"/>
        </w:rPr>
        <w:t>Blokade dužnikovo</w:t>
      </w:r>
      <w:r w:rsidR="00D66752">
        <w:rPr>
          <w:rFonts w:hAnsi="Times New Roman" w:ascii="Times New Roman"/>
          <w:sz w:val="24"/>
          <w:szCs w:val="24"/>
        </w:rPr>
        <w:t>g računa kod FINA-e</w:t>
      </w:r>
      <w:r w:rsidR="005A2860" w:rsidRPr="00205BB8">
        <w:rPr>
          <w:rFonts w:hAnsi="Times New Roman" w:ascii="Times New Roman"/>
          <w:sz w:val="24"/>
          <w:szCs w:val="24"/>
        </w:rPr>
        <w:t xml:space="preserve"> (na dan 12. lipnja 2018. dužnikov račun blokiran u iznosu od 77.035.123,79 kn, </w:t>
      </w:r>
      <w:r w:rsidR="00663DE9" w:rsidRPr="00205BB8">
        <w:rPr>
          <w:rFonts w:hAnsi="Times New Roman" w:ascii="Times New Roman"/>
          <w:sz w:val="24"/>
          <w:szCs w:val="24"/>
        </w:rPr>
        <w:t xml:space="preserve">u </w:t>
      </w:r>
      <w:r w:rsidR="005A2860" w:rsidRPr="00205BB8">
        <w:rPr>
          <w:rFonts w:hAnsi="Times New Roman" w:ascii="Times New Roman"/>
          <w:sz w:val="24"/>
          <w:szCs w:val="24"/>
        </w:rPr>
        <w:t xml:space="preserve"> </w:t>
      </w:r>
      <w:r w:rsidR="00663DE9" w:rsidRPr="00205BB8">
        <w:rPr>
          <w:rFonts w:hAnsi="Times New Roman" w:ascii="Times New Roman"/>
          <w:sz w:val="24"/>
          <w:szCs w:val="24"/>
        </w:rPr>
        <w:t xml:space="preserve">koju </w:t>
      </w:r>
      <w:r w:rsidR="005A2860" w:rsidRPr="00205BB8">
        <w:rPr>
          <w:rFonts w:hAnsi="Times New Roman" w:ascii="Times New Roman"/>
          <w:sz w:val="24"/>
          <w:szCs w:val="24"/>
        </w:rPr>
        <w:t xml:space="preserve">blokadu </w:t>
      </w:r>
      <w:r w:rsidR="00663DE9" w:rsidRPr="00205BB8">
        <w:rPr>
          <w:rFonts w:hAnsi="Times New Roman" w:ascii="Times New Roman"/>
          <w:sz w:val="24"/>
          <w:szCs w:val="24"/>
        </w:rPr>
        <w:t>evidentno nisu uključene ni sve postojeće obveze</w:t>
      </w:r>
      <w:r w:rsidR="00F34A5F" w:rsidRPr="00205BB8">
        <w:rPr>
          <w:rFonts w:hAnsi="Times New Roman" w:ascii="Times New Roman"/>
          <w:sz w:val="24"/>
          <w:szCs w:val="24"/>
        </w:rPr>
        <w:t xml:space="preserve">, a ni </w:t>
      </w:r>
      <w:r w:rsidR="00663DE9" w:rsidRPr="00205BB8">
        <w:rPr>
          <w:rFonts w:hAnsi="Times New Roman" w:ascii="Times New Roman"/>
          <w:sz w:val="24"/>
          <w:szCs w:val="24"/>
        </w:rPr>
        <w:t>one pre</w:t>
      </w:r>
      <w:r w:rsidR="00F34A5F" w:rsidRPr="00205BB8">
        <w:rPr>
          <w:rFonts w:hAnsi="Times New Roman" w:ascii="Times New Roman"/>
          <w:sz w:val="24"/>
          <w:szCs w:val="24"/>
        </w:rPr>
        <w:t>ostale</w:t>
      </w:r>
      <w:r w:rsidR="00E90EF7">
        <w:rPr>
          <w:rFonts w:hAnsi="Times New Roman" w:ascii="Times New Roman"/>
          <w:sz w:val="24"/>
          <w:szCs w:val="24"/>
        </w:rPr>
        <w:t xml:space="preserve"> koje će tek nastati </w:t>
      </w:r>
      <w:r w:rsidR="00663DE9" w:rsidRPr="00205BB8">
        <w:rPr>
          <w:rFonts w:hAnsi="Times New Roman" w:ascii="Times New Roman"/>
          <w:sz w:val="24"/>
          <w:szCs w:val="24"/>
        </w:rPr>
        <w:t>do zaključenja stečajnog postupka)</w:t>
      </w:r>
      <w:r w:rsidR="00663DE9" w:rsidRPr="00205BB8">
        <w:rPr>
          <w:rFonts w:hAnsi="Times New Roman" w:ascii="Times New Roman"/>
          <w:color w:val="C00000"/>
          <w:sz w:val="24"/>
          <w:szCs w:val="24"/>
        </w:rPr>
        <w:t>.</w:t>
      </w:r>
    </w:p>
    <w:p w:rsidRDefault="00CF3FE2" w:rsidP="00F071C3" w:rsidR="001F1A4D" w:rsidRPr="00205BB8">
      <w:pPr>
        <w:pStyle w:val="Bezproreda"/>
        <w:spacing w:before="100"/>
        <w:jc w:val="both"/>
        <w:rPr>
          <w:rFonts w:hAnsi="Times New Roman" w:ascii="Times New Roman"/>
          <w:sz w:val="24"/>
          <w:szCs w:val="24"/>
        </w:rPr>
      </w:pPr>
      <w:r w:rsidRPr="00205BB8">
        <w:rPr>
          <w:rFonts w:hAnsi="Times New Roman" w:ascii="Times New Roman"/>
          <w:color w:val="C00000"/>
          <w:sz w:val="24"/>
          <w:szCs w:val="24"/>
        </w:rPr>
        <w:tab/>
      </w:r>
      <w:r w:rsidR="001F1A4D" w:rsidRPr="00205BB8">
        <w:rPr>
          <w:rFonts w:hAnsi="Times New Roman" w:ascii="Times New Roman"/>
          <w:sz w:val="24"/>
          <w:szCs w:val="24"/>
        </w:rPr>
        <w:t xml:space="preserve">Činjenica da ni nakon značajnog unovčenja dužnikove imovine u iznosu od 70.565.290,07 kn neće niti u dijelu biti namirenja </w:t>
      </w:r>
      <w:r w:rsidR="00F34A5F" w:rsidRPr="00205BB8">
        <w:rPr>
          <w:rFonts w:hAnsi="Times New Roman" w:ascii="Times New Roman"/>
          <w:sz w:val="24"/>
          <w:szCs w:val="24"/>
        </w:rPr>
        <w:t xml:space="preserve">razlučnih (i </w:t>
      </w:r>
      <w:r w:rsidR="001F1A4D" w:rsidRPr="00205BB8">
        <w:rPr>
          <w:rFonts w:hAnsi="Times New Roman" w:ascii="Times New Roman"/>
          <w:sz w:val="24"/>
          <w:szCs w:val="24"/>
        </w:rPr>
        <w:t>stečajnih</w:t>
      </w:r>
      <w:r w:rsidR="00F34A5F" w:rsidRPr="00205BB8">
        <w:rPr>
          <w:rFonts w:hAnsi="Times New Roman" w:ascii="Times New Roman"/>
          <w:sz w:val="24"/>
          <w:szCs w:val="24"/>
        </w:rPr>
        <w:t>)</w:t>
      </w:r>
      <w:r w:rsidR="001F1A4D" w:rsidRPr="00205BB8">
        <w:rPr>
          <w:rFonts w:hAnsi="Times New Roman" w:ascii="Times New Roman"/>
          <w:sz w:val="24"/>
          <w:szCs w:val="24"/>
        </w:rPr>
        <w:t xml:space="preserve"> vjerovnika (a koje namirenje je i temeljna svrha svakog stečajnog postupka), već će se iz ostvarene kupovnine tek u dijelu namirivati vjerovnici stečajne mase (troškovi stečajnog postupka i dio ostalih obveza stečajne mase), posljedica je prije svega propusta u načinu korištenju instituta o nastavku poslovanja stečajnog dužnika, koji je rezultirao time da su nepodmirene ostale obveze stečajne mase iz toga poslovanja premašile i samu vrijednost imovine stečajnog dužnika pa su vjerovnici stečajne mase ovrhama (</w:t>
      </w:r>
      <w:r w:rsidR="001F1A4D" w:rsidRPr="00205BB8">
        <w:rPr>
          <w:rFonts w:hAnsi="Times New Roman" w:ascii="Times New Roman"/>
          <w:i/>
          <w:sz w:val="24"/>
          <w:szCs w:val="24"/>
        </w:rPr>
        <w:t xml:space="preserve">arg. a contrario </w:t>
      </w:r>
      <w:r w:rsidR="001F1A4D" w:rsidRPr="00205BB8">
        <w:rPr>
          <w:rFonts w:hAnsi="Times New Roman" w:ascii="Times New Roman"/>
          <w:sz w:val="24"/>
          <w:szCs w:val="24"/>
        </w:rPr>
        <w:t xml:space="preserve">iz </w:t>
      </w:r>
      <w:r w:rsidR="007B74DE">
        <w:rPr>
          <w:rFonts w:hAnsi="Times New Roman" w:ascii="Times New Roman"/>
          <w:sz w:val="24"/>
          <w:szCs w:val="24"/>
        </w:rPr>
        <w:t>čl.</w:t>
      </w:r>
      <w:r w:rsidR="001F1A4D" w:rsidRPr="00205BB8">
        <w:rPr>
          <w:rFonts w:hAnsi="Times New Roman" w:ascii="Times New Roman"/>
          <w:sz w:val="24"/>
          <w:szCs w:val="24"/>
        </w:rPr>
        <w:t xml:space="preserve"> 206. SZ/96)  blokirali račun u iznosu većem od predmetne kupovnine.</w:t>
      </w:r>
    </w:p>
    <w:p w:rsidRDefault="001F1A4D" w:rsidP="001F1A4D" w:rsidR="001F1A4D" w:rsidRPr="00205BB8">
      <w:pPr>
        <w:pStyle w:val="Bezproreda"/>
        <w:spacing w:before="100"/>
        <w:ind w:firstLine="720"/>
        <w:jc w:val="both"/>
        <w:rPr>
          <w:rFonts w:hAnsi="Times New Roman" w:ascii="Times New Roman"/>
          <w:sz w:val="24"/>
          <w:szCs w:val="24"/>
        </w:rPr>
      </w:pPr>
      <w:r w:rsidRPr="00205BB8">
        <w:rPr>
          <w:rFonts w:hAnsi="Times New Roman" w:ascii="Times New Roman"/>
          <w:sz w:val="24"/>
          <w:szCs w:val="24"/>
        </w:rPr>
        <w:t xml:space="preserve">U odnosu na ranije navedeno i u okolnosti kada sa jedne strane za vrijeme trajanja stečajnog postupka bivši radnici dužnika traže da se Republika Hrvatska odrekne zahtjeva po osnovi poreza i trošarina te da dužniku naknadi ulaganja u zgradu u Trajektnoj luci, da Republika Hrvatska ustupi dio svojih potraživanja radnicima, da se raspodjela sredstava </w:t>
      </w:r>
      <w:r w:rsidR="00D67D8F" w:rsidRPr="00205BB8">
        <w:rPr>
          <w:rFonts w:hAnsi="Times New Roman" w:ascii="Times New Roman"/>
          <w:color w:val="C00000"/>
          <w:sz w:val="24"/>
          <w:szCs w:val="24"/>
        </w:rPr>
        <w:t>i</w:t>
      </w:r>
      <w:r w:rsidR="00D67D8F" w:rsidRPr="00205BB8">
        <w:rPr>
          <w:rFonts w:hAnsi="Times New Roman" w:ascii="Times New Roman"/>
          <w:sz w:val="24"/>
          <w:szCs w:val="24"/>
        </w:rPr>
        <w:t xml:space="preserve"> </w:t>
      </w:r>
      <w:r w:rsidRPr="00205BB8">
        <w:rPr>
          <w:rFonts w:hAnsi="Times New Roman" w:ascii="Times New Roman"/>
          <w:sz w:val="24"/>
          <w:szCs w:val="24"/>
        </w:rPr>
        <w:t>odgodi jer da je u tijeku dogovor sa državnim tijelima oko eventualnog odricanja Republike Hrvatske u korist radnika</w:t>
      </w:r>
      <w:r w:rsidR="007753BF" w:rsidRPr="00205BB8">
        <w:rPr>
          <w:rFonts w:hAnsi="Times New Roman" w:ascii="Times New Roman"/>
          <w:sz w:val="24"/>
          <w:szCs w:val="24"/>
        </w:rPr>
        <w:t>,</w:t>
      </w:r>
      <w:r w:rsidR="00D67D8F" w:rsidRPr="00205BB8">
        <w:rPr>
          <w:rFonts w:hAnsi="Times New Roman" w:ascii="Times New Roman"/>
          <w:sz w:val="24"/>
          <w:szCs w:val="24"/>
        </w:rPr>
        <w:t xml:space="preserve"> te da sa</w:t>
      </w:r>
      <w:r w:rsidRPr="00205BB8">
        <w:rPr>
          <w:rFonts w:hAnsi="Times New Roman" w:ascii="Times New Roman"/>
          <w:sz w:val="24"/>
          <w:szCs w:val="24"/>
        </w:rPr>
        <w:t xml:space="preserve"> druge strane nitko od ranije citiranih prigovaratelja </w:t>
      </w:r>
      <w:r w:rsidR="007753BF" w:rsidRPr="00205BB8">
        <w:rPr>
          <w:rFonts w:hAnsi="Times New Roman" w:ascii="Times New Roman"/>
          <w:sz w:val="24"/>
          <w:szCs w:val="24"/>
        </w:rPr>
        <w:t xml:space="preserve">na ročištu za razdiobu, a </w:t>
      </w:r>
      <w:r w:rsidRPr="00205BB8">
        <w:rPr>
          <w:rFonts w:hAnsi="Times New Roman" w:ascii="Times New Roman"/>
          <w:sz w:val="24"/>
          <w:szCs w:val="24"/>
        </w:rPr>
        <w:t>na prijedlog stečajne upraviteljice o razdiobi kupovnine u iznosu od 70.565.290,07 kn</w:t>
      </w:r>
      <w:r w:rsidR="007753BF" w:rsidRPr="00205BB8">
        <w:rPr>
          <w:rFonts w:hAnsi="Times New Roman" w:ascii="Times New Roman"/>
          <w:sz w:val="24"/>
          <w:szCs w:val="24"/>
        </w:rPr>
        <w:t>,</w:t>
      </w:r>
      <w:r w:rsidRPr="00205BB8">
        <w:rPr>
          <w:rFonts w:hAnsi="Times New Roman" w:ascii="Times New Roman"/>
          <w:sz w:val="24"/>
          <w:szCs w:val="24"/>
        </w:rPr>
        <w:t xml:space="preserve"> ne ukazuje na eventualne odlučne činjenice o nepravilnosti u </w:t>
      </w:r>
      <w:r w:rsidR="00F000C4" w:rsidRPr="00205BB8">
        <w:rPr>
          <w:rFonts w:hAnsi="Times New Roman" w:ascii="Times New Roman"/>
          <w:sz w:val="24"/>
          <w:szCs w:val="24"/>
        </w:rPr>
        <w:t>tom prijedlogu (</w:t>
      </w:r>
      <w:r w:rsidRPr="00205BB8">
        <w:rPr>
          <w:rFonts w:hAnsi="Times New Roman" w:ascii="Times New Roman"/>
          <w:sz w:val="24"/>
          <w:szCs w:val="24"/>
        </w:rPr>
        <w:t>niti predlaže „pravilniji“ način raspodjele sa pozivom na zakonske odredbe</w:t>
      </w:r>
      <w:r w:rsidR="00F000C4" w:rsidRPr="00205BB8">
        <w:rPr>
          <w:rFonts w:hAnsi="Times New Roman" w:ascii="Times New Roman"/>
          <w:sz w:val="24"/>
          <w:szCs w:val="24"/>
        </w:rPr>
        <w:t>)</w:t>
      </w:r>
      <w:r w:rsidRPr="00205BB8">
        <w:rPr>
          <w:rFonts w:hAnsi="Times New Roman" w:ascii="Times New Roman"/>
          <w:sz w:val="24"/>
          <w:szCs w:val="24"/>
        </w:rPr>
        <w:t xml:space="preserve">,  </w:t>
      </w:r>
      <w:r w:rsidR="00F000C4" w:rsidRPr="00205BB8">
        <w:rPr>
          <w:rFonts w:hAnsi="Times New Roman" w:ascii="Times New Roman"/>
          <w:sz w:val="24"/>
          <w:szCs w:val="24"/>
        </w:rPr>
        <w:t xml:space="preserve">ovaj </w:t>
      </w:r>
      <w:r w:rsidRPr="00205BB8">
        <w:rPr>
          <w:rFonts w:hAnsi="Times New Roman" w:ascii="Times New Roman"/>
          <w:sz w:val="24"/>
          <w:szCs w:val="24"/>
        </w:rPr>
        <w:t>sud je odlučio kao u izreci rješenja pod točkom I.</w:t>
      </w:r>
      <w:r w:rsidR="004D1F61">
        <w:rPr>
          <w:rFonts w:hAnsi="Times New Roman" w:ascii="Times New Roman"/>
          <w:sz w:val="24"/>
          <w:szCs w:val="24"/>
        </w:rPr>
        <w:t xml:space="preserve"> </w:t>
      </w:r>
      <w:r w:rsidRPr="00205BB8">
        <w:rPr>
          <w:rFonts w:hAnsi="Times New Roman" w:ascii="Times New Roman"/>
          <w:sz w:val="24"/>
          <w:szCs w:val="24"/>
        </w:rPr>
        <w:t>C).</w:t>
      </w:r>
    </w:p>
    <w:p w:rsidRDefault="00CE4590" w:rsidP="00CE4590" w:rsidR="00CE4590" w:rsidRPr="00205BB8">
      <w:pPr>
        <w:spacing w:lineRule="auto" w:line="240" w:after="0" w:before="100"/>
        <w:jc w:val="both"/>
        <w:rPr>
          <w:rFonts w:hAnsi="Times New Roman" w:ascii="Times New Roman"/>
          <w:color w:val="C00000"/>
          <w:sz w:val="24"/>
          <w:szCs w:val="24"/>
          <w:u w:val="single"/>
        </w:rPr>
      </w:pPr>
      <w:r w:rsidRPr="00205BB8">
        <w:rPr>
          <w:rFonts w:hAnsi="Times New Roman" w:ascii="Times New Roman"/>
          <w:sz w:val="24"/>
          <w:szCs w:val="24"/>
        </w:rPr>
        <w:tab/>
        <w:t>Slijedom svega naprijed navedenog, ovaj sud utvrđuje da se sredstva u iznosu od 68.484.951,49</w:t>
      </w:r>
      <w:r w:rsidR="00CA4F90">
        <w:rPr>
          <w:rFonts w:hAnsi="Times New Roman" w:ascii="Times New Roman"/>
          <w:sz w:val="24"/>
          <w:szCs w:val="24"/>
        </w:rPr>
        <w:t xml:space="preserve"> </w:t>
      </w:r>
      <w:r w:rsidRPr="00205BB8">
        <w:rPr>
          <w:rFonts w:hAnsi="Times New Roman" w:ascii="Times New Roman"/>
          <w:sz w:val="24"/>
          <w:szCs w:val="24"/>
        </w:rPr>
        <w:t>kn, koja preostaju nakon što se iz unovčenih sredstava u iznosu od 70.565.290,07</w:t>
      </w:r>
      <w:r w:rsidR="00CA4F90">
        <w:rPr>
          <w:rFonts w:hAnsi="Times New Roman" w:ascii="Times New Roman"/>
          <w:sz w:val="24"/>
          <w:szCs w:val="24"/>
        </w:rPr>
        <w:t xml:space="preserve"> </w:t>
      </w:r>
      <w:r w:rsidRPr="00205BB8">
        <w:rPr>
          <w:rFonts w:hAnsi="Times New Roman" w:ascii="Times New Roman"/>
          <w:sz w:val="24"/>
          <w:szCs w:val="24"/>
        </w:rPr>
        <w:t>kn izdvoje sredstva za izlučna prava Republike Hrvatske u iznosu od 1.674.725,28 kn, a potom i rezerviraju sredstva za  namirenje troškova stečajnog postupka</w:t>
      </w:r>
      <w:r w:rsidR="00CA4F90">
        <w:rPr>
          <w:rFonts w:hAnsi="Times New Roman" w:ascii="Times New Roman"/>
          <w:sz w:val="24"/>
          <w:szCs w:val="24"/>
        </w:rPr>
        <w:t xml:space="preserve"> </w:t>
      </w:r>
      <w:r w:rsidRPr="00205BB8">
        <w:rPr>
          <w:rFonts w:hAnsi="Times New Roman" w:ascii="Times New Roman"/>
          <w:sz w:val="24"/>
          <w:szCs w:val="24"/>
        </w:rPr>
        <w:t>u iznosu od 405.613,30</w:t>
      </w:r>
      <w:r w:rsidRPr="00205BB8">
        <w:rPr>
          <w:rFonts w:eastAsia="Times New Roman" w:hAnsi="Times New Roman" w:ascii="Times New Roman"/>
          <w:sz w:val="24"/>
          <w:szCs w:val="24"/>
          <w:lang w:eastAsia="hr-HR"/>
        </w:rPr>
        <w:t xml:space="preserve"> kn </w:t>
      </w:r>
      <w:r w:rsidRPr="00205BB8">
        <w:rPr>
          <w:rFonts w:hAnsi="Times New Roman" w:ascii="Times New Roman"/>
          <w:sz w:val="24"/>
          <w:szCs w:val="24"/>
        </w:rPr>
        <w:t>(a ne kako je to predložila stečajna upraviteljica u iznosu od 993.391,44 kn iz razloga kako je to prethodno obrazloženo)</w:t>
      </w:r>
      <w:r w:rsidRPr="00205BB8">
        <w:rPr>
          <w:rFonts w:eastAsia="Times New Roman" w:hAnsi="Times New Roman" w:ascii="Times New Roman"/>
          <w:sz w:val="24"/>
          <w:szCs w:val="24"/>
          <w:lang w:eastAsia="hr-HR"/>
        </w:rPr>
        <w:t xml:space="preserve">, </w:t>
      </w:r>
      <w:r w:rsidRPr="00205BB8">
        <w:rPr>
          <w:rFonts w:hAnsi="Times New Roman" w:ascii="Times New Roman"/>
          <w:sz w:val="24"/>
          <w:szCs w:val="24"/>
        </w:rPr>
        <w:t>imaju uplatiti na račun stečajnog dužnika, a za namirenje ostalih obveza stečajne mase</w:t>
      </w:r>
      <w:r w:rsidRPr="00205BB8">
        <w:rPr>
          <w:rFonts w:hAnsi="Times New Roman" w:ascii="Times New Roman"/>
          <w:color w:val="C00000"/>
          <w:sz w:val="24"/>
          <w:szCs w:val="24"/>
        </w:rPr>
        <w:t>.</w:t>
      </w:r>
    </w:p>
    <w:p w:rsidRDefault="003D7BE7" w:rsidP="00CD3B25" w:rsidR="00800AF0" w:rsidRPr="00205BB8">
      <w:pPr>
        <w:spacing w:lineRule="auto" w:line="240" w:after="0" w:before="100"/>
        <w:jc w:val="both"/>
        <w:rPr>
          <w:rFonts w:hAnsi="Times New Roman" w:ascii="Times New Roman"/>
          <w:sz w:val="24"/>
          <w:szCs w:val="24"/>
        </w:rPr>
      </w:pPr>
      <w:r w:rsidRPr="00205BB8">
        <w:rPr>
          <w:rFonts w:hAnsi="Times New Roman" w:ascii="Times New Roman"/>
          <w:color w:val="C00000"/>
          <w:sz w:val="24"/>
          <w:szCs w:val="24"/>
        </w:rPr>
        <w:tab/>
      </w:r>
      <w:r w:rsidR="001F1A4D" w:rsidRPr="00205BB8">
        <w:rPr>
          <w:rFonts w:hAnsi="Times New Roman" w:ascii="Times New Roman"/>
          <w:sz w:val="24"/>
          <w:szCs w:val="24"/>
        </w:rPr>
        <w:t xml:space="preserve">Temeljem odredbe </w:t>
      </w:r>
      <w:r w:rsidR="007B74DE">
        <w:rPr>
          <w:rFonts w:hAnsi="Times New Roman" w:ascii="Times New Roman"/>
          <w:sz w:val="24"/>
          <w:szCs w:val="24"/>
        </w:rPr>
        <w:t>čl.</w:t>
      </w:r>
      <w:r w:rsidR="001F1A4D" w:rsidRPr="00205BB8">
        <w:rPr>
          <w:rFonts w:hAnsi="Times New Roman" w:ascii="Times New Roman"/>
          <w:sz w:val="24"/>
          <w:szCs w:val="24"/>
        </w:rPr>
        <w:t xml:space="preserve"> 118. st. 6. </w:t>
      </w:r>
      <w:r w:rsidR="004C1910">
        <w:rPr>
          <w:rFonts w:hAnsi="Times New Roman" w:ascii="Times New Roman"/>
          <w:sz w:val="24"/>
          <w:szCs w:val="24"/>
        </w:rPr>
        <w:t>OZ-a</w:t>
      </w:r>
      <w:r w:rsidR="001F1A4D" w:rsidRPr="00205BB8">
        <w:rPr>
          <w:rFonts w:hAnsi="Times New Roman" w:ascii="Times New Roman"/>
          <w:sz w:val="24"/>
          <w:szCs w:val="24"/>
        </w:rPr>
        <w:t xml:space="preserve"> odlučeno je kao u izreci ovog rješenja pod točkom II.</w:t>
      </w:r>
    </w:p>
    <w:p w:rsidRDefault="001F1A4D" w:rsidP="007003B9" w:rsidR="001F1A4D" w:rsidRPr="00205BB8">
      <w:pPr>
        <w:pStyle w:val="Tijeloteksta"/>
        <w:spacing w:before="220"/>
        <w:jc w:val="center"/>
        <w:rPr>
          <w:lang w:val="hr-HR"/>
        </w:rPr>
      </w:pPr>
      <w:r w:rsidRPr="00FF0FCF">
        <w:rPr>
          <w:lang w:val="hr-HR"/>
        </w:rPr>
        <w:t xml:space="preserve">U Splitu </w:t>
      </w:r>
      <w:r w:rsidR="009F0871">
        <w:rPr>
          <w:lang w:val="hr-HR"/>
        </w:rPr>
        <w:t>18</w:t>
      </w:r>
      <w:r w:rsidR="00800AF0" w:rsidRPr="00FF0FCF">
        <w:rPr>
          <w:lang w:val="hr-HR"/>
        </w:rPr>
        <w:t>. srpnja 2018.</w:t>
      </w:r>
    </w:p>
    <w:p w:rsidRDefault="001F1A4D" w:rsidP="007003B9" w:rsidR="001F1A4D" w:rsidRPr="00205BB8">
      <w:pPr>
        <w:spacing w:lineRule="auto" w:line="240" w:after="0" w:before="220"/>
        <w:ind w:left="6373"/>
        <w:jc w:val="center"/>
        <w:rPr>
          <w:rFonts w:hAnsi="Times New Roman" w:ascii="Times New Roman"/>
          <w:bCs/>
          <w:sz w:val="24"/>
          <w:szCs w:val="24"/>
        </w:rPr>
      </w:pPr>
      <w:r w:rsidRPr="00205BB8">
        <w:rPr>
          <w:rFonts w:hAnsi="Times New Roman" w:ascii="Times New Roman"/>
          <w:bCs/>
          <w:sz w:val="24"/>
          <w:szCs w:val="24"/>
        </w:rPr>
        <w:t>Sutkinja</w:t>
      </w:r>
    </w:p>
    <w:p w:rsidRDefault="001F1A4D" w:rsidP="001F1A4D" w:rsidR="001F1A4D" w:rsidRPr="00205BB8">
      <w:pPr>
        <w:spacing w:lineRule="auto" w:line="240"/>
        <w:ind w:left="6373"/>
        <w:jc w:val="center"/>
        <w:rPr>
          <w:rFonts w:hAnsi="Times New Roman" w:ascii="Times New Roman"/>
          <w:bCs/>
          <w:sz w:val="24"/>
          <w:szCs w:val="24"/>
        </w:rPr>
      </w:pPr>
      <w:r w:rsidRPr="00205BB8">
        <w:rPr>
          <w:rFonts w:hAnsi="Times New Roman" w:ascii="Times New Roman"/>
          <w:bCs/>
          <w:sz w:val="24"/>
          <w:szCs w:val="24"/>
        </w:rPr>
        <w:t>Ana Golub Gruić</w:t>
      </w:r>
    </w:p>
    <w:p w:rsidRDefault="00800AF0" w:rsidP="001F1A4D" w:rsidR="00800AF0" w:rsidRPr="00205BB8">
      <w:pPr>
        <w:spacing w:lineRule="auto" w:line="240"/>
        <w:ind w:left="6373"/>
        <w:jc w:val="center"/>
        <w:rPr>
          <w:rFonts w:hAnsi="Times New Roman" w:ascii="Times New Roman"/>
          <w:bCs/>
          <w:sz w:val="24"/>
          <w:szCs w:val="24"/>
        </w:rPr>
      </w:pPr>
    </w:p>
    <w:p w:rsidRDefault="001F1A4D" w:rsidP="001F1A4D" w:rsidR="001F1A4D" w:rsidRPr="00205BB8">
      <w:pPr>
        <w:spacing w:lineRule="auto" w:line="240"/>
        <w:jc w:val="both"/>
        <w:rPr>
          <w:rFonts w:hAnsi="Times New Roman" w:ascii="Times New Roman"/>
          <w:sz w:val="24"/>
          <w:szCs w:val="24"/>
        </w:rPr>
      </w:pPr>
      <w:r w:rsidRPr="00205BB8">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F1A4D" w:rsidP="001F1A4D" w:rsidR="001F1A4D" w:rsidRPr="00205BB8">
      <w:pPr>
        <w:spacing w:lineRule="auto" w:line="240" w:after="0"/>
        <w:rPr>
          <w:rFonts w:hAnsi="Times New Roman" w:ascii="Times New Roman"/>
          <w:sz w:val="24"/>
          <w:szCs w:val="24"/>
        </w:rPr>
      </w:pPr>
      <w:r w:rsidRPr="00205BB8">
        <w:rPr>
          <w:rFonts w:hAnsi="Times New Roman" w:ascii="Times New Roman"/>
          <w:sz w:val="24"/>
          <w:szCs w:val="24"/>
        </w:rPr>
        <w:t>Dna:</w:t>
      </w:r>
    </w:p>
    <w:p w:rsidRDefault="001F1A4D" w:rsidP="001F1A4D" w:rsidR="001F1A4D" w:rsidRPr="00205BB8">
      <w:pPr>
        <w:spacing w:lineRule="auto" w:line="240" w:after="0"/>
        <w:rPr>
          <w:rFonts w:hAnsi="Times New Roman" w:ascii="Times New Roman"/>
          <w:sz w:val="24"/>
          <w:szCs w:val="24"/>
        </w:rPr>
      </w:pPr>
      <w:r w:rsidRPr="00205BB8">
        <w:rPr>
          <w:rFonts w:hAnsi="Times New Roman" w:ascii="Times New Roman"/>
          <w:sz w:val="24"/>
          <w:szCs w:val="24"/>
        </w:rPr>
        <w:t>- stečajnoj upraviteljici</w:t>
      </w:r>
    </w:p>
    <w:p w:rsidRDefault="001F1A4D" w:rsidP="001F1A4D" w:rsidR="001F1A4D" w:rsidRPr="00205BB8">
      <w:pPr>
        <w:spacing w:lineRule="auto" w:line="240" w:after="0"/>
        <w:rPr>
          <w:rFonts w:hAnsi="Times New Roman" w:ascii="Times New Roman"/>
          <w:sz w:val="24"/>
          <w:szCs w:val="24"/>
        </w:rPr>
      </w:pPr>
      <w:r w:rsidRPr="00205BB8">
        <w:rPr>
          <w:rFonts w:hAnsi="Times New Roman" w:ascii="Times New Roman"/>
          <w:sz w:val="24"/>
          <w:szCs w:val="24"/>
        </w:rPr>
        <w:t>- mrežna stranica e-Oglasna ploča sudova</w:t>
      </w:r>
    </w:p>
    <w:p w:rsidRDefault="001F1A4D" w:rsidP="001F1A4D" w:rsidR="001F1A4D" w:rsidRPr="00205BB8">
      <w:pPr>
        <w:spacing w:lineRule="auto" w:line="240" w:after="0"/>
        <w:rPr>
          <w:rFonts w:hAnsi="Times New Roman" w:ascii="Times New Roman"/>
          <w:sz w:val="24"/>
          <w:szCs w:val="24"/>
        </w:rPr>
      </w:pPr>
      <w:r w:rsidRPr="00205BB8">
        <w:rPr>
          <w:rFonts w:hAnsi="Times New Roman" w:ascii="Times New Roman"/>
          <w:sz w:val="24"/>
          <w:szCs w:val="24"/>
        </w:rPr>
        <w:t>- u spis</w:t>
      </w:r>
    </w:p>
    <w:sectPr w:rsidSect="00A71AD9" w:rsidR="001F1A4D" w:rsidRPr="00205BB8">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449" w:rsidP="00FE4AB5" w:rsidR="00581449">
      <w:pPr>
        <w:spacing w:lineRule="auto" w:line="240" w:after="0"/>
      </w:pPr>
      <w:r>
        <w:separator/>
      </w:r>
    </w:p>
  </w:endnote>
  <w:endnote w:id="0" w:type="continuationSeparator">
    <w:p w:rsidRDefault="00581449" w:rsidP="00FE4AB5" w:rsidR="005814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etaSerifPro-Book">
    <w:panose1 w:val="00000000000000000000"/>
    <w:charset w:val="EE"/>
    <w:family w:val="auto"/>
    <w:notTrueType/>
    <w:pitch w:val="default"/>
    <w:sig w:csb1="00000000" w:csb0="00000002" w:usb3="00000000" w:usb2="00000000" w:usb1="00000000" w:usb0="00000005"/>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A4D" w:rsidR="001F1A4D">
    <w:pPr>
      <w:pStyle w:val="Podnoje"/>
      <w:jc w:val="center"/>
    </w:pPr>
  </w:p>
  <w:p w:rsidRDefault="001F1A4D" w:rsidR="001F1A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449" w:rsidP="00FE4AB5" w:rsidR="00581449">
      <w:pPr>
        <w:spacing w:lineRule="auto" w:line="240" w:after="0"/>
      </w:pPr>
      <w:r>
        <w:separator/>
      </w:r>
    </w:p>
  </w:footnote>
  <w:footnote w:id="0" w:type="continuationSeparator">
    <w:p w:rsidRDefault="00581449" w:rsidP="00FE4AB5" w:rsidR="005814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A4D" w:rsidP="00483131" w:rsidR="001F1A4D" w:rsidRPr="00483131">
    <w:pPr>
      <w:pStyle w:val="Zaglavlje"/>
      <w:jc w:val="right"/>
      <w:rPr>
        <w:lang w:val="hr-HR"/>
      </w:rPr>
    </w:pPr>
    <w:r>
      <w:rPr>
        <w:rFonts w:hAnsi="Times New Roman" w:ascii="Times New Roman"/>
        <w:sz w:val="24"/>
        <w:szCs w:val="24"/>
        <w:lang w:val="hr-HR"/>
      </w:rPr>
      <w:tab/>
    </w:r>
    <w:r w:rsidRPr="00A71AD9">
      <w:rPr>
        <w:rFonts w:hAnsi="Times New Roman" w:ascii="Times New Roman"/>
        <w:sz w:val="24"/>
        <w:szCs w:val="24"/>
      </w:rPr>
      <w:fldChar w:fldCharType="begin"/>
    </w:r>
    <w:r w:rsidRPr="00A71AD9">
      <w:rPr>
        <w:rFonts w:hAnsi="Times New Roman" w:ascii="Times New Roman"/>
        <w:sz w:val="24"/>
        <w:szCs w:val="24"/>
      </w:rPr>
      <w:instrText>PAGE   \* MERGEFORMAT</w:instrText>
    </w:r>
    <w:r w:rsidRPr="00A71AD9">
      <w:rPr>
        <w:rFonts w:hAnsi="Times New Roman" w:ascii="Times New Roman"/>
        <w:sz w:val="24"/>
        <w:szCs w:val="24"/>
      </w:rPr>
      <w:fldChar w:fldCharType="separate"/>
    </w:r>
    <w:r w:rsidR="009D5C33" w:rsidRPr="009D5C33">
      <w:rPr>
        <w:rFonts w:hAnsi="Times New Roman" w:ascii="Times New Roman"/>
        <w:noProof/>
        <w:sz w:val="24"/>
        <w:szCs w:val="24"/>
        <w:lang w:val="hr-HR"/>
      </w:rPr>
      <w:t>30</w:t>
    </w:r>
    <w:r w:rsidRPr="00A71AD9">
      <w:rPr>
        <w:rFonts w:hAnsi="Times New Roman" w:ascii="Times New Roman"/>
        <w:sz w:val="24"/>
        <w:szCs w:val="24"/>
      </w:rPr>
      <w:fldChar w:fldCharType="end"/>
    </w:r>
    <w:r>
      <w:rPr>
        <w:rFonts w:hAnsi="Times New Roman" w:ascii="Times New Roman"/>
        <w:sz w:val="24"/>
        <w:szCs w:val="24"/>
        <w:lang w:val="hr-HR"/>
      </w:rPr>
      <w:tab/>
      <w:t>Poslovni broj: 11.St-49/2012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38DE"/>
    <w:multiLevelType w:val="multilevel"/>
    <w:tmpl w:val="041A0021"/>
    <w:lvl w:ilvl="0">
      <w:start w:val="1"/>
      <w:numFmt w:val="bullet"/>
      <w:lvlText w:val=""/>
      <w:lvlJc w:val="left"/>
      <w:pPr>
        <w:ind w:hanging="360" w:left="360"/>
      </w:pPr>
      <w:rPr>
        <w:rFonts w:hAnsi="Wingdings" w:ascii="Wingdings" w:hint="default"/>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1">
    <w:nsid w:val="013B677E"/>
    <w:multiLevelType w:val="hybridMultilevel"/>
    <w:tmpl w:val="1F6859CA"/>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085F51BF"/>
    <w:multiLevelType w:val="hybridMultilevel"/>
    <w:tmpl w:val="392A8618"/>
    <w:lvl w:tplc="1A6ADD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334A3F"/>
    <w:multiLevelType w:val="hybridMultilevel"/>
    <w:tmpl w:val="8D72D7B8"/>
    <w:lvl w:tplc="BE8C95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804FD7"/>
    <w:multiLevelType w:val="hybridMultilevel"/>
    <w:tmpl w:val="6220C9C4"/>
    <w:lvl w:tplc="0922B736"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5">
    <w:nsid w:val="0D680A0E"/>
    <w:multiLevelType w:val="hybridMultilevel"/>
    <w:tmpl w:val="E784393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F8E6390"/>
    <w:multiLevelType w:val="hybridMultilevel"/>
    <w:tmpl w:val="AF3E8E3C"/>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28B234C"/>
    <w:multiLevelType w:val="hybridMultilevel"/>
    <w:tmpl w:val="93A8331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F16F60"/>
    <w:multiLevelType w:val="hybridMultilevel"/>
    <w:tmpl w:val="F1C4811E"/>
    <w:lvl w:tplc="9D08BE7A" w:ilvl="0">
      <w:numFmt w:val="bullet"/>
      <w:lvlText w:val="-"/>
      <w:lvlJc w:val="left"/>
      <w:pPr>
        <w:ind w:hanging="360" w:left="1068"/>
      </w:pPr>
      <w:rPr>
        <w:rFonts w:cs="Times New Roman" w:eastAsia="Calibri" w:hAnsi="Times New Roman" w:ascii="Times New Roman" w:hint="default"/>
        <w:sz w:val="24"/>
        <w:u w:val="none"/>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23BD45D2"/>
    <w:multiLevelType w:val="hybridMultilevel"/>
    <w:tmpl w:val="B2E48C5C"/>
    <w:lvl w:tplc="0922B736" w:ilvl="0">
      <w:start w:val="1"/>
      <w:numFmt w:val="bullet"/>
      <w:lvlText w:val=""/>
      <w:lvlJc w:val="left"/>
      <w:pPr>
        <w:ind w:hanging="360" w:left="149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266B02C0"/>
    <w:multiLevelType w:val="hybridMultilevel"/>
    <w:tmpl w:val="BD40B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9A25F42"/>
    <w:multiLevelType w:val="hybridMultilevel"/>
    <w:tmpl w:val="D7AEC396"/>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4362DE1"/>
    <w:multiLevelType w:val="hybridMultilevel"/>
    <w:tmpl w:val="8DAEBE4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401F21E5"/>
    <w:multiLevelType w:val="hybridMultilevel"/>
    <w:tmpl w:val="23724BC0"/>
    <w:lvl w:tplc="0922B736" w:ilvl="0">
      <w:start w:val="1"/>
      <w:numFmt w:val="bullet"/>
      <w:lvlText w:val=""/>
      <w:lvlJc w:val="left"/>
      <w:pPr>
        <w:ind w:hanging="360" w:left="1350"/>
      </w:pPr>
      <w:rPr>
        <w:rFonts w:hAnsi="Symbol" w:ascii="Symbol" w:hint="default"/>
      </w:rPr>
    </w:lvl>
    <w:lvl w:tentative="true" w:tplc="041A0003" w:ilvl="1">
      <w:start w:val="1"/>
      <w:numFmt w:val="bullet"/>
      <w:lvlText w:val="o"/>
      <w:lvlJc w:val="left"/>
      <w:pPr>
        <w:ind w:hanging="360" w:left="2070"/>
      </w:pPr>
      <w:rPr>
        <w:rFonts w:cs="Courier New" w:hAnsi="Courier New" w:ascii="Courier New" w:hint="default"/>
      </w:rPr>
    </w:lvl>
    <w:lvl w:tentative="true" w:tplc="041A0005" w:ilvl="2">
      <w:start w:val="1"/>
      <w:numFmt w:val="bullet"/>
      <w:lvlText w:val=""/>
      <w:lvlJc w:val="left"/>
      <w:pPr>
        <w:ind w:hanging="360" w:left="2790"/>
      </w:pPr>
      <w:rPr>
        <w:rFonts w:hAnsi="Wingdings" w:ascii="Wingdings" w:hint="default"/>
      </w:rPr>
    </w:lvl>
    <w:lvl w:tentative="true" w:tplc="041A0001" w:ilvl="3">
      <w:start w:val="1"/>
      <w:numFmt w:val="bullet"/>
      <w:lvlText w:val=""/>
      <w:lvlJc w:val="left"/>
      <w:pPr>
        <w:ind w:hanging="360" w:left="3510"/>
      </w:pPr>
      <w:rPr>
        <w:rFonts w:hAnsi="Symbol" w:ascii="Symbol" w:hint="default"/>
      </w:rPr>
    </w:lvl>
    <w:lvl w:tentative="true" w:tplc="041A0003" w:ilvl="4">
      <w:start w:val="1"/>
      <w:numFmt w:val="bullet"/>
      <w:lvlText w:val="o"/>
      <w:lvlJc w:val="left"/>
      <w:pPr>
        <w:ind w:hanging="360" w:left="4230"/>
      </w:pPr>
      <w:rPr>
        <w:rFonts w:cs="Courier New" w:hAnsi="Courier New" w:ascii="Courier New" w:hint="default"/>
      </w:rPr>
    </w:lvl>
    <w:lvl w:tentative="true" w:tplc="041A0005" w:ilvl="5">
      <w:start w:val="1"/>
      <w:numFmt w:val="bullet"/>
      <w:lvlText w:val=""/>
      <w:lvlJc w:val="left"/>
      <w:pPr>
        <w:ind w:hanging="360" w:left="4950"/>
      </w:pPr>
      <w:rPr>
        <w:rFonts w:hAnsi="Wingdings" w:ascii="Wingdings" w:hint="default"/>
      </w:rPr>
    </w:lvl>
    <w:lvl w:tentative="true" w:tplc="041A0001" w:ilvl="6">
      <w:start w:val="1"/>
      <w:numFmt w:val="bullet"/>
      <w:lvlText w:val=""/>
      <w:lvlJc w:val="left"/>
      <w:pPr>
        <w:ind w:hanging="360" w:left="5670"/>
      </w:pPr>
      <w:rPr>
        <w:rFonts w:hAnsi="Symbol" w:ascii="Symbol" w:hint="default"/>
      </w:rPr>
    </w:lvl>
    <w:lvl w:tentative="true" w:tplc="041A0003" w:ilvl="7">
      <w:start w:val="1"/>
      <w:numFmt w:val="bullet"/>
      <w:lvlText w:val="o"/>
      <w:lvlJc w:val="left"/>
      <w:pPr>
        <w:ind w:hanging="360" w:left="6390"/>
      </w:pPr>
      <w:rPr>
        <w:rFonts w:cs="Courier New" w:hAnsi="Courier New" w:ascii="Courier New" w:hint="default"/>
      </w:rPr>
    </w:lvl>
    <w:lvl w:tentative="true" w:tplc="041A0005" w:ilvl="8">
      <w:start w:val="1"/>
      <w:numFmt w:val="bullet"/>
      <w:lvlText w:val=""/>
      <w:lvlJc w:val="left"/>
      <w:pPr>
        <w:ind w:hanging="360" w:left="7110"/>
      </w:pPr>
      <w:rPr>
        <w:rFonts w:hAnsi="Wingdings" w:ascii="Wingdings" w:hint="default"/>
      </w:rPr>
    </w:lvl>
  </w:abstractNum>
  <w:abstractNum w:abstractNumId="14">
    <w:nsid w:val="439A243C"/>
    <w:multiLevelType w:val="hybridMultilevel"/>
    <w:tmpl w:val="BA7E222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5300B5B"/>
    <w:multiLevelType w:val="hybridMultilevel"/>
    <w:tmpl w:val="BD40B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A80AA2"/>
    <w:multiLevelType w:val="hybridMultilevel"/>
    <w:tmpl w:val="59EC4C98"/>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4A0A1E2A"/>
    <w:multiLevelType w:val="hybridMultilevel"/>
    <w:tmpl w:val="06BA7AD0"/>
    <w:lvl w:tplc="15A81C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AE4461F"/>
    <w:multiLevelType w:val="hybridMultilevel"/>
    <w:tmpl w:val="141CD5B6"/>
    <w:lvl w:tplc="84BEE30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BFE1227"/>
    <w:multiLevelType w:val="hybridMultilevel"/>
    <w:tmpl w:val="1160E0B6"/>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FFD5477"/>
    <w:multiLevelType w:val="hybridMultilevel"/>
    <w:tmpl w:val="4056B384"/>
    <w:lvl w:tplc="0922B736" w:ilvl="0">
      <w:start w:val="1"/>
      <w:numFmt w:val="bullet"/>
      <w:lvlText w:val=""/>
      <w:lvlJc w:val="left"/>
      <w:pPr>
        <w:ind w:hanging="360" w:left="1287"/>
      </w:pPr>
      <w:rPr>
        <w:rFonts w:hAnsi="Symbol" w:ascii="Symbol"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1">
    <w:nsid w:val="50244678"/>
    <w:multiLevelType w:val="hybridMultilevel"/>
    <w:tmpl w:val="50EC0396"/>
    <w:lvl w:tplc="3E84A98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50C56059"/>
    <w:multiLevelType w:val="hybridMultilevel"/>
    <w:tmpl w:val="032639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0B68C3"/>
    <w:multiLevelType w:val="hybridMultilevel"/>
    <w:tmpl w:val="45EE3A9A"/>
    <w:lvl w:tplc="0A162E9A"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F377BFF"/>
    <w:multiLevelType w:val="hybridMultilevel"/>
    <w:tmpl w:val="8B747BE4"/>
    <w:lvl w:tplc="73DE989E" w:ilvl="0">
      <w:numFmt w:val="bullet"/>
      <w:lvlText w:val="-"/>
      <w:lvlJc w:val="left"/>
      <w:pPr>
        <w:ind w:hanging="870" w:left="2286"/>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5">
    <w:nsid w:val="5F9D64F9"/>
    <w:multiLevelType w:val="hybridMultilevel"/>
    <w:tmpl w:val="D15A24AE"/>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25C39D9"/>
    <w:multiLevelType w:val="hybridMultilevel"/>
    <w:tmpl w:val="03763C82"/>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3D41480"/>
    <w:multiLevelType w:val="hybridMultilevel"/>
    <w:tmpl w:val="3FE8F3A4"/>
    <w:lvl w:tplc="17CEA4C8" w:ilvl="0">
      <w:numFmt w:val="bullet"/>
      <w:lvlText w:val="-"/>
      <w:lvlJc w:val="left"/>
      <w:pPr>
        <w:ind w:hanging="360" w:left="1068"/>
      </w:pPr>
      <w:rPr>
        <w:rFonts w:cs="Times New Roman" w:eastAsia="Calibri" w:hAnsi="Times New Roman" w:ascii="Times New Roman" w:hint="default"/>
        <w:sz w:val="24"/>
        <w:u w:val="none"/>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65BF0F8F"/>
    <w:multiLevelType w:val="hybridMultilevel"/>
    <w:tmpl w:val="3A9CCC1C"/>
    <w:lvl w:tplc="0922B736" w:ilvl="0">
      <w:start w:val="1"/>
      <w:numFmt w:val="bullet"/>
      <w:lvlText w:val=""/>
      <w:lvlJc w:val="left"/>
      <w:pPr>
        <w:ind w:hanging="360" w:left="1430"/>
      </w:pPr>
      <w:rPr>
        <w:rFonts w:hAnsi="Symbol" w:ascii="Symbol"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abstractNum w:abstractNumId="29">
    <w:nsid w:val="66CA0F0A"/>
    <w:multiLevelType w:val="hybridMultilevel"/>
    <w:tmpl w:val="67BAC4B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6F042CB"/>
    <w:multiLevelType w:val="hybridMultilevel"/>
    <w:tmpl w:val="6D16747A"/>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72F4339"/>
    <w:multiLevelType w:val="hybridMultilevel"/>
    <w:tmpl w:val="727A3A12"/>
    <w:lvl w:tplc="73DE989E" w:ilvl="0">
      <w:numFmt w:val="bullet"/>
      <w:lvlText w:val="-"/>
      <w:lvlJc w:val="left"/>
      <w:pPr>
        <w:ind w:hanging="870" w:left="157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2">
    <w:nsid w:val="67D05167"/>
    <w:multiLevelType w:val="hybridMultilevel"/>
    <w:tmpl w:val="29DA1312"/>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B4741AF"/>
    <w:multiLevelType w:val="multilevel"/>
    <w:tmpl w:val="041A0021"/>
    <w:lvl w:ilvl="0">
      <w:start w:val="1"/>
      <w:numFmt w:val="bullet"/>
      <w:lvlText w:val=""/>
      <w:lvlJc w:val="left"/>
      <w:pPr>
        <w:ind w:hanging="360" w:left="360"/>
      </w:pPr>
      <w:rPr>
        <w:rFonts w:hAnsi="Wingdings" w:ascii="Wingdings" w:hint="default"/>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34">
    <w:nsid w:val="6B927CFA"/>
    <w:multiLevelType w:val="hybridMultilevel"/>
    <w:tmpl w:val="89A64CAC"/>
    <w:lvl w:tplc="73DE989E" w:ilvl="0">
      <w:numFmt w:val="bullet"/>
      <w:lvlText w:val="-"/>
      <w:lvlJc w:val="left"/>
      <w:pPr>
        <w:ind w:hanging="870" w:left="1578"/>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1714368"/>
    <w:multiLevelType w:val="hybridMultilevel"/>
    <w:tmpl w:val="11A0725A"/>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6">
    <w:nsid w:val="71A769AC"/>
    <w:multiLevelType w:val="hybridMultilevel"/>
    <w:tmpl w:val="C0F29A4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7">
    <w:nsid w:val="77292589"/>
    <w:multiLevelType w:val="hybridMultilevel"/>
    <w:tmpl w:val="4DD6596A"/>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9C136E2"/>
    <w:multiLevelType w:val="hybridMultilevel"/>
    <w:tmpl w:val="629C4F7A"/>
    <w:lvl w:tplc="73DE989E" w:ilvl="0">
      <w:numFmt w:val="bullet"/>
      <w:lvlText w:val="-"/>
      <w:lvlJc w:val="left"/>
      <w:pPr>
        <w:ind w:hanging="870" w:left="2286"/>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9">
    <w:nsid w:val="7BF40C69"/>
    <w:multiLevelType w:val="hybridMultilevel"/>
    <w:tmpl w:val="D4EE4A48"/>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3"/>
  </w:num>
  <w:num w:numId="2">
    <w:abstractNumId w:val="22"/>
  </w:num>
  <w:num w:numId="3">
    <w:abstractNumId w:val="6"/>
  </w:num>
  <w:num w:numId="4">
    <w:abstractNumId w:val="39"/>
  </w:num>
  <w:num w:numId="5">
    <w:abstractNumId w:val="7"/>
  </w:num>
  <w:num w:numId="6">
    <w:abstractNumId w:val="10"/>
  </w:num>
  <w:num w:numId="7">
    <w:abstractNumId w:val="21"/>
  </w:num>
  <w:num w:numId="8">
    <w:abstractNumId w:val="15"/>
  </w:num>
  <w:num w:numId="9">
    <w:abstractNumId w:val="25"/>
  </w:num>
  <w:num w:numId="10">
    <w:abstractNumId w:val="16"/>
  </w:num>
  <w:num w:numId="11">
    <w:abstractNumId w:val="35"/>
  </w:num>
  <w:num w:numId="12">
    <w:abstractNumId w:val="12"/>
  </w:num>
  <w:num w:numId="13">
    <w:abstractNumId w:val="31"/>
  </w:num>
  <w:num w:numId="14">
    <w:abstractNumId w:val="24"/>
  </w:num>
  <w:num w:numId="15">
    <w:abstractNumId w:val="38"/>
  </w:num>
  <w:num w:numId="16">
    <w:abstractNumId w:val="34"/>
  </w:num>
  <w:num w:numId="17">
    <w:abstractNumId w:val="1"/>
  </w:num>
  <w:num w:numId="18">
    <w:abstractNumId w:val="14"/>
  </w:num>
  <w:num w:numId="19">
    <w:abstractNumId w:val="36"/>
  </w:num>
  <w:num w:numId="20">
    <w:abstractNumId w:val="0"/>
  </w:num>
  <w:num w:numId="21">
    <w:abstractNumId w:val="33"/>
  </w:num>
  <w:num w:numId="22">
    <w:abstractNumId w:val="18"/>
  </w:num>
  <w:num w:numId="23">
    <w:abstractNumId w:val="13"/>
  </w:num>
  <w:num w:numId="24">
    <w:abstractNumId w:val="20"/>
  </w:num>
  <w:num w:numId="25">
    <w:abstractNumId w:val="37"/>
  </w:num>
  <w:num w:numId="26">
    <w:abstractNumId w:val="28"/>
  </w:num>
  <w:num w:numId="27">
    <w:abstractNumId w:val="26"/>
  </w:num>
  <w:num w:numId="28">
    <w:abstractNumId w:val="30"/>
  </w:num>
  <w:num w:numId="29">
    <w:abstractNumId w:val="32"/>
  </w:num>
  <w:num w:numId="30">
    <w:abstractNumId w:val="5"/>
  </w:num>
  <w:num w:numId="31">
    <w:abstractNumId w:val="4"/>
  </w:num>
  <w:num w:numId="32">
    <w:abstractNumId w:val="19"/>
  </w:num>
  <w:num w:numId="33">
    <w:abstractNumId w:val="29"/>
  </w:num>
  <w:num w:numId="34">
    <w:abstractNumId w:val="8"/>
  </w:num>
  <w:num w:numId="35">
    <w:abstractNumId w:val="27"/>
  </w:num>
  <w:num w:numId="36">
    <w:abstractNumId w:val="11"/>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
  </w:num>
  <w:num w:numId="4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44FA"/>
    <w:rsid w:val="00000272"/>
    <w:rsid w:val="00001629"/>
    <w:rsid w:val="00002757"/>
    <w:rsid w:val="00003DA8"/>
    <w:rsid w:val="0000554E"/>
    <w:rsid w:val="00005C50"/>
    <w:rsid w:val="00005F7C"/>
    <w:rsid w:val="00007605"/>
    <w:rsid w:val="000076DA"/>
    <w:rsid w:val="000112F7"/>
    <w:rsid w:val="00012821"/>
    <w:rsid w:val="00012A0F"/>
    <w:rsid w:val="00013824"/>
    <w:rsid w:val="00013B78"/>
    <w:rsid w:val="00016767"/>
    <w:rsid w:val="00022681"/>
    <w:rsid w:val="000239EA"/>
    <w:rsid w:val="00023A37"/>
    <w:rsid w:val="00024AEF"/>
    <w:rsid w:val="00031021"/>
    <w:rsid w:val="0003111A"/>
    <w:rsid w:val="0003297C"/>
    <w:rsid w:val="00033E3C"/>
    <w:rsid w:val="000344F3"/>
    <w:rsid w:val="000376CB"/>
    <w:rsid w:val="00037C70"/>
    <w:rsid w:val="00040D80"/>
    <w:rsid w:val="00040D87"/>
    <w:rsid w:val="00041FB1"/>
    <w:rsid w:val="0004217A"/>
    <w:rsid w:val="0004294D"/>
    <w:rsid w:val="00042A0A"/>
    <w:rsid w:val="00043F1C"/>
    <w:rsid w:val="000451FF"/>
    <w:rsid w:val="00045B1D"/>
    <w:rsid w:val="00046370"/>
    <w:rsid w:val="000463D0"/>
    <w:rsid w:val="00050003"/>
    <w:rsid w:val="00050325"/>
    <w:rsid w:val="00052A4E"/>
    <w:rsid w:val="00053346"/>
    <w:rsid w:val="00053CCD"/>
    <w:rsid w:val="0006383B"/>
    <w:rsid w:val="00070066"/>
    <w:rsid w:val="000700B6"/>
    <w:rsid w:val="000726DC"/>
    <w:rsid w:val="00075A3D"/>
    <w:rsid w:val="000773CD"/>
    <w:rsid w:val="00081641"/>
    <w:rsid w:val="00083705"/>
    <w:rsid w:val="00084335"/>
    <w:rsid w:val="00084772"/>
    <w:rsid w:val="000851F5"/>
    <w:rsid w:val="00085404"/>
    <w:rsid w:val="000857F9"/>
    <w:rsid w:val="00085AFA"/>
    <w:rsid w:val="00085EB9"/>
    <w:rsid w:val="00087A15"/>
    <w:rsid w:val="00087B8C"/>
    <w:rsid w:val="00090CB8"/>
    <w:rsid w:val="000936EA"/>
    <w:rsid w:val="00093A3A"/>
    <w:rsid w:val="00093E65"/>
    <w:rsid w:val="000952DB"/>
    <w:rsid w:val="00095A60"/>
    <w:rsid w:val="00096B45"/>
    <w:rsid w:val="000A2FBF"/>
    <w:rsid w:val="000A44FA"/>
    <w:rsid w:val="000B1196"/>
    <w:rsid w:val="000B4060"/>
    <w:rsid w:val="000B437C"/>
    <w:rsid w:val="000B6530"/>
    <w:rsid w:val="000C356F"/>
    <w:rsid w:val="000C36CD"/>
    <w:rsid w:val="000C5769"/>
    <w:rsid w:val="000D03A2"/>
    <w:rsid w:val="000D0CC2"/>
    <w:rsid w:val="000D1F7C"/>
    <w:rsid w:val="000D28F6"/>
    <w:rsid w:val="000D43FC"/>
    <w:rsid w:val="000D4B66"/>
    <w:rsid w:val="000D7E2E"/>
    <w:rsid w:val="000E2F72"/>
    <w:rsid w:val="000E476A"/>
    <w:rsid w:val="000E5547"/>
    <w:rsid w:val="000E680C"/>
    <w:rsid w:val="000E7DA4"/>
    <w:rsid w:val="000F1AD5"/>
    <w:rsid w:val="000F4658"/>
    <w:rsid w:val="000F4B5B"/>
    <w:rsid w:val="000F52B8"/>
    <w:rsid w:val="000F6AD8"/>
    <w:rsid w:val="000F766C"/>
    <w:rsid w:val="0010256B"/>
    <w:rsid w:val="001043B7"/>
    <w:rsid w:val="001049D8"/>
    <w:rsid w:val="00104ECF"/>
    <w:rsid w:val="00106B98"/>
    <w:rsid w:val="00112C29"/>
    <w:rsid w:val="00120300"/>
    <w:rsid w:val="00120835"/>
    <w:rsid w:val="00120EEC"/>
    <w:rsid w:val="00124365"/>
    <w:rsid w:val="001252E9"/>
    <w:rsid w:val="0013097F"/>
    <w:rsid w:val="00131369"/>
    <w:rsid w:val="00131C2F"/>
    <w:rsid w:val="00131EEA"/>
    <w:rsid w:val="001332FC"/>
    <w:rsid w:val="0013357D"/>
    <w:rsid w:val="00133D71"/>
    <w:rsid w:val="001348D7"/>
    <w:rsid w:val="00136CE9"/>
    <w:rsid w:val="001377B6"/>
    <w:rsid w:val="00141570"/>
    <w:rsid w:val="001416D0"/>
    <w:rsid w:val="00143942"/>
    <w:rsid w:val="00144066"/>
    <w:rsid w:val="0014418C"/>
    <w:rsid w:val="00144F25"/>
    <w:rsid w:val="00146B5A"/>
    <w:rsid w:val="001473AA"/>
    <w:rsid w:val="0014789E"/>
    <w:rsid w:val="0015199B"/>
    <w:rsid w:val="0015208B"/>
    <w:rsid w:val="00155AFD"/>
    <w:rsid w:val="00156083"/>
    <w:rsid w:val="00156FF5"/>
    <w:rsid w:val="0015700A"/>
    <w:rsid w:val="00157C10"/>
    <w:rsid w:val="00161B9C"/>
    <w:rsid w:val="00162513"/>
    <w:rsid w:val="00163037"/>
    <w:rsid w:val="0016374A"/>
    <w:rsid w:val="00164D58"/>
    <w:rsid w:val="001664CA"/>
    <w:rsid w:val="00171619"/>
    <w:rsid w:val="00171C9C"/>
    <w:rsid w:val="00171D4F"/>
    <w:rsid w:val="00174E14"/>
    <w:rsid w:val="00175325"/>
    <w:rsid w:val="0017713A"/>
    <w:rsid w:val="00180576"/>
    <w:rsid w:val="0018079D"/>
    <w:rsid w:val="00185552"/>
    <w:rsid w:val="001877CA"/>
    <w:rsid w:val="0019163F"/>
    <w:rsid w:val="00191713"/>
    <w:rsid w:val="00191E96"/>
    <w:rsid w:val="001922E2"/>
    <w:rsid w:val="00197124"/>
    <w:rsid w:val="001A13D2"/>
    <w:rsid w:val="001A2A6C"/>
    <w:rsid w:val="001A42F2"/>
    <w:rsid w:val="001A4CF4"/>
    <w:rsid w:val="001A6113"/>
    <w:rsid w:val="001A6C46"/>
    <w:rsid w:val="001B0172"/>
    <w:rsid w:val="001B3374"/>
    <w:rsid w:val="001B3B78"/>
    <w:rsid w:val="001B42EB"/>
    <w:rsid w:val="001B4568"/>
    <w:rsid w:val="001B4EEE"/>
    <w:rsid w:val="001B5231"/>
    <w:rsid w:val="001B5E96"/>
    <w:rsid w:val="001C19C6"/>
    <w:rsid w:val="001C1DBD"/>
    <w:rsid w:val="001C1FD7"/>
    <w:rsid w:val="001C20BD"/>
    <w:rsid w:val="001C4511"/>
    <w:rsid w:val="001C4DFF"/>
    <w:rsid w:val="001C55AC"/>
    <w:rsid w:val="001C59F6"/>
    <w:rsid w:val="001C6221"/>
    <w:rsid w:val="001C6BE3"/>
    <w:rsid w:val="001D0D63"/>
    <w:rsid w:val="001D2936"/>
    <w:rsid w:val="001D3E6D"/>
    <w:rsid w:val="001D4F62"/>
    <w:rsid w:val="001D6D0F"/>
    <w:rsid w:val="001E0B50"/>
    <w:rsid w:val="001E1DEA"/>
    <w:rsid w:val="001E3AB0"/>
    <w:rsid w:val="001E4279"/>
    <w:rsid w:val="001E5112"/>
    <w:rsid w:val="001E68BB"/>
    <w:rsid w:val="001E7934"/>
    <w:rsid w:val="001F15BA"/>
    <w:rsid w:val="001F1A4D"/>
    <w:rsid w:val="001F2836"/>
    <w:rsid w:val="001F457A"/>
    <w:rsid w:val="001F4C81"/>
    <w:rsid w:val="001F4D53"/>
    <w:rsid w:val="001F6E4B"/>
    <w:rsid w:val="001F7264"/>
    <w:rsid w:val="001F7FB6"/>
    <w:rsid w:val="00200EC1"/>
    <w:rsid w:val="002012F1"/>
    <w:rsid w:val="002027E0"/>
    <w:rsid w:val="00202B94"/>
    <w:rsid w:val="00205BB8"/>
    <w:rsid w:val="002062D6"/>
    <w:rsid w:val="00211718"/>
    <w:rsid w:val="0021192A"/>
    <w:rsid w:val="002133E4"/>
    <w:rsid w:val="00214395"/>
    <w:rsid w:val="00216CB5"/>
    <w:rsid w:val="0021793A"/>
    <w:rsid w:val="00221495"/>
    <w:rsid w:val="00222F00"/>
    <w:rsid w:val="00224F9E"/>
    <w:rsid w:val="002273B5"/>
    <w:rsid w:val="00227AA9"/>
    <w:rsid w:val="0023060C"/>
    <w:rsid w:val="00232367"/>
    <w:rsid w:val="00232AC7"/>
    <w:rsid w:val="00232D5C"/>
    <w:rsid w:val="002344C8"/>
    <w:rsid w:val="002348D7"/>
    <w:rsid w:val="00234CCF"/>
    <w:rsid w:val="00234F27"/>
    <w:rsid w:val="0024242C"/>
    <w:rsid w:val="00244A1F"/>
    <w:rsid w:val="00245D3C"/>
    <w:rsid w:val="002473F1"/>
    <w:rsid w:val="002515D6"/>
    <w:rsid w:val="00253829"/>
    <w:rsid w:val="00254273"/>
    <w:rsid w:val="00254878"/>
    <w:rsid w:val="00255FFB"/>
    <w:rsid w:val="00256208"/>
    <w:rsid w:val="002600B3"/>
    <w:rsid w:val="00260586"/>
    <w:rsid w:val="0026103E"/>
    <w:rsid w:val="00261232"/>
    <w:rsid w:val="002619C5"/>
    <w:rsid w:val="0026282C"/>
    <w:rsid w:val="00262BA4"/>
    <w:rsid w:val="002633E3"/>
    <w:rsid w:val="00265325"/>
    <w:rsid w:val="0026689D"/>
    <w:rsid w:val="00266D1B"/>
    <w:rsid w:val="00266D87"/>
    <w:rsid w:val="00270216"/>
    <w:rsid w:val="00275115"/>
    <w:rsid w:val="00275638"/>
    <w:rsid w:val="00275FC3"/>
    <w:rsid w:val="002767FF"/>
    <w:rsid w:val="00280121"/>
    <w:rsid w:val="00280469"/>
    <w:rsid w:val="002805E2"/>
    <w:rsid w:val="00282493"/>
    <w:rsid w:val="002834D4"/>
    <w:rsid w:val="00284002"/>
    <w:rsid w:val="0028419B"/>
    <w:rsid w:val="00285E7B"/>
    <w:rsid w:val="00286D05"/>
    <w:rsid w:val="00287A38"/>
    <w:rsid w:val="00290803"/>
    <w:rsid w:val="0029382A"/>
    <w:rsid w:val="0029480D"/>
    <w:rsid w:val="002A0EAB"/>
    <w:rsid w:val="002A3127"/>
    <w:rsid w:val="002A51B2"/>
    <w:rsid w:val="002B311B"/>
    <w:rsid w:val="002B4456"/>
    <w:rsid w:val="002B4621"/>
    <w:rsid w:val="002B5A5C"/>
    <w:rsid w:val="002B6464"/>
    <w:rsid w:val="002B6F83"/>
    <w:rsid w:val="002C625B"/>
    <w:rsid w:val="002D18FD"/>
    <w:rsid w:val="002D2657"/>
    <w:rsid w:val="002D4804"/>
    <w:rsid w:val="002D4C52"/>
    <w:rsid w:val="002D4DB7"/>
    <w:rsid w:val="002D6ED2"/>
    <w:rsid w:val="002E017B"/>
    <w:rsid w:val="002E0224"/>
    <w:rsid w:val="002E07D7"/>
    <w:rsid w:val="002E1114"/>
    <w:rsid w:val="002E1D9C"/>
    <w:rsid w:val="002E226A"/>
    <w:rsid w:val="002E6244"/>
    <w:rsid w:val="002F0260"/>
    <w:rsid w:val="002F0352"/>
    <w:rsid w:val="002F4344"/>
    <w:rsid w:val="002F73C5"/>
    <w:rsid w:val="00300951"/>
    <w:rsid w:val="003018AC"/>
    <w:rsid w:val="0030341D"/>
    <w:rsid w:val="003035EF"/>
    <w:rsid w:val="00303C95"/>
    <w:rsid w:val="00305E0B"/>
    <w:rsid w:val="003108B6"/>
    <w:rsid w:val="00313FDE"/>
    <w:rsid w:val="00315D35"/>
    <w:rsid w:val="00317147"/>
    <w:rsid w:val="00317BFE"/>
    <w:rsid w:val="00320976"/>
    <w:rsid w:val="0032287C"/>
    <w:rsid w:val="00322CA8"/>
    <w:rsid w:val="003237D3"/>
    <w:rsid w:val="003244EE"/>
    <w:rsid w:val="0032514E"/>
    <w:rsid w:val="003306FB"/>
    <w:rsid w:val="00332186"/>
    <w:rsid w:val="00332445"/>
    <w:rsid w:val="00332C62"/>
    <w:rsid w:val="003361F1"/>
    <w:rsid w:val="00336DA6"/>
    <w:rsid w:val="003438F8"/>
    <w:rsid w:val="00344C59"/>
    <w:rsid w:val="00347A91"/>
    <w:rsid w:val="00347B13"/>
    <w:rsid w:val="0035139D"/>
    <w:rsid w:val="00352A73"/>
    <w:rsid w:val="0036234B"/>
    <w:rsid w:val="00363758"/>
    <w:rsid w:val="003657F1"/>
    <w:rsid w:val="003704E7"/>
    <w:rsid w:val="00370D40"/>
    <w:rsid w:val="00373A84"/>
    <w:rsid w:val="003802EE"/>
    <w:rsid w:val="00380755"/>
    <w:rsid w:val="00382B9D"/>
    <w:rsid w:val="00384597"/>
    <w:rsid w:val="00385159"/>
    <w:rsid w:val="0038558A"/>
    <w:rsid w:val="0038603B"/>
    <w:rsid w:val="0038656C"/>
    <w:rsid w:val="00387320"/>
    <w:rsid w:val="0039117D"/>
    <w:rsid w:val="00391ECA"/>
    <w:rsid w:val="003948BB"/>
    <w:rsid w:val="00394C2F"/>
    <w:rsid w:val="0039519A"/>
    <w:rsid w:val="00397578"/>
    <w:rsid w:val="003A249E"/>
    <w:rsid w:val="003A3B81"/>
    <w:rsid w:val="003A4175"/>
    <w:rsid w:val="003A4A48"/>
    <w:rsid w:val="003A5389"/>
    <w:rsid w:val="003A784E"/>
    <w:rsid w:val="003A7E36"/>
    <w:rsid w:val="003B3773"/>
    <w:rsid w:val="003B50CB"/>
    <w:rsid w:val="003C2D5A"/>
    <w:rsid w:val="003C6102"/>
    <w:rsid w:val="003C73E8"/>
    <w:rsid w:val="003C7FB2"/>
    <w:rsid w:val="003D1638"/>
    <w:rsid w:val="003D1930"/>
    <w:rsid w:val="003D299C"/>
    <w:rsid w:val="003D478C"/>
    <w:rsid w:val="003D552A"/>
    <w:rsid w:val="003D7BE7"/>
    <w:rsid w:val="003E06B1"/>
    <w:rsid w:val="003E1B41"/>
    <w:rsid w:val="003E3619"/>
    <w:rsid w:val="003E5BF9"/>
    <w:rsid w:val="003E68CB"/>
    <w:rsid w:val="003E6CFC"/>
    <w:rsid w:val="003F18BB"/>
    <w:rsid w:val="003F57DC"/>
    <w:rsid w:val="003F694F"/>
    <w:rsid w:val="003F7822"/>
    <w:rsid w:val="00400D73"/>
    <w:rsid w:val="004014B4"/>
    <w:rsid w:val="00401C0E"/>
    <w:rsid w:val="00402EBC"/>
    <w:rsid w:val="00404327"/>
    <w:rsid w:val="004051F4"/>
    <w:rsid w:val="0040708F"/>
    <w:rsid w:val="00410FB8"/>
    <w:rsid w:val="0041135F"/>
    <w:rsid w:val="004115E7"/>
    <w:rsid w:val="00411945"/>
    <w:rsid w:val="00412097"/>
    <w:rsid w:val="004135F2"/>
    <w:rsid w:val="004161CF"/>
    <w:rsid w:val="00416451"/>
    <w:rsid w:val="00417F98"/>
    <w:rsid w:val="00423970"/>
    <w:rsid w:val="00425CA7"/>
    <w:rsid w:val="00430036"/>
    <w:rsid w:val="00430841"/>
    <w:rsid w:val="0043474B"/>
    <w:rsid w:val="00434B82"/>
    <w:rsid w:val="00434EEA"/>
    <w:rsid w:val="0044092A"/>
    <w:rsid w:val="0044221D"/>
    <w:rsid w:val="0045270B"/>
    <w:rsid w:val="0045375E"/>
    <w:rsid w:val="004540CF"/>
    <w:rsid w:val="00454784"/>
    <w:rsid w:val="00457B73"/>
    <w:rsid w:val="00460813"/>
    <w:rsid w:val="004618C9"/>
    <w:rsid w:val="00461C28"/>
    <w:rsid w:val="0046432D"/>
    <w:rsid w:val="00465797"/>
    <w:rsid w:val="00467221"/>
    <w:rsid w:val="00467954"/>
    <w:rsid w:val="00467ADC"/>
    <w:rsid w:val="0047246F"/>
    <w:rsid w:val="0047293B"/>
    <w:rsid w:val="00475D2B"/>
    <w:rsid w:val="00476B54"/>
    <w:rsid w:val="00477E66"/>
    <w:rsid w:val="00480603"/>
    <w:rsid w:val="00483131"/>
    <w:rsid w:val="00485B18"/>
    <w:rsid w:val="0048631E"/>
    <w:rsid w:val="00490C0C"/>
    <w:rsid w:val="00490DC9"/>
    <w:rsid w:val="004913D7"/>
    <w:rsid w:val="00491D4A"/>
    <w:rsid w:val="00492064"/>
    <w:rsid w:val="00495E69"/>
    <w:rsid w:val="00496B75"/>
    <w:rsid w:val="004A061D"/>
    <w:rsid w:val="004A11A8"/>
    <w:rsid w:val="004A516E"/>
    <w:rsid w:val="004A70E2"/>
    <w:rsid w:val="004B0253"/>
    <w:rsid w:val="004B2826"/>
    <w:rsid w:val="004B4971"/>
    <w:rsid w:val="004B5D54"/>
    <w:rsid w:val="004C0D18"/>
    <w:rsid w:val="004C187A"/>
    <w:rsid w:val="004C1910"/>
    <w:rsid w:val="004C1A60"/>
    <w:rsid w:val="004C3FBA"/>
    <w:rsid w:val="004C5124"/>
    <w:rsid w:val="004C72FB"/>
    <w:rsid w:val="004D1F61"/>
    <w:rsid w:val="004D2DD0"/>
    <w:rsid w:val="004D5A2D"/>
    <w:rsid w:val="004D64C5"/>
    <w:rsid w:val="004E1736"/>
    <w:rsid w:val="004E1E84"/>
    <w:rsid w:val="004E34B8"/>
    <w:rsid w:val="004E3687"/>
    <w:rsid w:val="004E4FA9"/>
    <w:rsid w:val="004F237E"/>
    <w:rsid w:val="004F4CDB"/>
    <w:rsid w:val="004F5E82"/>
    <w:rsid w:val="005000CB"/>
    <w:rsid w:val="005025CF"/>
    <w:rsid w:val="00505890"/>
    <w:rsid w:val="00505C9A"/>
    <w:rsid w:val="00505CE1"/>
    <w:rsid w:val="005113E4"/>
    <w:rsid w:val="00512D62"/>
    <w:rsid w:val="00514532"/>
    <w:rsid w:val="00514B2D"/>
    <w:rsid w:val="005150FA"/>
    <w:rsid w:val="0051774E"/>
    <w:rsid w:val="005202E7"/>
    <w:rsid w:val="0052061E"/>
    <w:rsid w:val="00522C7B"/>
    <w:rsid w:val="00522D31"/>
    <w:rsid w:val="0053004C"/>
    <w:rsid w:val="00530ECC"/>
    <w:rsid w:val="00532BBC"/>
    <w:rsid w:val="00533D82"/>
    <w:rsid w:val="00535390"/>
    <w:rsid w:val="00535E27"/>
    <w:rsid w:val="0053626C"/>
    <w:rsid w:val="005369E1"/>
    <w:rsid w:val="0054196B"/>
    <w:rsid w:val="00542404"/>
    <w:rsid w:val="00542D20"/>
    <w:rsid w:val="00544175"/>
    <w:rsid w:val="005444C7"/>
    <w:rsid w:val="00544618"/>
    <w:rsid w:val="005455B5"/>
    <w:rsid w:val="0054620A"/>
    <w:rsid w:val="005465BF"/>
    <w:rsid w:val="0054753E"/>
    <w:rsid w:val="00547CD0"/>
    <w:rsid w:val="00551470"/>
    <w:rsid w:val="00551626"/>
    <w:rsid w:val="005529AB"/>
    <w:rsid w:val="00556E25"/>
    <w:rsid w:val="00560A93"/>
    <w:rsid w:val="00560CBF"/>
    <w:rsid w:val="0056106B"/>
    <w:rsid w:val="00561A6E"/>
    <w:rsid w:val="00561FAC"/>
    <w:rsid w:val="00563F77"/>
    <w:rsid w:val="00564531"/>
    <w:rsid w:val="00573CEF"/>
    <w:rsid w:val="00573F05"/>
    <w:rsid w:val="0057483F"/>
    <w:rsid w:val="0057485D"/>
    <w:rsid w:val="00576786"/>
    <w:rsid w:val="00577366"/>
    <w:rsid w:val="00581449"/>
    <w:rsid w:val="00582552"/>
    <w:rsid w:val="0058649A"/>
    <w:rsid w:val="005867C6"/>
    <w:rsid w:val="00586AF0"/>
    <w:rsid w:val="00587485"/>
    <w:rsid w:val="005874C5"/>
    <w:rsid w:val="00587500"/>
    <w:rsid w:val="00592120"/>
    <w:rsid w:val="00592914"/>
    <w:rsid w:val="00593D4B"/>
    <w:rsid w:val="00594D14"/>
    <w:rsid w:val="00594F0E"/>
    <w:rsid w:val="00597FCC"/>
    <w:rsid w:val="005A1385"/>
    <w:rsid w:val="005A2860"/>
    <w:rsid w:val="005A2BA8"/>
    <w:rsid w:val="005A50C7"/>
    <w:rsid w:val="005A5272"/>
    <w:rsid w:val="005A5408"/>
    <w:rsid w:val="005A751F"/>
    <w:rsid w:val="005A7D4D"/>
    <w:rsid w:val="005B0B03"/>
    <w:rsid w:val="005B3412"/>
    <w:rsid w:val="005B4247"/>
    <w:rsid w:val="005B602E"/>
    <w:rsid w:val="005C1A04"/>
    <w:rsid w:val="005C2B6F"/>
    <w:rsid w:val="005C485E"/>
    <w:rsid w:val="005C6D95"/>
    <w:rsid w:val="005D07DB"/>
    <w:rsid w:val="005D0CFD"/>
    <w:rsid w:val="005D2E6D"/>
    <w:rsid w:val="005D339F"/>
    <w:rsid w:val="005D4ECB"/>
    <w:rsid w:val="005D5DE2"/>
    <w:rsid w:val="005D6914"/>
    <w:rsid w:val="005E1C08"/>
    <w:rsid w:val="005E2E09"/>
    <w:rsid w:val="005E67CB"/>
    <w:rsid w:val="005F0CD5"/>
    <w:rsid w:val="005F1A09"/>
    <w:rsid w:val="005F3466"/>
    <w:rsid w:val="005F34B1"/>
    <w:rsid w:val="005F53CC"/>
    <w:rsid w:val="005F68A2"/>
    <w:rsid w:val="005F6A12"/>
    <w:rsid w:val="005F6EC4"/>
    <w:rsid w:val="005F6F6A"/>
    <w:rsid w:val="0060026F"/>
    <w:rsid w:val="00601A02"/>
    <w:rsid w:val="00604689"/>
    <w:rsid w:val="00604E04"/>
    <w:rsid w:val="006071EF"/>
    <w:rsid w:val="0060774C"/>
    <w:rsid w:val="00607A9B"/>
    <w:rsid w:val="0061253A"/>
    <w:rsid w:val="00615942"/>
    <w:rsid w:val="00620250"/>
    <w:rsid w:val="00620757"/>
    <w:rsid w:val="006267F4"/>
    <w:rsid w:val="0062681A"/>
    <w:rsid w:val="00626890"/>
    <w:rsid w:val="006275DE"/>
    <w:rsid w:val="00630FD7"/>
    <w:rsid w:val="0063115E"/>
    <w:rsid w:val="0063143B"/>
    <w:rsid w:val="00631450"/>
    <w:rsid w:val="00631B19"/>
    <w:rsid w:val="00632E18"/>
    <w:rsid w:val="00634A92"/>
    <w:rsid w:val="00635869"/>
    <w:rsid w:val="00636159"/>
    <w:rsid w:val="00640847"/>
    <w:rsid w:val="006418A3"/>
    <w:rsid w:val="00642FB4"/>
    <w:rsid w:val="00643584"/>
    <w:rsid w:val="006438BE"/>
    <w:rsid w:val="00643F69"/>
    <w:rsid w:val="00644198"/>
    <w:rsid w:val="0064441E"/>
    <w:rsid w:val="00645023"/>
    <w:rsid w:val="00650D4A"/>
    <w:rsid w:val="006526BE"/>
    <w:rsid w:val="00653547"/>
    <w:rsid w:val="00654534"/>
    <w:rsid w:val="006552A4"/>
    <w:rsid w:val="00656269"/>
    <w:rsid w:val="0065685D"/>
    <w:rsid w:val="006615BF"/>
    <w:rsid w:val="006623E1"/>
    <w:rsid w:val="0066263E"/>
    <w:rsid w:val="00663DE9"/>
    <w:rsid w:val="00664190"/>
    <w:rsid w:val="00665B13"/>
    <w:rsid w:val="00670708"/>
    <w:rsid w:val="00670B11"/>
    <w:rsid w:val="006712DA"/>
    <w:rsid w:val="00671FF0"/>
    <w:rsid w:val="00673230"/>
    <w:rsid w:val="00673E5B"/>
    <w:rsid w:val="00674633"/>
    <w:rsid w:val="006747EF"/>
    <w:rsid w:val="00674F8A"/>
    <w:rsid w:val="006751BD"/>
    <w:rsid w:val="00675548"/>
    <w:rsid w:val="00676659"/>
    <w:rsid w:val="006802D0"/>
    <w:rsid w:val="006805D4"/>
    <w:rsid w:val="00681022"/>
    <w:rsid w:val="006814F1"/>
    <w:rsid w:val="006821E9"/>
    <w:rsid w:val="0068326D"/>
    <w:rsid w:val="006843B4"/>
    <w:rsid w:val="00684A94"/>
    <w:rsid w:val="00685432"/>
    <w:rsid w:val="00685DAC"/>
    <w:rsid w:val="0069002C"/>
    <w:rsid w:val="006903B8"/>
    <w:rsid w:val="00691EBB"/>
    <w:rsid w:val="006931BE"/>
    <w:rsid w:val="00693FD4"/>
    <w:rsid w:val="0069441D"/>
    <w:rsid w:val="00695027"/>
    <w:rsid w:val="00695CDE"/>
    <w:rsid w:val="006976CC"/>
    <w:rsid w:val="006A0221"/>
    <w:rsid w:val="006A1789"/>
    <w:rsid w:val="006A1CF2"/>
    <w:rsid w:val="006A313E"/>
    <w:rsid w:val="006A4648"/>
    <w:rsid w:val="006A6EDC"/>
    <w:rsid w:val="006B0C73"/>
    <w:rsid w:val="006B2670"/>
    <w:rsid w:val="006B2CB6"/>
    <w:rsid w:val="006B3611"/>
    <w:rsid w:val="006B5827"/>
    <w:rsid w:val="006C03E8"/>
    <w:rsid w:val="006C17B7"/>
    <w:rsid w:val="006C4747"/>
    <w:rsid w:val="006C5259"/>
    <w:rsid w:val="006C5423"/>
    <w:rsid w:val="006C5A0E"/>
    <w:rsid w:val="006D0869"/>
    <w:rsid w:val="006D3FCC"/>
    <w:rsid w:val="006D6685"/>
    <w:rsid w:val="006D6C29"/>
    <w:rsid w:val="006D78EB"/>
    <w:rsid w:val="006E05D4"/>
    <w:rsid w:val="006E06A2"/>
    <w:rsid w:val="006E39F9"/>
    <w:rsid w:val="006E3F19"/>
    <w:rsid w:val="006E42A3"/>
    <w:rsid w:val="006E4AA2"/>
    <w:rsid w:val="006E64D7"/>
    <w:rsid w:val="006F0C0D"/>
    <w:rsid w:val="006F0F66"/>
    <w:rsid w:val="006F1EFF"/>
    <w:rsid w:val="006F51D1"/>
    <w:rsid w:val="006F7B21"/>
    <w:rsid w:val="007003B9"/>
    <w:rsid w:val="00703C3F"/>
    <w:rsid w:val="00704C84"/>
    <w:rsid w:val="007061D6"/>
    <w:rsid w:val="007103DC"/>
    <w:rsid w:val="007104E4"/>
    <w:rsid w:val="007105E4"/>
    <w:rsid w:val="00710707"/>
    <w:rsid w:val="00710925"/>
    <w:rsid w:val="00712B03"/>
    <w:rsid w:val="00712FAB"/>
    <w:rsid w:val="007173A2"/>
    <w:rsid w:val="00717427"/>
    <w:rsid w:val="007235EF"/>
    <w:rsid w:val="007241C2"/>
    <w:rsid w:val="00724783"/>
    <w:rsid w:val="00724AB8"/>
    <w:rsid w:val="007258B1"/>
    <w:rsid w:val="00726ACC"/>
    <w:rsid w:val="007303A6"/>
    <w:rsid w:val="00731FB6"/>
    <w:rsid w:val="007330B6"/>
    <w:rsid w:val="0073328C"/>
    <w:rsid w:val="00733503"/>
    <w:rsid w:val="00733741"/>
    <w:rsid w:val="00734246"/>
    <w:rsid w:val="0073607D"/>
    <w:rsid w:val="00736995"/>
    <w:rsid w:val="0074103A"/>
    <w:rsid w:val="0074147D"/>
    <w:rsid w:val="00741F83"/>
    <w:rsid w:val="00742E2A"/>
    <w:rsid w:val="007431C2"/>
    <w:rsid w:val="00743C00"/>
    <w:rsid w:val="00743D69"/>
    <w:rsid w:val="0074501C"/>
    <w:rsid w:val="00745D85"/>
    <w:rsid w:val="00745E3E"/>
    <w:rsid w:val="00746784"/>
    <w:rsid w:val="00746D5A"/>
    <w:rsid w:val="00747E7B"/>
    <w:rsid w:val="0075155D"/>
    <w:rsid w:val="00751798"/>
    <w:rsid w:val="007530D8"/>
    <w:rsid w:val="007544CA"/>
    <w:rsid w:val="007550F2"/>
    <w:rsid w:val="00756018"/>
    <w:rsid w:val="00756DAB"/>
    <w:rsid w:val="007578A0"/>
    <w:rsid w:val="007601CC"/>
    <w:rsid w:val="00765BEB"/>
    <w:rsid w:val="00766EF7"/>
    <w:rsid w:val="00767193"/>
    <w:rsid w:val="0077072A"/>
    <w:rsid w:val="00773973"/>
    <w:rsid w:val="00774A6A"/>
    <w:rsid w:val="00774CFB"/>
    <w:rsid w:val="007753BF"/>
    <w:rsid w:val="00776844"/>
    <w:rsid w:val="00781718"/>
    <w:rsid w:val="00781A39"/>
    <w:rsid w:val="00782638"/>
    <w:rsid w:val="0078283B"/>
    <w:rsid w:val="00782FF2"/>
    <w:rsid w:val="007839C5"/>
    <w:rsid w:val="00785F3F"/>
    <w:rsid w:val="00786F88"/>
    <w:rsid w:val="00787393"/>
    <w:rsid w:val="00791FC2"/>
    <w:rsid w:val="00793731"/>
    <w:rsid w:val="007946F4"/>
    <w:rsid w:val="00795825"/>
    <w:rsid w:val="00797B5F"/>
    <w:rsid w:val="007A6886"/>
    <w:rsid w:val="007A7232"/>
    <w:rsid w:val="007B008E"/>
    <w:rsid w:val="007B1A5B"/>
    <w:rsid w:val="007B2371"/>
    <w:rsid w:val="007B5562"/>
    <w:rsid w:val="007B7322"/>
    <w:rsid w:val="007B74DE"/>
    <w:rsid w:val="007C067C"/>
    <w:rsid w:val="007C0C7D"/>
    <w:rsid w:val="007C3355"/>
    <w:rsid w:val="007C42E5"/>
    <w:rsid w:val="007C6879"/>
    <w:rsid w:val="007C6D22"/>
    <w:rsid w:val="007D0F0D"/>
    <w:rsid w:val="007D1EB8"/>
    <w:rsid w:val="007D2697"/>
    <w:rsid w:val="007D2A0A"/>
    <w:rsid w:val="007D4662"/>
    <w:rsid w:val="007D5F20"/>
    <w:rsid w:val="007E021B"/>
    <w:rsid w:val="007E0A26"/>
    <w:rsid w:val="007E0E8B"/>
    <w:rsid w:val="007E0F80"/>
    <w:rsid w:val="007E1AE5"/>
    <w:rsid w:val="007E1F2D"/>
    <w:rsid w:val="007E2109"/>
    <w:rsid w:val="007E2289"/>
    <w:rsid w:val="007E2EA6"/>
    <w:rsid w:val="007F0A18"/>
    <w:rsid w:val="007F0F63"/>
    <w:rsid w:val="007F10B9"/>
    <w:rsid w:val="007F10DF"/>
    <w:rsid w:val="007F1BBE"/>
    <w:rsid w:val="007F491F"/>
    <w:rsid w:val="007F5845"/>
    <w:rsid w:val="007F6379"/>
    <w:rsid w:val="007F6542"/>
    <w:rsid w:val="007F6E98"/>
    <w:rsid w:val="007F792E"/>
    <w:rsid w:val="00800513"/>
    <w:rsid w:val="00800AF0"/>
    <w:rsid w:val="00801725"/>
    <w:rsid w:val="0080270D"/>
    <w:rsid w:val="0080302B"/>
    <w:rsid w:val="00803E2E"/>
    <w:rsid w:val="00804917"/>
    <w:rsid w:val="00807428"/>
    <w:rsid w:val="00807503"/>
    <w:rsid w:val="00813E02"/>
    <w:rsid w:val="008143FC"/>
    <w:rsid w:val="00814947"/>
    <w:rsid w:val="00814FD7"/>
    <w:rsid w:val="00816A6B"/>
    <w:rsid w:val="00817A6C"/>
    <w:rsid w:val="0082142E"/>
    <w:rsid w:val="00824D97"/>
    <w:rsid w:val="00825C31"/>
    <w:rsid w:val="00826429"/>
    <w:rsid w:val="00826B71"/>
    <w:rsid w:val="00827448"/>
    <w:rsid w:val="008307C5"/>
    <w:rsid w:val="00831A93"/>
    <w:rsid w:val="00832CCB"/>
    <w:rsid w:val="00832F59"/>
    <w:rsid w:val="0083305A"/>
    <w:rsid w:val="00835E29"/>
    <w:rsid w:val="00837A3C"/>
    <w:rsid w:val="00837C98"/>
    <w:rsid w:val="00837ED6"/>
    <w:rsid w:val="00840471"/>
    <w:rsid w:val="00840AD9"/>
    <w:rsid w:val="00841705"/>
    <w:rsid w:val="00845973"/>
    <w:rsid w:val="00846281"/>
    <w:rsid w:val="0085013C"/>
    <w:rsid w:val="008536DE"/>
    <w:rsid w:val="00853CF5"/>
    <w:rsid w:val="0085592C"/>
    <w:rsid w:val="00855AE5"/>
    <w:rsid w:val="00856A21"/>
    <w:rsid w:val="008579D4"/>
    <w:rsid w:val="00860701"/>
    <w:rsid w:val="00861B53"/>
    <w:rsid w:val="0086432F"/>
    <w:rsid w:val="00865934"/>
    <w:rsid w:val="00870CF4"/>
    <w:rsid w:val="0087311D"/>
    <w:rsid w:val="00873B52"/>
    <w:rsid w:val="00875C58"/>
    <w:rsid w:val="00876626"/>
    <w:rsid w:val="00881525"/>
    <w:rsid w:val="00883C8C"/>
    <w:rsid w:val="008847A7"/>
    <w:rsid w:val="00884CE4"/>
    <w:rsid w:val="00886A60"/>
    <w:rsid w:val="00886A77"/>
    <w:rsid w:val="008902F1"/>
    <w:rsid w:val="00890AD8"/>
    <w:rsid w:val="008916D7"/>
    <w:rsid w:val="008931A9"/>
    <w:rsid w:val="00893C71"/>
    <w:rsid w:val="00894B9B"/>
    <w:rsid w:val="00894D9E"/>
    <w:rsid w:val="0089739F"/>
    <w:rsid w:val="008A170D"/>
    <w:rsid w:val="008A1ECA"/>
    <w:rsid w:val="008A4231"/>
    <w:rsid w:val="008A47D1"/>
    <w:rsid w:val="008A516D"/>
    <w:rsid w:val="008A60EF"/>
    <w:rsid w:val="008B1D3E"/>
    <w:rsid w:val="008B29CD"/>
    <w:rsid w:val="008B3AF4"/>
    <w:rsid w:val="008B4481"/>
    <w:rsid w:val="008B731D"/>
    <w:rsid w:val="008C20DE"/>
    <w:rsid w:val="008C3420"/>
    <w:rsid w:val="008C45F8"/>
    <w:rsid w:val="008C4C01"/>
    <w:rsid w:val="008C59AD"/>
    <w:rsid w:val="008C6604"/>
    <w:rsid w:val="008C6F4C"/>
    <w:rsid w:val="008C7551"/>
    <w:rsid w:val="008D11B3"/>
    <w:rsid w:val="008D501B"/>
    <w:rsid w:val="008E0AB7"/>
    <w:rsid w:val="008E1302"/>
    <w:rsid w:val="008E4240"/>
    <w:rsid w:val="008E4B09"/>
    <w:rsid w:val="008E5212"/>
    <w:rsid w:val="008E58F8"/>
    <w:rsid w:val="008E6730"/>
    <w:rsid w:val="008E6807"/>
    <w:rsid w:val="008E6D71"/>
    <w:rsid w:val="008E74AA"/>
    <w:rsid w:val="008E7998"/>
    <w:rsid w:val="008E7C3D"/>
    <w:rsid w:val="008E7EAE"/>
    <w:rsid w:val="008F5FEE"/>
    <w:rsid w:val="008F6E57"/>
    <w:rsid w:val="008F7DFD"/>
    <w:rsid w:val="009003DE"/>
    <w:rsid w:val="00900645"/>
    <w:rsid w:val="00901B1C"/>
    <w:rsid w:val="00902468"/>
    <w:rsid w:val="00904599"/>
    <w:rsid w:val="009046F8"/>
    <w:rsid w:val="00905DA2"/>
    <w:rsid w:val="00905EF5"/>
    <w:rsid w:val="009101E7"/>
    <w:rsid w:val="0091628A"/>
    <w:rsid w:val="009166D1"/>
    <w:rsid w:val="009167AB"/>
    <w:rsid w:val="0091682C"/>
    <w:rsid w:val="00916CAF"/>
    <w:rsid w:val="00916D67"/>
    <w:rsid w:val="00917475"/>
    <w:rsid w:val="00917E16"/>
    <w:rsid w:val="00920D3F"/>
    <w:rsid w:val="009225C3"/>
    <w:rsid w:val="00923065"/>
    <w:rsid w:val="009236BA"/>
    <w:rsid w:val="009248F0"/>
    <w:rsid w:val="009249C3"/>
    <w:rsid w:val="00926889"/>
    <w:rsid w:val="00927103"/>
    <w:rsid w:val="00931879"/>
    <w:rsid w:val="00931CF1"/>
    <w:rsid w:val="00932F19"/>
    <w:rsid w:val="009349A5"/>
    <w:rsid w:val="00934C98"/>
    <w:rsid w:val="00935D55"/>
    <w:rsid w:val="00937E79"/>
    <w:rsid w:val="00941096"/>
    <w:rsid w:val="009413AA"/>
    <w:rsid w:val="00945EE1"/>
    <w:rsid w:val="00945F1F"/>
    <w:rsid w:val="00947705"/>
    <w:rsid w:val="00947B97"/>
    <w:rsid w:val="00950C4C"/>
    <w:rsid w:val="00950C62"/>
    <w:rsid w:val="009535B8"/>
    <w:rsid w:val="00954270"/>
    <w:rsid w:val="00954A0C"/>
    <w:rsid w:val="0095536E"/>
    <w:rsid w:val="00955E12"/>
    <w:rsid w:val="0095636D"/>
    <w:rsid w:val="00957DDF"/>
    <w:rsid w:val="009619C1"/>
    <w:rsid w:val="00962CEF"/>
    <w:rsid w:val="009634AC"/>
    <w:rsid w:val="00963C81"/>
    <w:rsid w:val="00965147"/>
    <w:rsid w:val="0096580D"/>
    <w:rsid w:val="0096584A"/>
    <w:rsid w:val="00967035"/>
    <w:rsid w:val="009677E5"/>
    <w:rsid w:val="00971398"/>
    <w:rsid w:val="00972FFB"/>
    <w:rsid w:val="00980CFC"/>
    <w:rsid w:val="00980D0C"/>
    <w:rsid w:val="00980F31"/>
    <w:rsid w:val="009816DF"/>
    <w:rsid w:val="00981961"/>
    <w:rsid w:val="00981A68"/>
    <w:rsid w:val="009836D6"/>
    <w:rsid w:val="00983C21"/>
    <w:rsid w:val="0098581F"/>
    <w:rsid w:val="00986213"/>
    <w:rsid w:val="00990A6A"/>
    <w:rsid w:val="00991E09"/>
    <w:rsid w:val="00992251"/>
    <w:rsid w:val="00992763"/>
    <w:rsid w:val="0099401C"/>
    <w:rsid w:val="00995542"/>
    <w:rsid w:val="009959CF"/>
    <w:rsid w:val="0099627D"/>
    <w:rsid w:val="00996DDC"/>
    <w:rsid w:val="00996E99"/>
    <w:rsid w:val="009975B1"/>
    <w:rsid w:val="009A013D"/>
    <w:rsid w:val="009A08BC"/>
    <w:rsid w:val="009A0DFC"/>
    <w:rsid w:val="009A1D01"/>
    <w:rsid w:val="009A306D"/>
    <w:rsid w:val="009A3163"/>
    <w:rsid w:val="009A38A6"/>
    <w:rsid w:val="009A638E"/>
    <w:rsid w:val="009A64C1"/>
    <w:rsid w:val="009A7C42"/>
    <w:rsid w:val="009B0B8E"/>
    <w:rsid w:val="009B13EB"/>
    <w:rsid w:val="009B24FC"/>
    <w:rsid w:val="009B5584"/>
    <w:rsid w:val="009B602E"/>
    <w:rsid w:val="009B67B8"/>
    <w:rsid w:val="009B76EF"/>
    <w:rsid w:val="009C0A87"/>
    <w:rsid w:val="009C38B7"/>
    <w:rsid w:val="009C3C47"/>
    <w:rsid w:val="009C3EA1"/>
    <w:rsid w:val="009C3F62"/>
    <w:rsid w:val="009C73E8"/>
    <w:rsid w:val="009D5C33"/>
    <w:rsid w:val="009D5DE8"/>
    <w:rsid w:val="009D66F4"/>
    <w:rsid w:val="009D7B39"/>
    <w:rsid w:val="009E261D"/>
    <w:rsid w:val="009E3B1D"/>
    <w:rsid w:val="009F0871"/>
    <w:rsid w:val="009F3267"/>
    <w:rsid w:val="009F4264"/>
    <w:rsid w:val="009F48AE"/>
    <w:rsid w:val="009F503A"/>
    <w:rsid w:val="009F5A5A"/>
    <w:rsid w:val="009F6423"/>
    <w:rsid w:val="009F703E"/>
    <w:rsid w:val="009F7CEE"/>
    <w:rsid w:val="00A01FB8"/>
    <w:rsid w:val="00A03993"/>
    <w:rsid w:val="00A054DB"/>
    <w:rsid w:val="00A073C1"/>
    <w:rsid w:val="00A1236D"/>
    <w:rsid w:val="00A130D9"/>
    <w:rsid w:val="00A13CFD"/>
    <w:rsid w:val="00A146AC"/>
    <w:rsid w:val="00A204CD"/>
    <w:rsid w:val="00A23BF2"/>
    <w:rsid w:val="00A24CD3"/>
    <w:rsid w:val="00A254B2"/>
    <w:rsid w:val="00A27751"/>
    <w:rsid w:val="00A30D12"/>
    <w:rsid w:val="00A317E4"/>
    <w:rsid w:val="00A330A6"/>
    <w:rsid w:val="00A3315F"/>
    <w:rsid w:val="00A35264"/>
    <w:rsid w:val="00A36271"/>
    <w:rsid w:val="00A374D3"/>
    <w:rsid w:val="00A4364C"/>
    <w:rsid w:val="00A4370D"/>
    <w:rsid w:val="00A43AB6"/>
    <w:rsid w:val="00A4767E"/>
    <w:rsid w:val="00A518E2"/>
    <w:rsid w:val="00A572E0"/>
    <w:rsid w:val="00A60682"/>
    <w:rsid w:val="00A610FF"/>
    <w:rsid w:val="00A650D3"/>
    <w:rsid w:val="00A655FE"/>
    <w:rsid w:val="00A6779A"/>
    <w:rsid w:val="00A703F9"/>
    <w:rsid w:val="00A71AD9"/>
    <w:rsid w:val="00A7326B"/>
    <w:rsid w:val="00A741FC"/>
    <w:rsid w:val="00A75E5C"/>
    <w:rsid w:val="00A76D75"/>
    <w:rsid w:val="00A80E68"/>
    <w:rsid w:val="00A82042"/>
    <w:rsid w:val="00A825EB"/>
    <w:rsid w:val="00A85D7B"/>
    <w:rsid w:val="00A87CD9"/>
    <w:rsid w:val="00A90B86"/>
    <w:rsid w:val="00A94C6B"/>
    <w:rsid w:val="00A95F74"/>
    <w:rsid w:val="00AA0FAC"/>
    <w:rsid w:val="00AA474D"/>
    <w:rsid w:val="00AA5C2D"/>
    <w:rsid w:val="00AA6A17"/>
    <w:rsid w:val="00AA70B0"/>
    <w:rsid w:val="00AB26D3"/>
    <w:rsid w:val="00AB3C43"/>
    <w:rsid w:val="00AB4AC6"/>
    <w:rsid w:val="00AB564D"/>
    <w:rsid w:val="00AB63F3"/>
    <w:rsid w:val="00AB7985"/>
    <w:rsid w:val="00AC04D0"/>
    <w:rsid w:val="00AC0BCE"/>
    <w:rsid w:val="00AC10F2"/>
    <w:rsid w:val="00AC2EE7"/>
    <w:rsid w:val="00AC316A"/>
    <w:rsid w:val="00AC7218"/>
    <w:rsid w:val="00AC7367"/>
    <w:rsid w:val="00AD1329"/>
    <w:rsid w:val="00AD13AC"/>
    <w:rsid w:val="00AD149C"/>
    <w:rsid w:val="00AD1B84"/>
    <w:rsid w:val="00AD295F"/>
    <w:rsid w:val="00AD3238"/>
    <w:rsid w:val="00AD413A"/>
    <w:rsid w:val="00AE0138"/>
    <w:rsid w:val="00AE063D"/>
    <w:rsid w:val="00AE12AB"/>
    <w:rsid w:val="00AE159B"/>
    <w:rsid w:val="00AE28EC"/>
    <w:rsid w:val="00AE6919"/>
    <w:rsid w:val="00AE7672"/>
    <w:rsid w:val="00AE789A"/>
    <w:rsid w:val="00AF0F3B"/>
    <w:rsid w:val="00AF19C4"/>
    <w:rsid w:val="00AF1C4B"/>
    <w:rsid w:val="00AF1CBA"/>
    <w:rsid w:val="00AF2B84"/>
    <w:rsid w:val="00AF3CAC"/>
    <w:rsid w:val="00AF4A16"/>
    <w:rsid w:val="00AF59CE"/>
    <w:rsid w:val="00AF7E9E"/>
    <w:rsid w:val="00B00D87"/>
    <w:rsid w:val="00B0156B"/>
    <w:rsid w:val="00B0339E"/>
    <w:rsid w:val="00B0410E"/>
    <w:rsid w:val="00B0427F"/>
    <w:rsid w:val="00B04986"/>
    <w:rsid w:val="00B05B81"/>
    <w:rsid w:val="00B05FD7"/>
    <w:rsid w:val="00B07949"/>
    <w:rsid w:val="00B101A2"/>
    <w:rsid w:val="00B12CEB"/>
    <w:rsid w:val="00B13137"/>
    <w:rsid w:val="00B13635"/>
    <w:rsid w:val="00B14E8F"/>
    <w:rsid w:val="00B15455"/>
    <w:rsid w:val="00B22630"/>
    <w:rsid w:val="00B2464C"/>
    <w:rsid w:val="00B24C8D"/>
    <w:rsid w:val="00B25915"/>
    <w:rsid w:val="00B25FC5"/>
    <w:rsid w:val="00B26AF7"/>
    <w:rsid w:val="00B30071"/>
    <w:rsid w:val="00B30E28"/>
    <w:rsid w:val="00B376D5"/>
    <w:rsid w:val="00B42267"/>
    <w:rsid w:val="00B449A5"/>
    <w:rsid w:val="00B454BA"/>
    <w:rsid w:val="00B46BBE"/>
    <w:rsid w:val="00B46CFA"/>
    <w:rsid w:val="00B535E3"/>
    <w:rsid w:val="00B5574C"/>
    <w:rsid w:val="00B55A67"/>
    <w:rsid w:val="00B56322"/>
    <w:rsid w:val="00B56466"/>
    <w:rsid w:val="00B56833"/>
    <w:rsid w:val="00B56AB4"/>
    <w:rsid w:val="00B576F9"/>
    <w:rsid w:val="00B57A4C"/>
    <w:rsid w:val="00B57C97"/>
    <w:rsid w:val="00B60001"/>
    <w:rsid w:val="00B6053E"/>
    <w:rsid w:val="00B66A0F"/>
    <w:rsid w:val="00B66F87"/>
    <w:rsid w:val="00B70A44"/>
    <w:rsid w:val="00B70C35"/>
    <w:rsid w:val="00B73159"/>
    <w:rsid w:val="00B76E0A"/>
    <w:rsid w:val="00B80EC3"/>
    <w:rsid w:val="00B81FC1"/>
    <w:rsid w:val="00B860B4"/>
    <w:rsid w:val="00B866B8"/>
    <w:rsid w:val="00B87108"/>
    <w:rsid w:val="00B911BB"/>
    <w:rsid w:val="00B92AFB"/>
    <w:rsid w:val="00B933E1"/>
    <w:rsid w:val="00B9385C"/>
    <w:rsid w:val="00B93CC3"/>
    <w:rsid w:val="00BA0A6F"/>
    <w:rsid w:val="00BA3212"/>
    <w:rsid w:val="00BA56E7"/>
    <w:rsid w:val="00BA5C4D"/>
    <w:rsid w:val="00BA74DE"/>
    <w:rsid w:val="00BA7D1B"/>
    <w:rsid w:val="00BB645A"/>
    <w:rsid w:val="00BB6AEF"/>
    <w:rsid w:val="00BB7457"/>
    <w:rsid w:val="00BC52DC"/>
    <w:rsid w:val="00BC6D49"/>
    <w:rsid w:val="00BC7983"/>
    <w:rsid w:val="00BD00C8"/>
    <w:rsid w:val="00BD2353"/>
    <w:rsid w:val="00BD2695"/>
    <w:rsid w:val="00BD3CF2"/>
    <w:rsid w:val="00BD4E52"/>
    <w:rsid w:val="00BD5D62"/>
    <w:rsid w:val="00BE01C9"/>
    <w:rsid w:val="00BE13D5"/>
    <w:rsid w:val="00BE4E55"/>
    <w:rsid w:val="00BE63D4"/>
    <w:rsid w:val="00BE7B1A"/>
    <w:rsid w:val="00BF1C67"/>
    <w:rsid w:val="00BF21DC"/>
    <w:rsid w:val="00BF3324"/>
    <w:rsid w:val="00BF7CE7"/>
    <w:rsid w:val="00C006C4"/>
    <w:rsid w:val="00C0098B"/>
    <w:rsid w:val="00C01919"/>
    <w:rsid w:val="00C0353A"/>
    <w:rsid w:val="00C03C06"/>
    <w:rsid w:val="00C04C8A"/>
    <w:rsid w:val="00C0511D"/>
    <w:rsid w:val="00C05851"/>
    <w:rsid w:val="00C06538"/>
    <w:rsid w:val="00C07146"/>
    <w:rsid w:val="00C10414"/>
    <w:rsid w:val="00C10581"/>
    <w:rsid w:val="00C106EA"/>
    <w:rsid w:val="00C13FC7"/>
    <w:rsid w:val="00C14998"/>
    <w:rsid w:val="00C16935"/>
    <w:rsid w:val="00C16DCC"/>
    <w:rsid w:val="00C2057A"/>
    <w:rsid w:val="00C20E73"/>
    <w:rsid w:val="00C22DFD"/>
    <w:rsid w:val="00C24487"/>
    <w:rsid w:val="00C24F41"/>
    <w:rsid w:val="00C2592C"/>
    <w:rsid w:val="00C30A6E"/>
    <w:rsid w:val="00C30A74"/>
    <w:rsid w:val="00C31B76"/>
    <w:rsid w:val="00C32030"/>
    <w:rsid w:val="00C33ED3"/>
    <w:rsid w:val="00C354E3"/>
    <w:rsid w:val="00C36869"/>
    <w:rsid w:val="00C37159"/>
    <w:rsid w:val="00C40C82"/>
    <w:rsid w:val="00C41530"/>
    <w:rsid w:val="00C41C58"/>
    <w:rsid w:val="00C42DCE"/>
    <w:rsid w:val="00C44B98"/>
    <w:rsid w:val="00C451D3"/>
    <w:rsid w:val="00C453D0"/>
    <w:rsid w:val="00C47915"/>
    <w:rsid w:val="00C479FF"/>
    <w:rsid w:val="00C50AFA"/>
    <w:rsid w:val="00C50F14"/>
    <w:rsid w:val="00C5660F"/>
    <w:rsid w:val="00C60368"/>
    <w:rsid w:val="00C60774"/>
    <w:rsid w:val="00C61CF2"/>
    <w:rsid w:val="00C64926"/>
    <w:rsid w:val="00C66C1C"/>
    <w:rsid w:val="00C6731A"/>
    <w:rsid w:val="00C70B1B"/>
    <w:rsid w:val="00C7193E"/>
    <w:rsid w:val="00C75109"/>
    <w:rsid w:val="00C77E54"/>
    <w:rsid w:val="00C80700"/>
    <w:rsid w:val="00C81E72"/>
    <w:rsid w:val="00C835FB"/>
    <w:rsid w:val="00C858E3"/>
    <w:rsid w:val="00C86A11"/>
    <w:rsid w:val="00C86B0D"/>
    <w:rsid w:val="00C93709"/>
    <w:rsid w:val="00C93D27"/>
    <w:rsid w:val="00C95162"/>
    <w:rsid w:val="00C95AFD"/>
    <w:rsid w:val="00C97FEF"/>
    <w:rsid w:val="00CA0193"/>
    <w:rsid w:val="00CA02C3"/>
    <w:rsid w:val="00CA12AB"/>
    <w:rsid w:val="00CA217D"/>
    <w:rsid w:val="00CA4806"/>
    <w:rsid w:val="00CA4F90"/>
    <w:rsid w:val="00CA6654"/>
    <w:rsid w:val="00CA78BC"/>
    <w:rsid w:val="00CB0FAC"/>
    <w:rsid w:val="00CB2127"/>
    <w:rsid w:val="00CB59A8"/>
    <w:rsid w:val="00CB602C"/>
    <w:rsid w:val="00CB66D8"/>
    <w:rsid w:val="00CB6B2A"/>
    <w:rsid w:val="00CB7510"/>
    <w:rsid w:val="00CC0117"/>
    <w:rsid w:val="00CC1A69"/>
    <w:rsid w:val="00CC4238"/>
    <w:rsid w:val="00CC7901"/>
    <w:rsid w:val="00CD03DE"/>
    <w:rsid w:val="00CD3B25"/>
    <w:rsid w:val="00CD59B8"/>
    <w:rsid w:val="00CD6A07"/>
    <w:rsid w:val="00CE125C"/>
    <w:rsid w:val="00CE1BF6"/>
    <w:rsid w:val="00CE3015"/>
    <w:rsid w:val="00CE4590"/>
    <w:rsid w:val="00CE5DF4"/>
    <w:rsid w:val="00CE72B5"/>
    <w:rsid w:val="00CF079F"/>
    <w:rsid w:val="00CF3FE2"/>
    <w:rsid w:val="00CF4183"/>
    <w:rsid w:val="00CF41B4"/>
    <w:rsid w:val="00CF4876"/>
    <w:rsid w:val="00CF648E"/>
    <w:rsid w:val="00CF64A2"/>
    <w:rsid w:val="00CF75FA"/>
    <w:rsid w:val="00D0017F"/>
    <w:rsid w:val="00D023E5"/>
    <w:rsid w:val="00D02C2D"/>
    <w:rsid w:val="00D03FB6"/>
    <w:rsid w:val="00D051B2"/>
    <w:rsid w:val="00D05259"/>
    <w:rsid w:val="00D076DB"/>
    <w:rsid w:val="00D11459"/>
    <w:rsid w:val="00D12804"/>
    <w:rsid w:val="00D1740C"/>
    <w:rsid w:val="00D178FA"/>
    <w:rsid w:val="00D2093D"/>
    <w:rsid w:val="00D20EE6"/>
    <w:rsid w:val="00D211E6"/>
    <w:rsid w:val="00D2348B"/>
    <w:rsid w:val="00D24783"/>
    <w:rsid w:val="00D24C85"/>
    <w:rsid w:val="00D26545"/>
    <w:rsid w:val="00D26DA9"/>
    <w:rsid w:val="00D27B45"/>
    <w:rsid w:val="00D27B72"/>
    <w:rsid w:val="00D329D6"/>
    <w:rsid w:val="00D32EB1"/>
    <w:rsid w:val="00D37BE7"/>
    <w:rsid w:val="00D4079C"/>
    <w:rsid w:val="00D40A13"/>
    <w:rsid w:val="00D5134A"/>
    <w:rsid w:val="00D51A36"/>
    <w:rsid w:val="00D5203A"/>
    <w:rsid w:val="00D53391"/>
    <w:rsid w:val="00D56BFF"/>
    <w:rsid w:val="00D575CB"/>
    <w:rsid w:val="00D60BE2"/>
    <w:rsid w:val="00D6152F"/>
    <w:rsid w:val="00D61900"/>
    <w:rsid w:val="00D62CBC"/>
    <w:rsid w:val="00D652B0"/>
    <w:rsid w:val="00D65C44"/>
    <w:rsid w:val="00D66168"/>
    <w:rsid w:val="00D66752"/>
    <w:rsid w:val="00D670A6"/>
    <w:rsid w:val="00D67D8F"/>
    <w:rsid w:val="00D7320E"/>
    <w:rsid w:val="00D739C5"/>
    <w:rsid w:val="00D74002"/>
    <w:rsid w:val="00D76090"/>
    <w:rsid w:val="00D76863"/>
    <w:rsid w:val="00D773F2"/>
    <w:rsid w:val="00D81FD0"/>
    <w:rsid w:val="00D8281B"/>
    <w:rsid w:val="00D8350C"/>
    <w:rsid w:val="00D837EE"/>
    <w:rsid w:val="00D8456B"/>
    <w:rsid w:val="00D84C9F"/>
    <w:rsid w:val="00D8540F"/>
    <w:rsid w:val="00D86C15"/>
    <w:rsid w:val="00D90502"/>
    <w:rsid w:val="00D91444"/>
    <w:rsid w:val="00D921A6"/>
    <w:rsid w:val="00D929F1"/>
    <w:rsid w:val="00D92FF4"/>
    <w:rsid w:val="00DA1A5E"/>
    <w:rsid w:val="00DA495E"/>
    <w:rsid w:val="00DA5845"/>
    <w:rsid w:val="00DA669C"/>
    <w:rsid w:val="00DA704F"/>
    <w:rsid w:val="00DB13E3"/>
    <w:rsid w:val="00DB3E26"/>
    <w:rsid w:val="00DB67E6"/>
    <w:rsid w:val="00DC09A8"/>
    <w:rsid w:val="00DC4C91"/>
    <w:rsid w:val="00DC4E4C"/>
    <w:rsid w:val="00DC7956"/>
    <w:rsid w:val="00DD1141"/>
    <w:rsid w:val="00DD26C9"/>
    <w:rsid w:val="00DD294C"/>
    <w:rsid w:val="00DD3398"/>
    <w:rsid w:val="00DD39B5"/>
    <w:rsid w:val="00DD4719"/>
    <w:rsid w:val="00DD4EF0"/>
    <w:rsid w:val="00DD54FE"/>
    <w:rsid w:val="00DD62A1"/>
    <w:rsid w:val="00DD6763"/>
    <w:rsid w:val="00DD7C15"/>
    <w:rsid w:val="00DD7E7D"/>
    <w:rsid w:val="00DE149D"/>
    <w:rsid w:val="00DE23F9"/>
    <w:rsid w:val="00DE2B16"/>
    <w:rsid w:val="00DE2B64"/>
    <w:rsid w:val="00DE2DFC"/>
    <w:rsid w:val="00DE3507"/>
    <w:rsid w:val="00DE71EC"/>
    <w:rsid w:val="00DE74ED"/>
    <w:rsid w:val="00DF0AE6"/>
    <w:rsid w:val="00DF0CB1"/>
    <w:rsid w:val="00DF3179"/>
    <w:rsid w:val="00DF383B"/>
    <w:rsid w:val="00DF6376"/>
    <w:rsid w:val="00DF6CE7"/>
    <w:rsid w:val="00E00814"/>
    <w:rsid w:val="00E0138C"/>
    <w:rsid w:val="00E03F07"/>
    <w:rsid w:val="00E064FA"/>
    <w:rsid w:val="00E10C49"/>
    <w:rsid w:val="00E11DDD"/>
    <w:rsid w:val="00E12480"/>
    <w:rsid w:val="00E12E3B"/>
    <w:rsid w:val="00E15C27"/>
    <w:rsid w:val="00E15F03"/>
    <w:rsid w:val="00E24173"/>
    <w:rsid w:val="00E2534F"/>
    <w:rsid w:val="00E30FF1"/>
    <w:rsid w:val="00E31701"/>
    <w:rsid w:val="00E33813"/>
    <w:rsid w:val="00E34986"/>
    <w:rsid w:val="00E34F67"/>
    <w:rsid w:val="00E356A6"/>
    <w:rsid w:val="00E36543"/>
    <w:rsid w:val="00E40D19"/>
    <w:rsid w:val="00E4219B"/>
    <w:rsid w:val="00E423D0"/>
    <w:rsid w:val="00E448A1"/>
    <w:rsid w:val="00E45CD5"/>
    <w:rsid w:val="00E46D26"/>
    <w:rsid w:val="00E47102"/>
    <w:rsid w:val="00E50D8D"/>
    <w:rsid w:val="00E558EA"/>
    <w:rsid w:val="00E55A8A"/>
    <w:rsid w:val="00E5643C"/>
    <w:rsid w:val="00E56AA8"/>
    <w:rsid w:val="00E57BC7"/>
    <w:rsid w:val="00E57DA9"/>
    <w:rsid w:val="00E60202"/>
    <w:rsid w:val="00E6270A"/>
    <w:rsid w:val="00E63A4A"/>
    <w:rsid w:val="00E649AD"/>
    <w:rsid w:val="00E66730"/>
    <w:rsid w:val="00E705DB"/>
    <w:rsid w:val="00E72670"/>
    <w:rsid w:val="00E7349C"/>
    <w:rsid w:val="00E74552"/>
    <w:rsid w:val="00E74E10"/>
    <w:rsid w:val="00E76EF5"/>
    <w:rsid w:val="00E80A77"/>
    <w:rsid w:val="00E81DEA"/>
    <w:rsid w:val="00E8266B"/>
    <w:rsid w:val="00E82E02"/>
    <w:rsid w:val="00E84505"/>
    <w:rsid w:val="00E84F58"/>
    <w:rsid w:val="00E852A8"/>
    <w:rsid w:val="00E856A4"/>
    <w:rsid w:val="00E85803"/>
    <w:rsid w:val="00E86391"/>
    <w:rsid w:val="00E8666D"/>
    <w:rsid w:val="00E907B1"/>
    <w:rsid w:val="00E90EF7"/>
    <w:rsid w:val="00E935D6"/>
    <w:rsid w:val="00E93A06"/>
    <w:rsid w:val="00E95D17"/>
    <w:rsid w:val="00E967D9"/>
    <w:rsid w:val="00E97AEB"/>
    <w:rsid w:val="00EA2A33"/>
    <w:rsid w:val="00EA4A31"/>
    <w:rsid w:val="00EA54B2"/>
    <w:rsid w:val="00EA5DF7"/>
    <w:rsid w:val="00EA73C3"/>
    <w:rsid w:val="00EA7A46"/>
    <w:rsid w:val="00EB05E2"/>
    <w:rsid w:val="00EB1572"/>
    <w:rsid w:val="00EB26FB"/>
    <w:rsid w:val="00EB363F"/>
    <w:rsid w:val="00EB3FCA"/>
    <w:rsid w:val="00EC4ACC"/>
    <w:rsid w:val="00EC50F8"/>
    <w:rsid w:val="00EC68CF"/>
    <w:rsid w:val="00EC7C87"/>
    <w:rsid w:val="00ED22F5"/>
    <w:rsid w:val="00ED24D1"/>
    <w:rsid w:val="00ED2673"/>
    <w:rsid w:val="00ED273B"/>
    <w:rsid w:val="00ED5EFD"/>
    <w:rsid w:val="00ED759F"/>
    <w:rsid w:val="00EE0F91"/>
    <w:rsid w:val="00EE3058"/>
    <w:rsid w:val="00EE3342"/>
    <w:rsid w:val="00EE6290"/>
    <w:rsid w:val="00EE6E25"/>
    <w:rsid w:val="00EE710A"/>
    <w:rsid w:val="00EF1A7E"/>
    <w:rsid w:val="00EF33F2"/>
    <w:rsid w:val="00EF7570"/>
    <w:rsid w:val="00F000C4"/>
    <w:rsid w:val="00F00319"/>
    <w:rsid w:val="00F0194F"/>
    <w:rsid w:val="00F0347A"/>
    <w:rsid w:val="00F03808"/>
    <w:rsid w:val="00F05247"/>
    <w:rsid w:val="00F05837"/>
    <w:rsid w:val="00F06152"/>
    <w:rsid w:val="00F070B8"/>
    <w:rsid w:val="00F071C3"/>
    <w:rsid w:val="00F0742B"/>
    <w:rsid w:val="00F11B89"/>
    <w:rsid w:val="00F126D8"/>
    <w:rsid w:val="00F16D70"/>
    <w:rsid w:val="00F1795F"/>
    <w:rsid w:val="00F23B92"/>
    <w:rsid w:val="00F250E0"/>
    <w:rsid w:val="00F25873"/>
    <w:rsid w:val="00F26952"/>
    <w:rsid w:val="00F26F1D"/>
    <w:rsid w:val="00F27594"/>
    <w:rsid w:val="00F27B1D"/>
    <w:rsid w:val="00F3127D"/>
    <w:rsid w:val="00F31388"/>
    <w:rsid w:val="00F34A5F"/>
    <w:rsid w:val="00F35DDD"/>
    <w:rsid w:val="00F3603D"/>
    <w:rsid w:val="00F360B6"/>
    <w:rsid w:val="00F40200"/>
    <w:rsid w:val="00F411D6"/>
    <w:rsid w:val="00F43DEA"/>
    <w:rsid w:val="00F4414C"/>
    <w:rsid w:val="00F477F2"/>
    <w:rsid w:val="00F52832"/>
    <w:rsid w:val="00F52E0D"/>
    <w:rsid w:val="00F5431D"/>
    <w:rsid w:val="00F601AE"/>
    <w:rsid w:val="00F60AB3"/>
    <w:rsid w:val="00F611CD"/>
    <w:rsid w:val="00F61491"/>
    <w:rsid w:val="00F645FC"/>
    <w:rsid w:val="00F66199"/>
    <w:rsid w:val="00F66500"/>
    <w:rsid w:val="00F669AC"/>
    <w:rsid w:val="00F727D1"/>
    <w:rsid w:val="00F72BC4"/>
    <w:rsid w:val="00F744F5"/>
    <w:rsid w:val="00F7600A"/>
    <w:rsid w:val="00F76979"/>
    <w:rsid w:val="00F76E11"/>
    <w:rsid w:val="00F77F4A"/>
    <w:rsid w:val="00F818A2"/>
    <w:rsid w:val="00F8231C"/>
    <w:rsid w:val="00F82E4B"/>
    <w:rsid w:val="00F8575C"/>
    <w:rsid w:val="00F857CA"/>
    <w:rsid w:val="00F85E00"/>
    <w:rsid w:val="00F85E57"/>
    <w:rsid w:val="00F85E9C"/>
    <w:rsid w:val="00F8760D"/>
    <w:rsid w:val="00F9011C"/>
    <w:rsid w:val="00F90B14"/>
    <w:rsid w:val="00F91C7D"/>
    <w:rsid w:val="00F93765"/>
    <w:rsid w:val="00F9450E"/>
    <w:rsid w:val="00FA2DDE"/>
    <w:rsid w:val="00FA34F7"/>
    <w:rsid w:val="00FA549D"/>
    <w:rsid w:val="00FB2EB6"/>
    <w:rsid w:val="00FB4C8E"/>
    <w:rsid w:val="00FB7256"/>
    <w:rsid w:val="00FB7731"/>
    <w:rsid w:val="00FC0659"/>
    <w:rsid w:val="00FC09E2"/>
    <w:rsid w:val="00FC2C59"/>
    <w:rsid w:val="00FC40B6"/>
    <w:rsid w:val="00FC60C5"/>
    <w:rsid w:val="00FD2FA7"/>
    <w:rsid w:val="00FD3707"/>
    <w:rsid w:val="00FD646F"/>
    <w:rsid w:val="00FD76FE"/>
    <w:rsid w:val="00FE19B1"/>
    <w:rsid w:val="00FE373D"/>
    <w:rsid w:val="00FE3DDC"/>
    <w:rsid w:val="00FE42E8"/>
    <w:rsid w:val="00FE4AB5"/>
    <w:rsid w:val="00FE6AD9"/>
    <w:rsid w:val="00FE6DA7"/>
    <w:rsid w:val="00FE77E5"/>
    <w:rsid w:val="00FE7AF8"/>
    <w:rsid w:val="00FF0FCF"/>
    <w:rsid w:val="00FF30BC"/>
    <w:rsid w:val="00FF39B5"/>
    <w:rsid w:val="00FF4091"/>
    <w:rsid w:val="00FF67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190"/>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A44FA"/>
    <w:rPr>
      <w:sz w:val="22"/>
      <w:szCs w:val="22"/>
      <w:lang w:eastAsia="en-US"/>
    </w:rPr>
  </w:style>
  <w:style w:styleId="Zaglavlje" w:type="paragraph">
    <w:name w:val="header"/>
    <w:basedOn w:val="Normal"/>
    <w:link w:val="ZaglavljeChar"/>
    <w:uiPriority w:val="99"/>
    <w:unhideWhenUsed/>
    <w:rsid w:val="00FE4AB5"/>
    <w:pPr>
      <w:tabs>
        <w:tab w:pos="4536" w:val="center"/>
        <w:tab w:pos="9072" w:val="right"/>
      </w:tabs>
    </w:pPr>
    <w:rPr>
      <w:lang w:val="x-none"/>
    </w:rPr>
  </w:style>
  <w:style w:customStyle="true" w:styleId="ZaglavljeChar" w:type="character">
    <w:name w:val="Zaglavlje Char"/>
    <w:link w:val="Zaglavlje"/>
    <w:uiPriority w:val="99"/>
    <w:rsid w:val="00FE4AB5"/>
    <w:rPr>
      <w:sz w:val="22"/>
      <w:szCs w:val="22"/>
      <w:lang w:eastAsia="en-US"/>
    </w:rPr>
  </w:style>
  <w:style w:styleId="Podnoje" w:type="paragraph">
    <w:name w:val="footer"/>
    <w:basedOn w:val="Normal"/>
    <w:link w:val="PodnojeChar"/>
    <w:uiPriority w:val="99"/>
    <w:unhideWhenUsed/>
    <w:rsid w:val="00FE4AB5"/>
    <w:pPr>
      <w:tabs>
        <w:tab w:pos="4536" w:val="center"/>
        <w:tab w:pos="9072" w:val="right"/>
      </w:tabs>
    </w:pPr>
    <w:rPr>
      <w:lang w:val="x-none"/>
    </w:rPr>
  </w:style>
  <w:style w:customStyle="true" w:styleId="PodnojeChar" w:type="character">
    <w:name w:val="Podnožje Char"/>
    <w:link w:val="Podnoje"/>
    <w:uiPriority w:val="99"/>
    <w:rsid w:val="00FE4AB5"/>
    <w:rPr>
      <w:sz w:val="22"/>
      <w:szCs w:val="22"/>
      <w:lang w:eastAsia="en-US"/>
    </w:rPr>
  </w:style>
  <w:style w:styleId="Hiperveza" w:type="character">
    <w:name w:val="Hyperlink"/>
    <w:uiPriority w:val="99"/>
    <w:unhideWhenUsed/>
    <w:rsid w:val="00AF4A16"/>
    <w:rPr>
      <w:color w:val="0000FF"/>
      <w:u w:val="single"/>
    </w:rPr>
  </w:style>
  <w:style w:styleId="Odlomakpopisa" w:type="paragraph">
    <w:name w:val="List Paragraph"/>
    <w:basedOn w:val="Normal"/>
    <w:uiPriority w:val="34"/>
    <w:qFormat/>
    <w:rsid w:val="00AF4A16"/>
    <w:pPr>
      <w:ind w:left="720"/>
      <w:contextualSpacing/>
    </w:pPr>
  </w:style>
  <w:style w:customStyle="true" w:styleId="t-98-2" w:type="paragraph">
    <w:name w:val="t-98-2"/>
    <w:basedOn w:val="Normal"/>
    <w:rsid w:val="007946F4"/>
    <w:pPr>
      <w:spacing w:lineRule="auto" w:line="240" w:afterAutospacing="true" w:after="100" w:beforeAutospacing="true" w:before="100"/>
    </w:pPr>
    <w:rPr>
      <w:rFonts w:eastAsia="Times New Roman" w:hAnsi="Times New Roman" w:ascii="Times New Roman"/>
      <w:sz w:val="24"/>
      <w:szCs w:val="24"/>
      <w:lang w:eastAsia="hr-HR"/>
    </w:rPr>
  </w:style>
  <w:style w:styleId="Naglaeno" w:type="character">
    <w:name w:val="Strong"/>
    <w:uiPriority w:val="22"/>
    <w:qFormat/>
    <w:rsid w:val="00D24C85"/>
    <w:rPr>
      <w:b/>
      <w:bCs/>
    </w:rPr>
  </w:style>
  <w:style w:styleId="Tijeloteksta" w:type="paragraph">
    <w:name w:val="Body Text"/>
    <w:basedOn w:val="Normal"/>
    <w:link w:val="TijelotekstaChar"/>
    <w:rsid w:val="00D24C85"/>
    <w:pPr>
      <w:spacing w:lineRule="auto" w:line="240" w:after="0"/>
      <w:jc w:val="both"/>
    </w:pPr>
    <w:rPr>
      <w:rFonts w:eastAsia="Times New Roman" w:hAnsi="Times New Roman" w:ascii="Times New Roman"/>
      <w:sz w:val="24"/>
      <w:szCs w:val="24"/>
      <w:lang w:eastAsia="x-none" w:val="x-none"/>
    </w:rPr>
  </w:style>
  <w:style w:customStyle="true" w:styleId="TijelotekstaChar" w:type="character">
    <w:name w:val="Tijelo teksta Char"/>
    <w:link w:val="Tijeloteksta"/>
    <w:rsid w:val="00D24C85"/>
    <w:rPr>
      <w:rFonts w:eastAsia="Times New Roman" w:hAnsi="Times New Roman" w:ascii="Times New Roman"/>
      <w:sz w:val="24"/>
      <w:szCs w:val="24"/>
    </w:rPr>
  </w:style>
  <w:style w:styleId="Reetkatablice" w:type="table">
    <w:name w:val="Table Grid"/>
    <w:basedOn w:val="Obinatablica"/>
    <w:rsid w:val="00D24C85"/>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9450E"/>
    <w:pPr>
      <w:spacing w:lineRule="auto" w:line="240" w:after="0"/>
    </w:pPr>
    <w:rPr>
      <w:rFonts w:hAnsi="Tahoma" w:ascii="Tahoma"/>
      <w:sz w:val="16"/>
      <w:szCs w:val="16"/>
      <w:lang w:val="x-none"/>
    </w:rPr>
  </w:style>
  <w:style w:customStyle="true" w:styleId="TekstbaloniaChar" w:type="character">
    <w:name w:val="Tekst balončića Char"/>
    <w:link w:val="Tekstbalonia"/>
    <w:uiPriority w:val="99"/>
    <w:semiHidden/>
    <w:rsid w:val="00F9450E"/>
    <w:rPr>
      <w:rFonts w:cs="Tahoma" w:hAnsi="Tahoma" w:ascii="Tahoma"/>
      <w:sz w:val="16"/>
      <w:szCs w:val="16"/>
      <w:lang w:eastAsia="en-US"/>
    </w:rPr>
  </w:style>
  <w:style w:customStyle="true" w:styleId="st" w:type="character">
    <w:name w:val="st"/>
    <w:basedOn w:val="Zadanifontodlomka"/>
    <w:rsid w:val="00D6152F"/>
  </w:style>
  <w:style w:styleId="Istaknuto" w:type="character">
    <w:name w:val="Emphasis"/>
    <w:uiPriority w:val="20"/>
    <w:qFormat/>
    <w:rsid w:val="00D6152F"/>
    <w:rPr>
      <w:i/>
      <w:iCs/>
    </w:rPr>
  </w:style>
  <w:style w:customStyle="true" w:styleId="PozadinaSvijetloZelena" w:type="character">
    <w:name w:val="Pozadina_SvijetloZelena"/>
    <w:rsid w:val="007B5562"/>
    <w:rPr>
      <w:noProof/>
      <w:bdr w:space="0" w:sz="0" w:color="auto" w:val="none"/>
      <w:shd w:fill="CCFFCC" w:color="auto" w:val="clear"/>
      <w:lang w:val="hr-HR"/>
    </w:rPr>
  </w:style>
  <w:style w:customStyle="true" w:styleId="HeadereSPIS" w:type="paragraph">
    <w:name w:val="Header_eSPIS"/>
    <w:basedOn w:val="Normal"/>
    <w:autoRedefine/>
    <w:qFormat/>
    <w:rsid w:val="00385159"/>
    <w:pPr>
      <w:spacing w:lineRule="auto" w:line="240" w:after="0"/>
      <w:jc w:val="both"/>
    </w:pPr>
    <w:rPr>
      <w:rFonts w:eastAsia="Times New Roman" w:hAnsi="Times New Roman" w:ascii="Times New Roman"/>
      <w:sz w:val="24"/>
      <w:szCs w:val="24"/>
      <w:lang w:eastAsia="hr-HR"/>
    </w:rPr>
  </w:style>
  <w:style w:customStyle="true" w:styleId="eSPISCCParagraphDefaultFont" w:type="character">
    <w:name w:val="eSPIS_CC_Paragraph Default Font"/>
    <w:rsid w:val="001F1A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rsid w:val="001F1A4D"/>
    <w:rPr>
      <w:bdr w:space="0" w:sz="0" w:color="auto" w:val="none"/>
      <w:shd w:fill="FFFFCC" w:color="auto" w:val="clear"/>
      <w:lang w:val="hr-HR"/>
    </w:rPr>
  </w:style>
  <w:style w:customStyle="true" w:styleId="PozadinaSvijetloCrvena" w:type="character">
    <w:name w:val="Pozadina_SvijetloCrvena"/>
    <w:rsid w:val="001F1A4D"/>
    <w:rPr>
      <w:rFonts w:cs="Times New Roman" w:hAnsi="Times New Roman" w:ascii="Times New Roman"/>
      <w:sz w:val="24"/>
      <w:bdr w:space="0" w:sz="0" w:color="auto" w:val="none"/>
      <w:shd w:fill="FFCCCC" w:color="auto" w:val="clear"/>
      <w:lang w:val="hr-HR"/>
    </w:rPr>
  </w:style>
  <w:style w:styleId="Referencakomentara" w:type="character">
    <w:name w:val="annotation reference"/>
    <w:uiPriority w:val="99"/>
    <w:semiHidden/>
    <w:unhideWhenUsed/>
    <w:rsid w:val="00FD3707"/>
    <w:rPr>
      <w:sz w:val="16"/>
      <w:szCs w:val="16"/>
    </w:rPr>
  </w:style>
  <w:style w:styleId="Tekstkomentara" w:type="paragraph">
    <w:name w:val="annotation text"/>
    <w:basedOn w:val="Normal"/>
    <w:link w:val="TekstkomentaraChar"/>
    <w:uiPriority w:val="99"/>
    <w:semiHidden/>
    <w:unhideWhenUsed/>
    <w:rsid w:val="00FD3707"/>
    <w:rPr>
      <w:sz w:val="20"/>
      <w:szCs w:val="20"/>
      <w:lang w:val="x-none"/>
    </w:rPr>
  </w:style>
  <w:style w:customStyle="true" w:styleId="TekstkomentaraChar" w:type="character">
    <w:name w:val="Tekst komentara Char"/>
    <w:link w:val="Tekstkomentara"/>
    <w:uiPriority w:val="99"/>
    <w:semiHidden/>
    <w:rsid w:val="00FD3707"/>
    <w:rPr>
      <w:lang w:eastAsia="en-US"/>
    </w:rPr>
  </w:style>
  <w:style w:styleId="Predmetkomentara" w:type="paragraph">
    <w:name w:val="annotation subject"/>
    <w:basedOn w:val="Tekstkomentara"/>
    <w:next w:val="Tekstkomentara"/>
    <w:link w:val="PredmetkomentaraChar"/>
    <w:uiPriority w:val="99"/>
    <w:semiHidden/>
    <w:unhideWhenUsed/>
    <w:rsid w:val="00FD3707"/>
    <w:rPr>
      <w:b/>
      <w:bCs/>
    </w:rPr>
  </w:style>
  <w:style w:customStyle="true" w:styleId="PredmetkomentaraChar" w:type="character">
    <w:name w:val="Predmet komentara Char"/>
    <w:link w:val="Predmetkomentara"/>
    <w:uiPriority w:val="99"/>
    <w:semiHidden/>
    <w:rsid w:val="00FD3707"/>
    <w:rPr>
      <w:b/>
      <w:bCs/>
      <w:lang w:eastAsia="en-US"/>
    </w:rPr>
  </w:style>
  <w:style w:styleId="Tekstrezerviranogmjesta" w:type="character">
    <w:name w:val="Placeholder Text"/>
    <w:basedOn w:val="Zadanifontodlomka"/>
    <w:uiPriority w:val="99"/>
    <w:semiHidden/>
    <w:rsid w:val="009D5C33"/>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190"/>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A44FA"/>
    <w:rPr>
      <w:sz w:val="22"/>
      <w:szCs w:val="22"/>
      <w:lang w:eastAsia="en-US"/>
    </w:rPr>
  </w:style>
  <w:style w:styleId="Zaglavlje" w:type="paragraph">
    <w:name w:val="header"/>
    <w:basedOn w:val="Normal"/>
    <w:link w:val="ZaglavljeChar"/>
    <w:uiPriority w:val="99"/>
    <w:unhideWhenUsed/>
    <w:rsid w:val="00FE4AB5"/>
    <w:pPr>
      <w:tabs>
        <w:tab w:pos="4536" w:val="center"/>
        <w:tab w:pos="9072" w:val="right"/>
      </w:tabs>
    </w:pPr>
    <w:rPr>
      <w:lang w:val="x-none"/>
    </w:rPr>
  </w:style>
  <w:style w:customStyle="1" w:styleId="ZaglavljeChar" w:type="character">
    <w:name w:val="Zaglavlje Char"/>
    <w:link w:val="Zaglavlje"/>
    <w:uiPriority w:val="99"/>
    <w:rsid w:val="00FE4AB5"/>
    <w:rPr>
      <w:sz w:val="22"/>
      <w:szCs w:val="22"/>
      <w:lang w:eastAsia="en-US"/>
    </w:rPr>
  </w:style>
  <w:style w:styleId="Podnoje" w:type="paragraph">
    <w:name w:val="footer"/>
    <w:basedOn w:val="Normal"/>
    <w:link w:val="PodnojeChar"/>
    <w:uiPriority w:val="99"/>
    <w:unhideWhenUsed/>
    <w:rsid w:val="00FE4AB5"/>
    <w:pPr>
      <w:tabs>
        <w:tab w:pos="4536" w:val="center"/>
        <w:tab w:pos="9072" w:val="right"/>
      </w:tabs>
    </w:pPr>
    <w:rPr>
      <w:lang w:val="x-none"/>
    </w:rPr>
  </w:style>
  <w:style w:customStyle="1" w:styleId="PodnojeChar" w:type="character">
    <w:name w:val="Podnožje Char"/>
    <w:link w:val="Podnoje"/>
    <w:uiPriority w:val="99"/>
    <w:rsid w:val="00FE4AB5"/>
    <w:rPr>
      <w:sz w:val="22"/>
      <w:szCs w:val="22"/>
      <w:lang w:eastAsia="en-US"/>
    </w:rPr>
  </w:style>
  <w:style w:styleId="Hiperveza" w:type="character">
    <w:name w:val="Hyperlink"/>
    <w:uiPriority w:val="99"/>
    <w:unhideWhenUsed/>
    <w:rsid w:val="00AF4A16"/>
    <w:rPr>
      <w:color w:val="0000FF"/>
      <w:u w:val="single"/>
    </w:rPr>
  </w:style>
  <w:style w:styleId="Odlomakpopisa" w:type="paragraph">
    <w:name w:val="List Paragraph"/>
    <w:basedOn w:val="Normal"/>
    <w:uiPriority w:val="34"/>
    <w:qFormat/>
    <w:rsid w:val="00AF4A16"/>
    <w:pPr>
      <w:ind w:left="720"/>
      <w:contextualSpacing/>
    </w:pPr>
  </w:style>
  <w:style w:customStyle="1" w:styleId="t-98-2" w:type="paragraph">
    <w:name w:val="t-98-2"/>
    <w:basedOn w:val="Normal"/>
    <w:rsid w:val="007946F4"/>
    <w:pPr>
      <w:spacing w:after="100" w:afterAutospacing="1" w:before="100" w:beforeAutospacing="1" w:line="240" w:lineRule="auto"/>
    </w:pPr>
    <w:rPr>
      <w:rFonts w:ascii="Times New Roman" w:eastAsia="Times New Roman" w:hAnsi="Times New Roman"/>
      <w:sz w:val="24"/>
      <w:szCs w:val="24"/>
      <w:lang w:eastAsia="hr-HR"/>
    </w:rPr>
  </w:style>
  <w:style w:styleId="Naglaeno" w:type="character">
    <w:name w:val="Strong"/>
    <w:uiPriority w:val="22"/>
    <w:qFormat/>
    <w:rsid w:val="00D24C85"/>
    <w:rPr>
      <w:b/>
      <w:bCs/>
    </w:rPr>
  </w:style>
  <w:style w:styleId="Tijeloteksta" w:type="paragraph">
    <w:name w:val="Body Text"/>
    <w:basedOn w:val="Normal"/>
    <w:link w:val="TijelotekstaChar"/>
    <w:rsid w:val="00D24C85"/>
    <w:pPr>
      <w:spacing w:after="0" w:line="240" w:lineRule="auto"/>
      <w:jc w:val="both"/>
    </w:pPr>
    <w:rPr>
      <w:rFonts w:ascii="Times New Roman" w:eastAsia="Times New Roman" w:hAnsi="Times New Roman"/>
      <w:sz w:val="24"/>
      <w:szCs w:val="24"/>
      <w:lang w:eastAsia="x-none" w:val="x-none"/>
    </w:rPr>
  </w:style>
  <w:style w:customStyle="1" w:styleId="TijelotekstaChar" w:type="character">
    <w:name w:val="Tijelo teksta Char"/>
    <w:link w:val="Tijeloteksta"/>
    <w:rsid w:val="00D24C85"/>
    <w:rPr>
      <w:rFonts w:ascii="Times New Roman" w:eastAsia="Times New Roman" w:hAnsi="Times New Roman"/>
      <w:sz w:val="24"/>
      <w:szCs w:val="24"/>
    </w:rPr>
  </w:style>
  <w:style w:styleId="Reetkatablice" w:type="table">
    <w:name w:val="Table Grid"/>
    <w:basedOn w:val="Obinatablica"/>
    <w:rsid w:val="00D24C85"/>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9450E"/>
    <w:pPr>
      <w:spacing w:after="0" w:line="240" w:lineRule="auto"/>
    </w:pPr>
    <w:rPr>
      <w:rFonts w:ascii="Tahoma" w:hAnsi="Tahoma"/>
      <w:sz w:val="16"/>
      <w:szCs w:val="16"/>
      <w:lang w:val="x-none"/>
    </w:rPr>
  </w:style>
  <w:style w:customStyle="1" w:styleId="TekstbaloniaChar" w:type="character">
    <w:name w:val="Tekst balončića Char"/>
    <w:link w:val="Tekstbalonia"/>
    <w:uiPriority w:val="99"/>
    <w:semiHidden/>
    <w:rsid w:val="00F9450E"/>
    <w:rPr>
      <w:rFonts w:ascii="Tahoma" w:cs="Tahoma" w:hAnsi="Tahoma"/>
      <w:sz w:val="16"/>
      <w:szCs w:val="16"/>
      <w:lang w:eastAsia="en-US"/>
    </w:rPr>
  </w:style>
  <w:style w:customStyle="1" w:styleId="st" w:type="character">
    <w:name w:val="st"/>
    <w:basedOn w:val="Zadanifontodlomka"/>
    <w:rsid w:val="00D6152F"/>
  </w:style>
  <w:style w:styleId="Istaknuto" w:type="character">
    <w:name w:val="Emphasis"/>
    <w:uiPriority w:val="20"/>
    <w:qFormat/>
    <w:rsid w:val="00D6152F"/>
    <w:rPr>
      <w:i/>
      <w:iCs/>
    </w:rPr>
  </w:style>
  <w:style w:customStyle="1" w:styleId="PozadinaSvijetloZelena" w:type="character">
    <w:name w:val="Pozadina_SvijetloZelena"/>
    <w:rsid w:val="007B5562"/>
    <w:rPr>
      <w:noProof/>
      <w:bdr w:color="auto" w:space="0" w:sz="0" w:val="none"/>
      <w:shd w:color="auto" w:fill="CCFFCC" w:val="clear"/>
      <w:lang w:val="hr-HR"/>
    </w:rPr>
  </w:style>
  <w:style w:customStyle="1" w:styleId="HeadereSPIS" w:type="paragraph">
    <w:name w:val="Header_eSPIS"/>
    <w:basedOn w:val="Normal"/>
    <w:autoRedefine/>
    <w:qFormat/>
    <w:rsid w:val="00385159"/>
    <w:pPr>
      <w:spacing w:after="0" w:line="240" w:lineRule="auto"/>
      <w:jc w:val="both"/>
    </w:pPr>
    <w:rPr>
      <w:rFonts w:ascii="Times New Roman" w:eastAsia="Times New Roman" w:hAnsi="Times New Roman"/>
      <w:sz w:val="24"/>
      <w:szCs w:val="24"/>
      <w:lang w:eastAsia="hr-HR"/>
    </w:rPr>
  </w:style>
  <w:style w:customStyle="1" w:styleId="eSPISCCParagraphDefaultFont" w:type="character">
    <w:name w:val="eSPIS_CC_Paragraph Default Font"/>
    <w:rsid w:val="001F1A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rsid w:val="001F1A4D"/>
    <w:rPr>
      <w:bdr w:color="auto" w:space="0" w:sz="0" w:val="none"/>
      <w:shd w:color="auto" w:fill="FFFFCC" w:val="clear"/>
      <w:lang w:val="hr-HR"/>
    </w:rPr>
  </w:style>
  <w:style w:customStyle="1" w:styleId="PozadinaSvijetloCrvena" w:type="character">
    <w:name w:val="Pozadina_SvijetloCrvena"/>
    <w:rsid w:val="001F1A4D"/>
    <w:rPr>
      <w:rFonts w:ascii="Times New Roman" w:cs="Times New Roman" w:hAnsi="Times New Roman"/>
      <w:sz w:val="24"/>
      <w:bdr w:color="auto" w:space="0" w:sz="0" w:val="none"/>
      <w:shd w:color="auto" w:fill="FFCCCC" w:val="clear"/>
      <w:lang w:val="hr-HR"/>
    </w:rPr>
  </w:style>
  <w:style w:styleId="Referencakomentara" w:type="character">
    <w:name w:val="annotation reference"/>
    <w:uiPriority w:val="99"/>
    <w:semiHidden/>
    <w:unhideWhenUsed/>
    <w:rsid w:val="00FD3707"/>
    <w:rPr>
      <w:sz w:val="16"/>
      <w:szCs w:val="16"/>
    </w:rPr>
  </w:style>
  <w:style w:styleId="Tekstkomentara" w:type="paragraph">
    <w:name w:val="annotation text"/>
    <w:basedOn w:val="Normal"/>
    <w:link w:val="TekstkomentaraChar"/>
    <w:uiPriority w:val="99"/>
    <w:semiHidden/>
    <w:unhideWhenUsed/>
    <w:rsid w:val="00FD3707"/>
    <w:rPr>
      <w:sz w:val="20"/>
      <w:szCs w:val="20"/>
      <w:lang w:val="x-none"/>
    </w:rPr>
  </w:style>
  <w:style w:customStyle="1" w:styleId="TekstkomentaraChar" w:type="character">
    <w:name w:val="Tekst komentara Char"/>
    <w:link w:val="Tekstkomentara"/>
    <w:uiPriority w:val="99"/>
    <w:semiHidden/>
    <w:rsid w:val="00FD3707"/>
    <w:rPr>
      <w:lang w:eastAsia="en-US"/>
    </w:rPr>
  </w:style>
  <w:style w:styleId="Predmetkomentara" w:type="paragraph">
    <w:name w:val="annotation subject"/>
    <w:basedOn w:val="Tekstkomentara"/>
    <w:next w:val="Tekstkomentara"/>
    <w:link w:val="PredmetkomentaraChar"/>
    <w:uiPriority w:val="99"/>
    <w:semiHidden/>
    <w:unhideWhenUsed/>
    <w:rsid w:val="00FD3707"/>
    <w:rPr>
      <w:b/>
      <w:bCs/>
    </w:rPr>
  </w:style>
  <w:style w:customStyle="1" w:styleId="PredmetkomentaraChar" w:type="character">
    <w:name w:val="Predmet komentara Char"/>
    <w:link w:val="Predmetkomentara"/>
    <w:uiPriority w:val="99"/>
    <w:semiHidden/>
    <w:rsid w:val="00FD3707"/>
    <w:rPr>
      <w:b/>
      <w:bCs/>
      <w:lang w:eastAsia="en-US"/>
    </w:rPr>
  </w:style>
  <w:style w:styleId="Tekstrezerviranogmjesta" w:type="character">
    <w:name w:val="Placeholder Text"/>
    <w:basedOn w:val="Zadanifontodlomka"/>
    <w:uiPriority w:val="99"/>
    <w:semiHidden/>
    <w:rsid w:val="009D5C33"/>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867586">
      <w:bodyDiv w:val="true"/>
      <w:marLeft w:val="0"/>
      <w:marRight w:val="0"/>
      <w:marTop w:val="0"/>
      <w:marBottom w:val="0"/>
      <w:divBdr>
        <w:top w:space="0" w:sz="0" w:color="auto" w:val="none"/>
        <w:left w:space="0" w:sz="0" w:color="auto" w:val="none"/>
        <w:bottom w:space="0" w:sz="0" w:color="auto" w:val="none"/>
        <w:right w:space="0" w:sz="0" w:color="auto" w:val="none"/>
      </w:divBdr>
    </w:div>
    <w:div w:id="626619994">
      <w:bodyDiv w:val="true"/>
      <w:marLeft w:val="0"/>
      <w:marRight w:val="0"/>
      <w:marTop w:val="0"/>
      <w:marBottom w:val="0"/>
      <w:divBdr>
        <w:top w:space="0" w:sz="0" w:color="auto" w:val="none"/>
        <w:left w:space="0" w:sz="0" w:color="auto" w:val="none"/>
        <w:bottom w:space="0" w:sz="0" w:color="auto" w:val="none"/>
        <w:right w:space="0" w:sz="0" w:color="auto" w:val="none"/>
      </w:divBdr>
    </w:div>
    <w:div w:id="645166646">
      <w:bodyDiv w:val="true"/>
      <w:marLeft w:val="0"/>
      <w:marRight w:val="0"/>
      <w:marTop w:val="0"/>
      <w:marBottom w:val="0"/>
      <w:divBdr>
        <w:top w:space="0" w:sz="0" w:color="auto" w:val="none"/>
        <w:left w:space="0" w:sz="0" w:color="auto" w:val="none"/>
        <w:bottom w:space="0" w:sz="0" w:color="auto" w:val="none"/>
        <w:right w:space="0" w:sz="0" w:color="auto" w:val="none"/>
      </w:divBdr>
    </w:div>
    <w:div w:id="1335910985">
      <w:bodyDiv w:val="true"/>
      <w:marLeft w:val="0"/>
      <w:marRight w:val="0"/>
      <w:marTop w:val="0"/>
      <w:marBottom w:val="0"/>
      <w:divBdr>
        <w:top w:space="0" w:sz="0" w:color="auto" w:val="none"/>
        <w:left w:space="0" w:sz="0" w:color="auto" w:val="none"/>
        <w:bottom w:space="0" w:sz="0" w:color="auto" w:val="none"/>
        <w:right w:space="0" w:sz="0" w:color="auto" w:val="none"/>
      </w:divBdr>
    </w:div>
    <w:div w:id="1506172155">
      <w:bodyDiv w:val="true"/>
      <w:marLeft w:val="0"/>
      <w:marRight w:val="0"/>
      <w:marTop w:val="0"/>
      <w:marBottom w:val="0"/>
      <w:divBdr>
        <w:top w:space="0" w:sz="0" w:color="auto" w:val="none"/>
        <w:left w:space="0" w:sz="0" w:color="auto" w:val="none"/>
        <w:bottom w:space="0" w:sz="0" w:color="auto" w:val="none"/>
        <w:right w:space="0" w:sz="0" w:color="auto" w:val="none"/>
      </w:divBdr>
    </w:div>
    <w:div w:id="2031645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3E352D-4267-428A-8796-B490BE9303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30</properties:Pages>
  <properties:Words>14022</properties:Words>
  <properties:Characters>82580</properties:Characters>
  <properties:Lines>1669</properties:Lines>
  <properties:Paragraphs>682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2018-07-18T07:31:00Z</dcterms:created>
  <dc:creator>Natalija</dc:creator>
  <cp:lastModifiedBy>Ana Golub Gruić</cp:lastModifiedBy>
  <cp:lastPrinted>2018-07-18T07:16:00Z</cp:lastPrinted>
  <dcterms:modified xmlns:xsi="http://www.w3.org/2001/XMLSchema-instance" xsi:type="dcterms:W3CDTF">2018-07-18T07:32:00Z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(St-49-2012 DALMACIJAVINO Rješenje o namirenju 2. put.docx)</vt:lpwstr>
  </prop:property>
  <prop:property name="CC_coloring" pid="4" fmtid="{D5CDD505-2E9C-101B-9397-08002B2CF9AE}">
    <vt:bool>false</vt:bool>
  </prop:property>
  <prop:property name="BrojStranica" pid="5" fmtid="{D5CDD505-2E9C-101B-9397-08002B2CF9AE}">
    <vt:i4>30</vt:i4>
  </prop:property>
</prop:Properties>
</file>