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a237e" w14:paraId="bca237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482933" w:rsidRPr="00E974B3">
            <w:pPr>
              <w:pStyle w:val="Naslov2"/>
              <w:rPr>
                <w:b w:val="false"/>
                <w:bCs w:val="false"/>
                <w:sz w:val="24"/>
              </w:rPr>
            </w:pPr>
            <w:r w:rsidRPr="00E974B3">
              <w:rPr>
                <w:sz w:val="24"/>
              </w:rPr>
              <w:t xml:space="preserve"> </w:t>
            </w:r>
            <w:r w:rsidR="00482933" w:rsidRPr="00E974B3">
              <w:rPr>
                <w:sz w:val="24"/>
              </w:rPr>
              <w:t xml:space="preserve"> </w:t>
            </w:r>
            <w:r w:rsidR="00482933"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P="004643F9" w:rsidR="006F7455" w:rsidRPr="00E974B3">
      <w:pPr>
        <w:jc w:val="right"/>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D2B92">
        <w:rPr>
          <w:sz w:val="24"/>
          <w:szCs w:val="24"/>
        </w:rPr>
        <w:t>5859</w:t>
      </w:r>
      <w:r w:rsidR="00450676" w:rsidRPr="00E974B3">
        <w:rPr>
          <w:sz w:val="24"/>
          <w:szCs w:val="24"/>
        </w:rPr>
        <w:t>/1</w:t>
      </w:r>
      <w:r w:rsidR="009D2B92">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611A7F">
        <w:rPr>
          <w:sz w:val="24"/>
          <w:szCs w:val="24"/>
          <w:lang w:val="pt-BR"/>
        </w:rPr>
        <w:t xml:space="preserve">TDZ CONFIDO d.o.o., Zagreb, Zavrtnica 17, OIB: </w:t>
      </w:r>
      <w:r w:rsidR="00611A7F" w:rsidRPr="009D686D">
        <w:rPr>
          <w:sz w:val="24"/>
          <w:szCs w:val="24"/>
        </w:rPr>
        <w:t>29726445295</w:t>
      </w:r>
      <w:r w:rsidR="001B6092">
        <w:rPr>
          <w:sz w:val="24"/>
          <w:szCs w:val="24"/>
          <w:lang w:val="pt-BR"/>
        </w:rPr>
        <w:t xml:space="preserve">, </w:t>
      </w:r>
      <w:r w:rsidR="009D2B92">
        <w:rPr>
          <w:sz w:val="24"/>
          <w:szCs w:val="24"/>
          <w:lang w:val="pt-BR"/>
        </w:rPr>
        <w:t>8</w:t>
      </w:r>
      <w:r w:rsidR="00CD6BB3" w:rsidRPr="009F3D4B">
        <w:rPr>
          <w:sz w:val="24"/>
          <w:szCs w:val="24"/>
          <w:lang w:val="pt-BR"/>
        </w:rPr>
        <w:t xml:space="preserve">. </w:t>
      </w:r>
      <w:r w:rsidR="009D2B92">
        <w:rPr>
          <w:sz w:val="24"/>
          <w:szCs w:val="24"/>
          <w:lang w:val="pt-BR"/>
        </w:rPr>
        <w:t>studenoga</w:t>
      </w:r>
      <w:r w:rsidR="00CD6BB3" w:rsidRPr="009F3D4B">
        <w:rPr>
          <w:sz w:val="24"/>
          <w:szCs w:val="24"/>
          <w:lang w:val="pt-BR"/>
        </w:rPr>
        <w:t xml:space="preserve"> 2017</w:t>
      </w:r>
      <w:r w:rsidR="0098563E" w:rsidRPr="009F3D4B">
        <w:rPr>
          <w:sz w:val="24"/>
          <w:szCs w:val="24"/>
          <w:lang w:val="pt-BR"/>
        </w:rPr>
        <w:t>.</w:t>
      </w:r>
      <w:r w:rsidR="00F53100" w:rsidRPr="009F3D4B">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77124">
        <w:rPr>
          <w:sz w:val="24"/>
          <w:szCs w:val="24"/>
          <w:lang w:val="pt-BR"/>
        </w:rPr>
        <w:t xml:space="preserve">TDZ CONFIDO d.o.o., Zagreb, Zavrtnica 17, OIB: </w:t>
      </w:r>
      <w:r w:rsidR="00477124" w:rsidRPr="009D686D">
        <w:rPr>
          <w:sz w:val="24"/>
          <w:szCs w:val="24"/>
        </w:rPr>
        <w:t>29726445295</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pPr>
        <w:ind w:firstLine="720"/>
        <w:jc w:val="both"/>
        <w:rPr>
          <w:sz w:val="24"/>
          <w:szCs w:val="24"/>
        </w:rPr>
      </w:pPr>
      <w:r>
        <w:rPr>
          <w:sz w:val="24"/>
          <w:szCs w:val="24"/>
        </w:rPr>
        <w:t xml:space="preserve">I. </w:t>
      </w:r>
      <w:r w:rsidRPr="00094BC0">
        <w:rPr>
          <w:sz w:val="24"/>
          <w:szCs w:val="24"/>
        </w:rPr>
        <w:t>Naređuje se osob</w:t>
      </w:r>
      <w:r w:rsidR="0046321B">
        <w:rPr>
          <w:sz w:val="24"/>
          <w:szCs w:val="24"/>
        </w:rPr>
        <w:t>ama</w:t>
      </w:r>
      <w:r w:rsidR="001C3C14" w:rsidRPr="00094BC0">
        <w:rPr>
          <w:sz w:val="24"/>
          <w:szCs w:val="24"/>
        </w:rPr>
        <w:t xml:space="preserve"> </w:t>
      </w:r>
      <w:r w:rsidRPr="00094BC0">
        <w:rPr>
          <w:sz w:val="24"/>
          <w:szCs w:val="24"/>
        </w:rPr>
        <w:t>ovlašten</w:t>
      </w:r>
      <w:r w:rsidR="0046321B">
        <w:rPr>
          <w:sz w:val="24"/>
          <w:szCs w:val="24"/>
        </w:rPr>
        <w:t xml:space="preserve">im </w:t>
      </w:r>
      <w:r w:rsidR="0041101F" w:rsidRPr="00094BC0">
        <w:rPr>
          <w:sz w:val="24"/>
          <w:szCs w:val="24"/>
        </w:rPr>
        <w:t xml:space="preserve">za zastupanje </w:t>
      </w:r>
      <w:r w:rsidR="0041101F" w:rsidRPr="00D103BF">
        <w:rPr>
          <w:sz w:val="24"/>
          <w:szCs w:val="24"/>
        </w:rPr>
        <w:t>dužnika</w:t>
      </w:r>
      <w:r w:rsidR="0046321B" w:rsidRPr="00D103BF">
        <w:rPr>
          <w:sz w:val="24"/>
          <w:szCs w:val="24"/>
        </w:rPr>
        <w:t xml:space="preserve"> </w:t>
      </w:r>
      <w:r w:rsidR="00D103BF" w:rsidRPr="00D103BF">
        <w:rPr>
          <w:sz w:val="24"/>
          <w:szCs w:val="24"/>
        </w:rPr>
        <w:t>D</w:t>
      </w:r>
      <w:r w:rsidR="00D103BF">
        <w:rPr>
          <w:sz w:val="24"/>
          <w:szCs w:val="24"/>
        </w:rPr>
        <w:t xml:space="preserve">ejanu Periću, </w:t>
      </w:r>
      <w:r w:rsidR="00D103BF" w:rsidRPr="00D103BF">
        <w:rPr>
          <w:sz w:val="24"/>
          <w:szCs w:val="24"/>
        </w:rPr>
        <w:t>OIB: 81419709485</w:t>
      </w:r>
      <w:r w:rsidR="00D103BF">
        <w:rPr>
          <w:sz w:val="24"/>
          <w:szCs w:val="24"/>
        </w:rPr>
        <w:t xml:space="preserve">, </w:t>
      </w:r>
      <w:r w:rsidR="00D103BF" w:rsidRPr="00D103BF">
        <w:rPr>
          <w:sz w:val="24"/>
          <w:szCs w:val="24"/>
        </w:rPr>
        <w:t xml:space="preserve">Zagreb, </w:t>
      </w:r>
      <w:r w:rsidR="00327185" w:rsidRPr="00D103BF">
        <w:rPr>
          <w:sz w:val="24"/>
          <w:szCs w:val="24"/>
        </w:rPr>
        <w:t xml:space="preserve">Ksavera Šandora Đalskog </w:t>
      </w:r>
      <w:r w:rsidR="00D103BF" w:rsidRPr="00D103BF">
        <w:rPr>
          <w:sz w:val="24"/>
          <w:szCs w:val="24"/>
        </w:rPr>
        <w:t>64</w:t>
      </w:r>
      <w:r w:rsidR="00094BC0" w:rsidRPr="00D103BF">
        <w:rPr>
          <w:sz w:val="24"/>
          <w:szCs w:val="24"/>
        </w:rPr>
        <w:t xml:space="preserve">, </w:t>
      </w:r>
      <w:r w:rsidR="00327185" w:rsidRPr="00D103BF">
        <w:rPr>
          <w:sz w:val="24"/>
          <w:szCs w:val="24"/>
        </w:rPr>
        <w:t>Tomislav</w:t>
      </w:r>
      <w:r w:rsidR="00327185">
        <w:rPr>
          <w:sz w:val="24"/>
          <w:szCs w:val="24"/>
        </w:rPr>
        <w:t>u</w:t>
      </w:r>
      <w:r w:rsidR="00327185" w:rsidRPr="00D103BF">
        <w:rPr>
          <w:sz w:val="24"/>
          <w:szCs w:val="24"/>
        </w:rPr>
        <w:t xml:space="preserve"> Bošk</w:t>
      </w:r>
      <w:r w:rsidR="00327185">
        <w:rPr>
          <w:sz w:val="24"/>
          <w:szCs w:val="24"/>
        </w:rPr>
        <w:t>u</w:t>
      </w:r>
      <w:r w:rsidR="00D103BF" w:rsidRPr="00D103BF">
        <w:rPr>
          <w:sz w:val="24"/>
          <w:szCs w:val="24"/>
        </w:rPr>
        <w:t>, OIB: 11018108796</w:t>
      </w:r>
      <w:r w:rsidR="00327185">
        <w:rPr>
          <w:sz w:val="24"/>
          <w:szCs w:val="24"/>
        </w:rPr>
        <w:t xml:space="preserve">, </w:t>
      </w:r>
      <w:r w:rsidR="00D103BF" w:rsidRPr="00D103BF">
        <w:rPr>
          <w:sz w:val="24"/>
          <w:szCs w:val="24"/>
        </w:rPr>
        <w:t xml:space="preserve">Zagreb, </w:t>
      </w:r>
      <w:r w:rsidR="000E55C1" w:rsidRPr="00D103BF">
        <w:rPr>
          <w:sz w:val="24"/>
          <w:szCs w:val="24"/>
        </w:rPr>
        <w:t xml:space="preserve">Ulica Josipa Kozarca </w:t>
      </w:r>
      <w:r w:rsidR="00D103BF" w:rsidRPr="00D103BF">
        <w:rPr>
          <w:sz w:val="24"/>
          <w:szCs w:val="24"/>
        </w:rPr>
        <w:t>40 i Zlatk</w:t>
      </w:r>
      <w:r w:rsidR="000E55C1">
        <w:rPr>
          <w:sz w:val="24"/>
          <w:szCs w:val="24"/>
        </w:rPr>
        <w:t>u</w:t>
      </w:r>
      <w:r w:rsidR="00D103BF" w:rsidRPr="00D103BF">
        <w:rPr>
          <w:sz w:val="24"/>
          <w:szCs w:val="24"/>
        </w:rPr>
        <w:t xml:space="preserve"> Žigri, OIB: 86932192600</w:t>
      </w:r>
      <w:r w:rsidR="000E55C1">
        <w:rPr>
          <w:sz w:val="24"/>
          <w:szCs w:val="24"/>
        </w:rPr>
        <w:t xml:space="preserve">, </w:t>
      </w:r>
      <w:r w:rsidR="00D103BF" w:rsidRPr="00D103BF">
        <w:rPr>
          <w:sz w:val="24"/>
          <w:szCs w:val="24"/>
        </w:rPr>
        <w:t>Zagreb, Mije Silobod Bolšića 9</w:t>
      </w:r>
      <w:r w:rsidR="0013054C">
        <w:rPr>
          <w:sz w:val="24"/>
          <w:szCs w:val="24"/>
        </w:rPr>
        <w:t xml:space="preserve">, </w:t>
      </w:r>
      <w:r w:rsidR="0041101F" w:rsidRPr="00D103BF">
        <w:rPr>
          <w:sz w:val="24"/>
          <w:szCs w:val="24"/>
        </w:rPr>
        <w:t xml:space="preserve">u roku 8 dana, dostaviti ovom sudu pisano izvješće o financijsko-gospodarskom stanju dužnika u kojem će, među ostalim, </w:t>
      </w:r>
      <w:r w:rsidR="0041101F" w:rsidRPr="0041101F">
        <w:rPr>
          <w:sz w:val="24"/>
          <w:szCs w:val="24"/>
        </w:rPr>
        <w:t>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75BD7" w:rsidP="00975BD7" w:rsidR="00975BD7">
      <w:pPr>
        <w:ind w:firstLine="708"/>
        <w:jc w:val="both"/>
        <w:rPr>
          <w:sz w:val="24"/>
          <w:szCs w:val="24"/>
        </w:rPr>
      </w:pPr>
      <w:r>
        <w:rPr>
          <w:sz w:val="24"/>
          <w:szCs w:val="24"/>
        </w:rPr>
        <w:t xml:space="preserve">II. Nalaže se </w:t>
      </w:r>
      <w:r w:rsidRPr="00094BC0">
        <w:rPr>
          <w:sz w:val="24"/>
          <w:szCs w:val="24"/>
        </w:rPr>
        <w:t>os</w:t>
      </w:r>
      <w:r>
        <w:rPr>
          <w:sz w:val="24"/>
          <w:szCs w:val="24"/>
        </w:rPr>
        <w:t>obama</w:t>
      </w:r>
      <w:r w:rsidRPr="00094BC0">
        <w:rPr>
          <w:sz w:val="24"/>
          <w:szCs w:val="24"/>
        </w:rPr>
        <w:t xml:space="preserve"> ovlašten</w:t>
      </w:r>
      <w:r w:rsidR="00D2453A">
        <w:rPr>
          <w:sz w:val="24"/>
          <w:szCs w:val="24"/>
        </w:rPr>
        <w:t xml:space="preserve">im </w:t>
      </w:r>
      <w:r w:rsidRPr="00094BC0">
        <w:rPr>
          <w:sz w:val="24"/>
          <w:szCs w:val="24"/>
        </w:rPr>
        <w:t xml:space="preserve">za zastupanje dužnika </w:t>
      </w:r>
      <w:r w:rsidR="00D2453A" w:rsidRPr="00D103BF">
        <w:rPr>
          <w:sz w:val="24"/>
          <w:szCs w:val="24"/>
        </w:rPr>
        <w:t>D</w:t>
      </w:r>
      <w:r w:rsidR="00D2453A">
        <w:rPr>
          <w:sz w:val="24"/>
          <w:szCs w:val="24"/>
        </w:rPr>
        <w:t xml:space="preserve">ejanu Periću, </w:t>
      </w:r>
      <w:r w:rsidR="00D2453A" w:rsidRPr="00D103BF">
        <w:rPr>
          <w:sz w:val="24"/>
          <w:szCs w:val="24"/>
        </w:rPr>
        <w:t>OIB: 81419709485</w:t>
      </w:r>
      <w:r w:rsidR="00D2453A">
        <w:rPr>
          <w:sz w:val="24"/>
          <w:szCs w:val="24"/>
        </w:rPr>
        <w:t xml:space="preserve">, </w:t>
      </w:r>
      <w:r w:rsidR="00D2453A" w:rsidRPr="00D103BF">
        <w:rPr>
          <w:sz w:val="24"/>
          <w:szCs w:val="24"/>
        </w:rPr>
        <w:t>Zagreb, Ksavera Šandora Đalskog 64, Tomislav</w:t>
      </w:r>
      <w:r w:rsidR="00D2453A">
        <w:rPr>
          <w:sz w:val="24"/>
          <w:szCs w:val="24"/>
        </w:rPr>
        <w:t>u</w:t>
      </w:r>
      <w:r w:rsidR="00D2453A" w:rsidRPr="00D103BF">
        <w:rPr>
          <w:sz w:val="24"/>
          <w:szCs w:val="24"/>
        </w:rPr>
        <w:t xml:space="preserve"> Bošk</w:t>
      </w:r>
      <w:r w:rsidR="00D2453A">
        <w:rPr>
          <w:sz w:val="24"/>
          <w:szCs w:val="24"/>
        </w:rPr>
        <w:t>u</w:t>
      </w:r>
      <w:r w:rsidR="00D2453A" w:rsidRPr="00D103BF">
        <w:rPr>
          <w:sz w:val="24"/>
          <w:szCs w:val="24"/>
        </w:rPr>
        <w:t>, OIB: 11018108796</w:t>
      </w:r>
      <w:r w:rsidR="00D2453A">
        <w:rPr>
          <w:sz w:val="24"/>
          <w:szCs w:val="24"/>
        </w:rPr>
        <w:t xml:space="preserve">, </w:t>
      </w:r>
      <w:r w:rsidR="00D2453A" w:rsidRPr="00D103BF">
        <w:rPr>
          <w:sz w:val="24"/>
          <w:szCs w:val="24"/>
        </w:rPr>
        <w:t>Zagreb, Ulica Josipa Kozarca 40 i Zlatk</w:t>
      </w:r>
      <w:r w:rsidR="00D2453A">
        <w:rPr>
          <w:sz w:val="24"/>
          <w:szCs w:val="24"/>
        </w:rPr>
        <w:t>u</w:t>
      </w:r>
      <w:r w:rsidR="00D2453A" w:rsidRPr="00D103BF">
        <w:rPr>
          <w:sz w:val="24"/>
          <w:szCs w:val="24"/>
        </w:rPr>
        <w:t xml:space="preserve"> Žigri, OIB: 86932192600</w:t>
      </w:r>
      <w:r w:rsidR="00D2453A">
        <w:rPr>
          <w:sz w:val="24"/>
          <w:szCs w:val="24"/>
        </w:rPr>
        <w:t xml:space="preserve">, </w:t>
      </w:r>
      <w:r w:rsidR="00D2453A" w:rsidRPr="00D103BF">
        <w:rPr>
          <w:sz w:val="24"/>
          <w:szCs w:val="24"/>
        </w:rPr>
        <w:t>Zagreb, Mije Silobod Bolšića 9</w:t>
      </w:r>
      <w:r w:rsidRPr="007A0826">
        <w:rPr>
          <w:sz w:val="24"/>
          <w:szCs w:val="24"/>
        </w:rPr>
        <w:t>,</w:t>
      </w:r>
      <w:r>
        <w:rPr>
          <w:sz w:val="24"/>
          <w:szCs w:val="24"/>
        </w:rPr>
        <w:t xml:space="preserve"> </w:t>
      </w:r>
      <w:r w:rsidRPr="00A6738A">
        <w:rPr>
          <w:sz w:val="24"/>
          <w:szCs w:val="24"/>
        </w:rPr>
        <w:t>u roku 8 dana, dostaviti</w:t>
      </w:r>
      <w:r>
        <w:rPr>
          <w:sz w:val="24"/>
          <w:szCs w:val="24"/>
        </w:rPr>
        <w:t xml:space="preserve"> ovom sudu </w:t>
      </w:r>
      <w:r w:rsidRPr="009C4532">
        <w:rPr>
          <w:sz w:val="24"/>
          <w:szCs w:val="24"/>
        </w:rPr>
        <w:t xml:space="preserve">podatke </w:t>
      </w:r>
      <w:r>
        <w:rPr>
          <w:sz w:val="24"/>
          <w:szCs w:val="24"/>
        </w:rPr>
        <w:t>o pravnoj i činjeničnoj osnovi u odnosu na svaki dio imovine i obveza, te dokaze, osobito isprave kojima se mogu potkrijepiti navedeni podaci i potvrditi da su navedeni podaci točni i potpuni.</w:t>
      </w:r>
    </w:p>
    <w:p w:rsidRDefault="007E287D" w:rsidP="00B95890" w:rsidR="0041101F" w:rsidRPr="0041101F">
      <w:pPr>
        <w:ind w:firstLine="720"/>
        <w:jc w:val="both"/>
        <w:rPr>
          <w:sz w:val="24"/>
          <w:szCs w:val="24"/>
        </w:rPr>
      </w:pPr>
      <w:r>
        <w:rPr>
          <w:sz w:val="24"/>
          <w:szCs w:val="24"/>
        </w:rPr>
        <w:t>I</w:t>
      </w:r>
      <w:r w:rsidR="00AE6DEC">
        <w:rPr>
          <w:sz w:val="24"/>
          <w:szCs w:val="24"/>
        </w:rPr>
        <w:t xml:space="preserve">II. </w:t>
      </w:r>
      <w:r w:rsidR="00E32B17">
        <w:rPr>
          <w:sz w:val="24"/>
          <w:szCs w:val="24"/>
        </w:rPr>
        <w:t>Ako osob</w:t>
      </w:r>
      <w:r w:rsidR="00B93F16">
        <w:rPr>
          <w:sz w:val="24"/>
          <w:szCs w:val="24"/>
        </w:rPr>
        <w:t>e</w:t>
      </w:r>
      <w:r w:rsidR="00E32B17">
        <w:rPr>
          <w:sz w:val="24"/>
          <w:szCs w:val="24"/>
        </w:rPr>
        <w:t xml:space="preserve"> ovlašten</w:t>
      </w:r>
      <w:r w:rsidR="00B93F16">
        <w:rPr>
          <w:sz w:val="24"/>
          <w:szCs w:val="24"/>
        </w:rPr>
        <w:t>e</w:t>
      </w:r>
      <w:r w:rsidR="00551162">
        <w:rPr>
          <w:sz w:val="24"/>
          <w:szCs w:val="24"/>
        </w:rPr>
        <w:t xml:space="preserve"> za zastupanje </w:t>
      </w:r>
      <w:r w:rsidR="0041101F" w:rsidRPr="0041101F">
        <w:rPr>
          <w:sz w:val="24"/>
          <w:szCs w:val="24"/>
        </w:rPr>
        <w:t>dužnika u roku iz to</w:t>
      </w:r>
      <w:r w:rsidR="00FD0F08">
        <w:rPr>
          <w:sz w:val="24"/>
          <w:szCs w:val="24"/>
        </w:rPr>
        <w:t xml:space="preserve">čke I. </w:t>
      </w:r>
      <w:r w:rsidR="004643F9">
        <w:rPr>
          <w:sz w:val="24"/>
          <w:szCs w:val="24"/>
        </w:rPr>
        <w:t xml:space="preserve">izreke </w:t>
      </w:r>
      <w:r w:rsidR="00FD0F08">
        <w:rPr>
          <w:sz w:val="24"/>
          <w:szCs w:val="24"/>
        </w:rPr>
        <w:t>ovog zaključka ne dostav</w:t>
      </w:r>
      <w:r w:rsidR="00B93F16">
        <w:rPr>
          <w:sz w:val="24"/>
          <w:szCs w:val="24"/>
        </w:rPr>
        <w:t>e</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0555F7" w:rsidP="00B95890" w:rsidR="0041101F" w:rsidRPr="0041101F">
      <w:pPr>
        <w:ind w:firstLine="720"/>
        <w:jc w:val="both"/>
        <w:rPr>
          <w:sz w:val="24"/>
          <w:szCs w:val="24"/>
        </w:rPr>
      </w:pPr>
      <w:r>
        <w:rPr>
          <w:sz w:val="24"/>
          <w:szCs w:val="24"/>
        </w:rPr>
        <w:t>IV</w:t>
      </w:r>
      <w:r w:rsidR="00FD0F08">
        <w:rPr>
          <w:sz w:val="24"/>
          <w:szCs w:val="24"/>
        </w:rPr>
        <w:t>. Ako osob</w:t>
      </w:r>
      <w:r w:rsidR="00B93F16">
        <w:rPr>
          <w:sz w:val="24"/>
          <w:szCs w:val="24"/>
        </w:rPr>
        <w:t>e</w:t>
      </w:r>
      <w:r w:rsidR="00E32B17">
        <w:rPr>
          <w:sz w:val="24"/>
          <w:szCs w:val="24"/>
        </w:rPr>
        <w:t xml:space="preserve"> ovlašten</w:t>
      </w:r>
      <w:r w:rsidR="00B93F16">
        <w:rPr>
          <w:sz w:val="24"/>
          <w:szCs w:val="24"/>
        </w:rPr>
        <w:t>e</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B93F16">
        <w:rPr>
          <w:sz w:val="24"/>
          <w:szCs w:val="24"/>
        </w:rPr>
        <w:t>e</w:t>
      </w:r>
      <w:r w:rsidR="0041101F" w:rsidRPr="0041101F">
        <w:rPr>
          <w:sz w:val="24"/>
          <w:szCs w:val="24"/>
        </w:rPr>
        <w:t xml:space="preserve"> pisano izvješće o financijsko-gospoda</w:t>
      </w:r>
      <w:r w:rsidR="00E32B17">
        <w:rPr>
          <w:sz w:val="24"/>
          <w:szCs w:val="24"/>
        </w:rPr>
        <w:t>rskom stanju dužnika ili dostav</w:t>
      </w:r>
      <w:r w:rsidR="00B93F16">
        <w:rPr>
          <w:sz w:val="24"/>
          <w:szCs w:val="24"/>
        </w:rPr>
        <w:t>e</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w:t>
      </w:r>
      <w:r w:rsidR="00B93F16">
        <w:rPr>
          <w:sz w:val="24"/>
          <w:szCs w:val="24"/>
        </w:rPr>
        <w:t>e</w:t>
      </w:r>
      <w:r w:rsidR="0041101F" w:rsidRPr="0041101F">
        <w:rPr>
          <w:sz w:val="24"/>
          <w:szCs w:val="24"/>
        </w:rPr>
        <w:t xml:space="preserve"> ovlašten</w:t>
      </w:r>
      <w:r w:rsidR="00B93F16">
        <w:rPr>
          <w:sz w:val="24"/>
          <w:szCs w:val="24"/>
        </w:rPr>
        <w:t xml:space="preserve">e </w:t>
      </w:r>
      <w:r w:rsidR="0041101F" w:rsidRPr="0041101F">
        <w:rPr>
          <w:sz w:val="24"/>
          <w:szCs w:val="24"/>
        </w:rPr>
        <w:t>za zastupanje dužnika odgovara</w:t>
      </w:r>
      <w:r w:rsidR="00B93F16">
        <w:rPr>
          <w:sz w:val="24"/>
          <w:szCs w:val="24"/>
        </w:rPr>
        <w:t>ju</w:t>
      </w:r>
      <w:r w:rsidR="0041101F" w:rsidRPr="0041101F">
        <w:rPr>
          <w:sz w:val="24"/>
          <w:szCs w:val="24"/>
        </w:rPr>
        <w:t xml:space="preserve">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0555F7">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0F35A7" w:rsidP="000F35A7" w:rsidR="000F35A7" w:rsidRPr="000F35A7">
      <w:pPr>
        <w:jc w:val="center"/>
        <w:rPr>
          <w:b/>
          <w:sz w:val="24"/>
          <w:szCs w:val="24"/>
        </w:rPr>
      </w:pPr>
      <w:r>
        <w:rPr>
          <w:b/>
          <w:sz w:val="24"/>
          <w:szCs w:val="24"/>
        </w:rPr>
        <w:t>20. prosinca 2017. u 11,00 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532EE9" w:rsidRPr="00F03673">
        <w:rPr>
          <w:sz w:val="24"/>
          <w:szCs w:val="24"/>
        </w:rPr>
        <w:t>Republika Hrvatska, Minista</w:t>
      </w:r>
      <w:r w:rsidR="00532EE9">
        <w:rPr>
          <w:sz w:val="24"/>
          <w:szCs w:val="24"/>
        </w:rPr>
        <w:t>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osob</w:t>
      </w:r>
      <w:r w:rsidR="00AF02B0">
        <w:rPr>
          <w:sz w:val="24"/>
          <w:szCs w:val="24"/>
        </w:rPr>
        <w:t>e</w:t>
      </w:r>
      <w:r w:rsidR="00B353AF">
        <w:rPr>
          <w:sz w:val="24"/>
          <w:szCs w:val="24"/>
        </w:rPr>
        <w:t xml:space="preserve"> ovlašten</w:t>
      </w:r>
      <w:r w:rsidR="00AF02B0">
        <w:rPr>
          <w:sz w:val="24"/>
          <w:szCs w:val="24"/>
        </w:rPr>
        <w:t>e</w:t>
      </w:r>
      <w:r w:rsidR="00B353AF">
        <w:rPr>
          <w:sz w:val="24"/>
          <w:szCs w:val="24"/>
        </w:rPr>
        <w:t xml:space="preserve">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034F46">
      <w:pPr>
        <w:ind w:firstLine="720"/>
        <w:jc w:val="both"/>
        <w:rPr>
          <w:sz w:val="24"/>
          <w:szCs w:val="24"/>
        </w:rPr>
      </w:pPr>
      <w:r>
        <w:rPr>
          <w:sz w:val="24"/>
          <w:szCs w:val="24"/>
        </w:rPr>
        <w:t xml:space="preserve">- </w:t>
      </w:r>
      <w:r w:rsidR="00034F46">
        <w:rPr>
          <w:sz w:val="24"/>
          <w:szCs w:val="24"/>
        </w:rPr>
        <w:t>osoba ovlaštena za obavljanje poslova platnog prometa dužnika.</w:t>
      </w:r>
    </w:p>
    <w:p w:rsidRDefault="003539DB" w:rsidP="007B593F" w:rsidR="003539DB">
      <w:pPr>
        <w:ind w:left="720"/>
        <w:jc w:val="both"/>
        <w:rPr>
          <w:sz w:val="24"/>
          <w:szCs w:val="24"/>
        </w:rPr>
      </w:pPr>
    </w:p>
    <w:p w:rsidRDefault="003F6B43" w:rsidP="00C338F3" w:rsidR="007B593F" w:rsidRPr="00E974B3">
      <w:pPr>
        <w:ind w:left="720"/>
        <w:jc w:val="both"/>
        <w:rPr>
          <w:sz w:val="24"/>
          <w:szCs w:val="24"/>
        </w:rPr>
      </w:pPr>
      <w:r>
        <w:rPr>
          <w:sz w:val="24"/>
          <w:szCs w:val="24"/>
        </w:rPr>
        <w:t>V</w:t>
      </w:r>
      <w:r w:rsidR="00AE6DEC">
        <w:rPr>
          <w:sz w:val="24"/>
          <w:szCs w:val="24"/>
        </w:rPr>
        <w:t>I</w:t>
      </w:r>
      <w:r w:rsidR="000555F7">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02B0" w:rsidR="004D45B9">
      <w:pPr>
        <w:ind w:firstLine="720"/>
        <w:jc w:val="both"/>
        <w:rPr>
          <w:sz w:val="24"/>
          <w:szCs w:val="24"/>
        </w:rPr>
      </w:pPr>
      <w:r w:rsidRPr="003E745D">
        <w:rPr>
          <w:sz w:val="24"/>
          <w:szCs w:val="24"/>
        </w:rPr>
        <w:t>Financijska agencija podnijela je</w:t>
      </w:r>
      <w:r w:rsidR="00317BEB">
        <w:rPr>
          <w:sz w:val="24"/>
          <w:szCs w:val="24"/>
        </w:rPr>
        <w:t xml:space="preserve"> </w:t>
      </w:r>
      <w:r w:rsidRPr="003E745D">
        <w:rPr>
          <w:sz w:val="24"/>
          <w:szCs w:val="24"/>
        </w:rPr>
        <w:t xml:space="preserve">zahtjev za provedbu skraćenog stečajnog postupka nad dužnikom </w:t>
      </w:r>
      <w:r w:rsidR="00317BEB">
        <w:rPr>
          <w:sz w:val="24"/>
          <w:szCs w:val="24"/>
          <w:lang w:val="pt-BR"/>
        </w:rPr>
        <w:t xml:space="preserve">TDZ CONFIDO d.o.o., Zagreb, Zavrtnica 17, OIB: </w:t>
      </w:r>
      <w:r w:rsidR="00317BEB" w:rsidRPr="009D686D">
        <w:rPr>
          <w:sz w:val="24"/>
          <w:szCs w:val="24"/>
        </w:rPr>
        <w:t>29726445295</w:t>
      </w:r>
      <w:r w:rsidR="007F0EF6">
        <w:rPr>
          <w:sz w:val="24"/>
          <w:szCs w:val="24"/>
        </w:rPr>
        <w:t xml:space="preserve">, </w:t>
      </w:r>
      <w:r w:rsidRPr="003E745D">
        <w:rPr>
          <w:sz w:val="24"/>
          <w:szCs w:val="24"/>
        </w:rPr>
        <w:t>na temelju odredbe čl. 444. st. 1. Stečajnog zakona (“Narodne</w:t>
      </w:r>
      <w:r w:rsidR="003B1ED6">
        <w:rPr>
          <w:sz w:val="24"/>
          <w:szCs w:val="24"/>
        </w:rPr>
        <w:t xml:space="preserve"> novine” broj 71/15, dalje: SZ), koji postupak je vođen pred ovim sudom pod poslovnim brojem St-</w:t>
      </w:r>
      <w:r w:rsidR="003C726D">
        <w:rPr>
          <w:sz w:val="24"/>
          <w:szCs w:val="24"/>
        </w:rPr>
        <w:t>3069</w:t>
      </w:r>
      <w:r w:rsidR="003B1ED6">
        <w:rPr>
          <w:sz w:val="24"/>
          <w:szCs w:val="24"/>
        </w:rPr>
        <w:t>/1</w:t>
      </w:r>
      <w:r w:rsidR="003C726D">
        <w:rPr>
          <w:sz w:val="24"/>
          <w:szCs w:val="24"/>
        </w:rPr>
        <w:t>5</w:t>
      </w:r>
      <w:r w:rsidR="003B1ED6">
        <w:rPr>
          <w:sz w:val="24"/>
          <w:szCs w:val="24"/>
        </w:rPr>
        <w:t xml:space="preserve">. </w:t>
      </w:r>
      <w:r w:rsidR="007B643A">
        <w:rPr>
          <w:sz w:val="24"/>
          <w:szCs w:val="24"/>
        </w:rPr>
        <w:t>Pravomoćnim rješenjem ovoga suda poslovni broj St-</w:t>
      </w:r>
      <w:r w:rsidR="004D45B9">
        <w:rPr>
          <w:sz w:val="24"/>
          <w:szCs w:val="24"/>
        </w:rPr>
        <w:t xml:space="preserve">3069/15 </w:t>
      </w:r>
      <w:r w:rsidR="007B643A">
        <w:rPr>
          <w:sz w:val="24"/>
          <w:szCs w:val="24"/>
        </w:rPr>
        <w:t xml:space="preserve">od </w:t>
      </w:r>
      <w:r w:rsidR="004D45B9">
        <w:rPr>
          <w:sz w:val="24"/>
          <w:szCs w:val="24"/>
        </w:rPr>
        <w:t>7</w:t>
      </w:r>
      <w:r w:rsidR="007B643A">
        <w:rPr>
          <w:sz w:val="24"/>
          <w:szCs w:val="24"/>
        </w:rPr>
        <w:t xml:space="preserve">. </w:t>
      </w:r>
      <w:r w:rsidR="004D45B9">
        <w:rPr>
          <w:sz w:val="24"/>
          <w:szCs w:val="24"/>
        </w:rPr>
        <w:t>travnja 2016</w:t>
      </w:r>
      <w:r w:rsidR="007B643A">
        <w:rPr>
          <w:sz w:val="24"/>
          <w:szCs w:val="24"/>
        </w:rPr>
        <w:t xml:space="preserve">. obustavljen je skraćeni stečajni postupak nad dužnikom </w:t>
      </w:r>
      <w:r w:rsidR="003B1ED6">
        <w:rPr>
          <w:sz w:val="24"/>
          <w:szCs w:val="24"/>
        </w:rPr>
        <w:t>na temelju odredaba</w:t>
      </w:r>
      <w:r w:rsidR="00AF02B0">
        <w:rPr>
          <w:sz w:val="24"/>
          <w:szCs w:val="24"/>
        </w:rPr>
        <w:t xml:space="preserve"> </w:t>
      </w:r>
      <w:r w:rsidR="003B1ED6">
        <w:rPr>
          <w:sz w:val="24"/>
          <w:szCs w:val="24"/>
        </w:rPr>
        <w:t xml:space="preserve">čl. 433. SZ-a </w:t>
      </w:r>
      <w:r w:rsidR="007B643A">
        <w:rPr>
          <w:sz w:val="24"/>
          <w:szCs w:val="24"/>
        </w:rPr>
        <w:t xml:space="preserve">uz obrazloženje, u bitnome, kako </w:t>
      </w:r>
      <w:r w:rsidR="004D45B9">
        <w:rPr>
          <w:sz w:val="24"/>
          <w:szCs w:val="24"/>
        </w:rPr>
        <w:t>nisu ispunjene pretpostavke za istodobno otvaranje i zaključenje stečajnog postupka.</w:t>
      </w:r>
    </w:p>
    <w:p w:rsidRDefault="00601E14" w:rsidP="00AF1C4E" w:rsidR="00F03673">
      <w:pPr>
        <w:ind w:firstLine="708"/>
        <w:jc w:val="both"/>
        <w:rPr>
          <w:sz w:val="24"/>
          <w:szCs w:val="24"/>
        </w:rPr>
      </w:pPr>
      <w:r>
        <w:rPr>
          <w:sz w:val="24"/>
          <w:szCs w:val="24"/>
        </w:rPr>
        <w:t>I</w:t>
      </w:r>
      <w:r w:rsidR="0008574F" w:rsidRPr="003B1ED6">
        <w:rPr>
          <w:sz w:val="24"/>
          <w:szCs w:val="24"/>
        </w:rPr>
        <w:t xml:space="preserve">z potvrde o neizvršenim osnovama za plaćanje (list </w:t>
      </w:r>
      <w:r w:rsidR="006E65F0">
        <w:rPr>
          <w:sz w:val="24"/>
          <w:szCs w:val="24"/>
        </w:rPr>
        <w:t>13</w:t>
      </w:r>
      <w:r w:rsidR="0008574F" w:rsidRPr="003B1ED6">
        <w:rPr>
          <w:sz w:val="24"/>
          <w:szCs w:val="24"/>
        </w:rPr>
        <w:t xml:space="preserve">. spisa) proizlazi kako </w:t>
      </w:r>
      <w:r w:rsidR="006960FE">
        <w:rPr>
          <w:sz w:val="24"/>
          <w:szCs w:val="24"/>
        </w:rPr>
        <w:t xml:space="preserve">je </w:t>
      </w:r>
      <w:r w:rsidR="0008574F" w:rsidRPr="003B1ED6">
        <w:rPr>
          <w:sz w:val="24"/>
          <w:szCs w:val="24"/>
        </w:rPr>
        <w:t xml:space="preserve">na dan </w:t>
      </w:r>
      <w:r w:rsidR="006E65F0">
        <w:rPr>
          <w:sz w:val="24"/>
          <w:szCs w:val="24"/>
        </w:rPr>
        <w:t xml:space="preserve">28. ožujka </w:t>
      </w:r>
      <w:r w:rsidR="0008574F" w:rsidRPr="003B1ED6">
        <w:rPr>
          <w:sz w:val="24"/>
          <w:szCs w:val="24"/>
        </w:rPr>
        <w:t>2017. dužnik u očevidniku redoslijeda osnova za plaćanje ima</w:t>
      </w:r>
      <w:r>
        <w:rPr>
          <w:sz w:val="24"/>
          <w:szCs w:val="24"/>
        </w:rPr>
        <w:t>o</w:t>
      </w:r>
      <w:r w:rsidR="0008574F" w:rsidRPr="003B1ED6">
        <w:rPr>
          <w:sz w:val="24"/>
          <w:szCs w:val="24"/>
        </w:rPr>
        <w:t xml:space="preserve"> evidentirane neizvršene osnove za plaćanje u neprekinutom razdoblju od </w:t>
      </w:r>
      <w:r w:rsidR="006E65F0">
        <w:rPr>
          <w:sz w:val="24"/>
          <w:szCs w:val="24"/>
        </w:rPr>
        <w:t>2695</w:t>
      </w:r>
      <w:r w:rsidR="0008574F" w:rsidRPr="003B1ED6">
        <w:rPr>
          <w:sz w:val="24"/>
          <w:szCs w:val="24"/>
        </w:rPr>
        <w:t xml:space="preserve"> dana.</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w:t>
      </w:r>
      <w:r w:rsidR="00601E14">
        <w:rPr>
          <w:sz w:val="24"/>
          <w:szCs w:val="24"/>
        </w:rPr>
        <w:t xml:space="preserve"> postupka (prethodni postupak).</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E7372" w:rsidP="007B593F" w:rsidR="003E7372">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7F1A49" w:rsidR="007F1A49">
      <w:pPr>
        <w:ind w:firstLine="709"/>
        <w:jc w:val="both"/>
        <w:rPr>
          <w:sz w:val="24"/>
          <w:szCs w:val="24"/>
        </w:rPr>
      </w:pPr>
      <w:r>
        <w:rPr>
          <w:sz w:val="24"/>
          <w:szCs w:val="24"/>
        </w:rPr>
        <w:t xml:space="preserve">U konkretnom slučaju </w:t>
      </w:r>
      <w:r w:rsidR="00ED1BDD">
        <w:rPr>
          <w:sz w:val="24"/>
          <w:szCs w:val="24"/>
        </w:rPr>
        <w:t xml:space="preserve">iz obavijesti </w:t>
      </w:r>
      <w:r w:rsidR="00ED1BDD" w:rsidRPr="00ED1BDD">
        <w:rPr>
          <w:sz w:val="24"/>
          <w:szCs w:val="24"/>
        </w:rPr>
        <w:t>vjerovnik</w:t>
      </w:r>
      <w:r w:rsidR="00ED1BDD">
        <w:rPr>
          <w:sz w:val="24"/>
          <w:szCs w:val="24"/>
        </w:rPr>
        <w:t>a</w:t>
      </w:r>
      <w:r w:rsidR="00ED1BDD" w:rsidRPr="00ED1BDD">
        <w:rPr>
          <w:sz w:val="24"/>
          <w:szCs w:val="24"/>
        </w:rPr>
        <w:t xml:space="preserve"> </w:t>
      </w:r>
      <w:r w:rsidR="00DF61D5">
        <w:rPr>
          <w:sz w:val="24"/>
          <w:szCs w:val="24"/>
        </w:rPr>
        <w:t>REPUBLIKA HRVATSKA, ministarstvo financija, Porezna uprava, Područni ured Zagreb, OIB: 18683136487, sadržane u prijedlogu za otv</w:t>
      </w:r>
      <w:r w:rsidR="00A37A8B">
        <w:rPr>
          <w:sz w:val="24"/>
          <w:szCs w:val="24"/>
        </w:rPr>
        <w:t>a</w:t>
      </w:r>
      <w:r w:rsidR="00DF61D5">
        <w:rPr>
          <w:sz w:val="24"/>
          <w:szCs w:val="24"/>
        </w:rPr>
        <w:t>ranje stečajnog postupka od 22. ožujka 2016. (list 7.</w:t>
      </w:r>
      <w:r w:rsidR="00A37A8B">
        <w:rPr>
          <w:sz w:val="24"/>
          <w:szCs w:val="24"/>
        </w:rPr>
        <w:t>-</w:t>
      </w:r>
      <w:r w:rsidR="00DF61D5">
        <w:rPr>
          <w:sz w:val="24"/>
          <w:szCs w:val="24"/>
        </w:rPr>
        <w:t xml:space="preserve">8. spisa) proizlazi kako je </w:t>
      </w:r>
      <w:r w:rsidR="00ED1BDD" w:rsidRPr="00ED1BDD">
        <w:rPr>
          <w:sz w:val="24"/>
          <w:szCs w:val="24"/>
        </w:rPr>
        <w:t xml:space="preserve">dužnik </w:t>
      </w:r>
      <w:r w:rsidR="00E02E36">
        <w:rPr>
          <w:sz w:val="24"/>
          <w:szCs w:val="24"/>
        </w:rPr>
        <w:t xml:space="preserve">vlasnik </w:t>
      </w:r>
      <w:r w:rsidR="00A37A8B">
        <w:rPr>
          <w:sz w:val="24"/>
          <w:szCs w:val="24"/>
        </w:rPr>
        <w:t>nekretnina upisanih u: zk.ul. 1615, k.o. 335487 Odranski obrež, kč.br. 1/1, oranica Dub</w:t>
      </w:r>
      <w:r w:rsidR="008763F1">
        <w:rPr>
          <w:sz w:val="24"/>
          <w:szCs w:val="24"/>
        </w:rPr>
        <w:t xml:space="preserve">ci na cesti, zk.ul. 869, k.o. 335487 Odranski obrež, kč.br.1/2, oranica i </w:t>
      </w:r>
      <w:r w:rsidR="001F6FDF">
        <w:rPr>
          <w:sz w:val="24"/>
          <w:szCs w:val="24"/>
        </w:rPr>
        <w:t xml:space="preserve">kč.br. </w:t>
      </w:r>
      <w:r w:rsidR="008763F1">
        <w:rPr>
          <w:sz w:val="24"/>
          <w:szCs w:val="24"/>
        </w:rPr>
        <w:t>1/22, zgrada R</w:t>
      </w:r>
      <w:r w:rsidR="001F6FDF">
        <w:rPr>
          <w:sz w:val="24"/>
          <w:szCs w:val="24"/>
        </w:rPr>
        <w:t xml:space="preserve">ajtarićeva br. 67 G i dvorište. </w:t>
      </w:r>
      <w:r w:rsidR="007F1A49">
        <w:rPr>
          <w:sz w:val="24"/>
          <w:szCs w:val="24"/>
        </w:rPr>
        <w:t xml:space="preserve">Međutim, </w:t>
      </w:r>
      <w:r w:rsidR="007F1A49" w:rsidRPr="00E974B3">
        <w:rPr>
          <w:sz w:val="24"/>
          <w:szCs w:val="24"/>
        </w:rPr>
        <w:t>na temelju navoda iz prijedloga za otvaranje stečajnog postupka, odnosno iz drugih javno dostupnih podataka</w:t>
      </w:r>
      <w:r w:rsidR="007F1A49">
        <w:rPr>
          <w:sz w:val="24"/>
          <w:szCs w:val="24"/>
        </w:rPr>
        <w:t xml:space="preserve"> sud u konkretnom slučaju nije mogao utvrditi eventualnu drugu imovinu dužnika. </w:t>
      </w:r>
      <w:r>
        <w:rPr>
          <w:sz w:val="24"/>
          <w:szCs w:val="24"/>
        </w:rPr>
        <w:t xml:space="preserve">Zbog toga je, na temelju odredaba </w:t>
      </w:r>
      <w:r w:rsidRPr="00E974B3">
        <w:rPr>
          <w:sz w:val="24"/>
          <w:szCs w:val="24"/>
        </w:rPr>
        <w:t xml:space="preserve">čl. 117. st. 1. i. 2. SZ-a, </w:t>
      </w:r>
      <w:r w:rsidR="001F6FDF">
        <w:rPr>
          <w:sz w:val="24"/>
          <w:szCs w:val="24"/>
        </w:rPr>
        <w:t>naređeno osobama</w:t>
      </w:r>
      <w:r w:rsidR="00922268" w:rsidRPr="00E974B3">
        <w:rPr>
          <w:sz w:val="24"/>
          <w:szCs w:val="24"/>
        </w:rPr>
        <w:t xml:space="preserve"> ovlašten</w:t>
      </w:r>
      <w:r w:rsidR="001F6FDF">
        <w:rPr>
          <w:sz w:val="24"/>
          <w:szCs w:val="24"/>
        </w:rPr>
        <w:t>im</w:t>
      </w:r>
      <w:r w:rsidR="00922268" w:rsidRPr="00E974B3">
        <w:rPr>
          <w:sz w:val="24"/>
          <w:szCs w:val="24"/>
        </w:rPr>
        <w:t xml:space="preserve">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xml:space="preserve"> I. </w:t>
      </w:r>
      <w:r w:rsidR="00E02E36">
        <w:rPr>
          <w:sz w:val="24"/>
          <w:szCs w:val="24"/>
        </w:rPr>
        <w:t xml:space="preserve">izreke </w:t>
      </w:r>
      <w:r w:rsidR="00286FBD" w:rsidRPr="00E974B3">
        <w:rPr>
          <w:sz w:val="24"/>
          <w:szCs w:val="24"/>
        </w:rPr>
        <w:t>zaključka)</w:t>
      </w:r>
      <w:r w:rsidR="007F1A49">
        <w:rPr>
          <w:sz w:val="24"/>
          <w:szCs w:val="24"/>
        </w:rPr>
        <w:t>.</w:t>
      </w:r>
    </w:p>
    <w:p w:rsidRDefault="00AF02B0" w:rsidP="00AF02B0" w:rsidR="00AF02B0">
      <w:pPr>
        <w:ind w:firstLine="709"/>
        <w:jc w:val="both"/>
        <w:rPr>
          <w:sz w:val="24"/>
          <w:szCs w:val="24"/>
        </w:rPr>
      </w:pPr>
      <w:r>
        <w:rPr>
          <w:sz w:val="24"/>
          <w:szCs w:val="24"/>
        </w:rPr>
        <w:t>Odluka iz točke II. izreke zaključka temelji se na odredbi čl. 17. st. 2. SZ-a.</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w:t>
      </w:r>
      <w:r w:rsidR="001F6FDF">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w:t>
      </w:r>
      <w:r w:rsidR="00E02E36">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E02E36">
        <w:rPr>
          <w:sz w:val="24"/>
          <w:szCs w:val="24"/>
        </w:rPr>
        <w:t>I</w:t>
      </w:r>
      <w:r w:rsidR="001F6FDF">
        <w:rPr>
          <w:sz w:val="24"/>
          <w:szCs w:val="24"/>
        </w:rPr>
        <w:t>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F6FDF">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F6FDF">
        <w:rPr>
          <w:sz w:val="24"/>
          <w:szCs w:val="24"/>
        </w:rPr>
        <w:t>I</w:t>
      </w:r>
      <w:r>
        <w:rPr>
          <w:sz w:val="24"/>
          <w:szCs w:val="24"/>
        </w:rPr>
        <w:t xml:space="preserve">. izreke ovog </w:t>
      </w:r>
      <w:r w:rsidR="00E02E36">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71B95">
        <w:rPr>
          <w:sz w:val="24"/>
          <w:szCs w:val="24"/>
          <w:lang w:val="pt-BR"/>
        </w:rPr>
        <w:t>8</w:t>
      </w:r>
      <w:r w:rsidR="00571B95" w:rsidRPr="009F3D4B">
        <w:rPr>
          <w:sz w:val="24"/>
          <w:szCs w:val="24"/>
          <w:lang w:val="pt-BR"/>
        </w:rPr>
        <w:t xml:space="preserve">. </w:t>
      </w:r>
      <w:r w:rsidR="00571B95">
        <w:rPr>
          <w:sz w:val="24"/>
          <w:szCs w:val="24"/>
          <w:lang w:val="pt-BR"/>
        </w:rPr>
        <w:t>studenoga</w:t>
      </w:r>
      <w:r w:rsidR="00571B95" w:rsidRPr="009F3D4B">
        <w:rPr>
          <w:sz w:val="24"/>
          <w:szCs w:val="24"/>
          <w:lang w:val="pt-BR"/>
        </w:rPr>
        <w:t xml:space="preserve"> </w:t>
      </w:r>
      <w:r w:rsidR="00016C56" w:rsidRPr="00E974B3">
        <w:rPr>
          <w:sz w:val="24"/>
          <w:szCs w:val="24"/>
        </w:rPr>
        <w:t>201</w:t>
      </w:r>
      <w:r w:rsidR="00CD6BB3">
        <w:rPr>
          <w:sz w:val="24"/>
          <w:szCs w:val="24"/>
        </w:rPr>
        <w:t>7</w:t>
      </w:r>
      <w:r w:rsidR="009850B8" w:rsidRPr="00E974B3">
        <w:rPr>
          <w:sz w:val="24"/>
          <w:szCs w:val="24"/>
        </w:rPr>
        <w:t>.</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85CEB">
        <w:rPr>
          <w:sz w:val="24"/>
          <w:szCs w:val="24"/>
        </w:rPr>
        <w:t>, v.r.</w:t>
      </w:r>
    </w:p>
    <w:p w:rsidRDefault="00063FAE" w:rsidR="00063FAE">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551162" w:rsidR="00551162">
      <w:pPr>
        <w:jc w:val="both"/>
        <w:rPr>
          <w:sz w:val="24"/>
          <w:szCs w:val="24"/>
        </w:rPr>
      </w:pPr>
    </w:p>
    <w:p w:rsidRDefault="00C85CEB" w:rsidR="00C85CEB">
      <w:pPr>
        <w:jc w:val="both"/>
        <w:rPr>
          <w:sz w:val="24"/>
          <w:szCs w:val="24"/>
        </w:rPr>
      </w:pPr>
    </w:p>
    <w:p w:rsidRDefault="00C85CEB" w:rsidP="00C85CEB" w:rsidR="00C85CEB">
      <w:pPr>
        <w:overflowPunct/>
        <w:jc w:val="both"/>
        <w:textAlignment w:val="auto"/>
        <w:rPr>
          <w:sz w:val="24"/>
          <w:szCs w:val="24"/>
        </w:rPr>
      </w:pPr>
      <w:r>
        <w:rPr>
          <w:sz w:val="24"/>
          <w:szCs w:val="24"/>
        </w:rPr>
        <w:t>Za točnost otpravka - ovlašteni službenik</w:t>
      </w:r>
    </w:p>
    <w:p w:rsidRDefault="00C85CEB" w:rsidP="00C85CEB" w:rsidR="00131E99" w:rsidRPr="000F35A7">
      <w:pPr>
        <w:jc w:val="both"/>
        <w:rPr>
          <w:color w:themeColor="background1" w:val="FFFFFF"/>
          <w:sz w:val="24"/>
          <w:szCs w:val="24"/>
        </w:rPr>
      </w:pPr>
      <w:r>
        <w:rPr>
          <w:sz w:val="24"/>
          <w:szCs w:val="24"/>
        </w:rPr>
        <w:t>Katarina Drndelić</w:t>
      </w:r>
    </w:p>
    <w:sectPr w:rsidSect="00D45DD1" w:rsidR="00131E99" w:rsidRPr="000F35A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579" w:rsidP="00B36579" w:rsidR="00B36579" w:rsidRPr="00B36579">
    <w:pPr>
      <w:pStyle w:val="Zaglavlje"/>
      <w:framePr w:y="1" w:xAlign="center" w:vAnchor="text" w:hAnchor="margin" w:wrap="auto"/>
      <w:jc w:val="right"/>
      <w:rPr>
        <w:rStyle w:val="Brojstranice"/>
        <w:sz w:val="24"/>
        <w:szCs w:val="24"/>
      </w:rPr>
    </w:pPr>
    <w:r w:rsidRPr="00B36579">
      <w:rPr>
        <w:rStyle w:val="Brojstranice"/>
        <w:sz w:val="24"/>
        <w:szCs w:val="24"/>
      </w:rPr>
      <w:t>St-</w:t>
    </w:r>
    <w:r w:rsidR="00571B95">
      <w:rPr>
        <w:rStyle w:val="Brojstranice"/>
        <w:sz w:val="24"/>
        <w:szCs w:val="24"/>
      </w:rPr>
      <w:t>5859</w:t>
    </w:r>
    <w:r w:rsidRPr="00B36579">
      <w:rPr>
        <w:rStyle w:val="Brojstranice"/>
        <w:sz w:val="24"/>
        <w:szCs w:val="24"/>
      </w:rPr>
      <w:t>/1</w:t>
    </w:r>
    <w:r w:rsidR="00571B95">
      <w:rPr>
        <w:rStyle w:val="Brojstranice"/>
        <w:sz w:val="24"/>
        <w:szCs w:val="24"/>
      </w:rPr>
      <w:t>6</w:t>
    </w:r>
  </w:p>
  <w:p w:rsidRDefault="00F72583" w:rsidP="00B36579" w:rsidR="004D2841" w:rsidRPr="00B36579">
    <w:pPr>
      <w:pStyle w:val="Zaglavlje"/>
      <w:framePr w:y="1" w:xAlign="center" w:vAnchor="text" w:hAnchor="margin" w:wrap="auto"/>
      <w:jc w:val="center"/>
      <w:rPr>
        <w:rStyle w:val="Brojstranice"/>
        <w:sz w:val="24"/>
        <w:szCs w:val="24"/>
      </w:rPr>
    </w:pPr>
    <w:r w:rsidRPr="00B36579">
      <w:rPr>
        <w:rStyle w:val="Brojstranice"/>
        <w:sz w:val="24"/>
        <w:szCs w:val="24"/>
      </w:rPr>
      <w:fldChar w:fldCharType="begin"/>
    </w:r>
    <w:r w:rsidR="004D2841" w:rsidRPr="00B36579">
      <w:rPr>
        <w:rStyle w:val="Brojstranice"/>
        <w:sz w:val="24"/>
        <w:szCs w:val="24"/>
      </w:rPr>
      <w:instrText xml:space="preserve">PAGE  </w:instrText>
    </w:r>
    <w:r w:rsidRPr="00B36579">
      <w:rPr>
        <w:rStyle w:val="Brojstranice"/>
        <w:sz w:val="24"/>
        <w:szCs w:val="24"/>
      </w:rPr>
      <w:fldChar w:fldCharType="separate"/>
    </w:r>
    <w:r w:rsidR="00C85CEB">
      <w:rPr>
        <w:rStyle w:val="Brojstranice"/>
        <w:noProof/>
        <w:sz w:val="24"/>
        <w:szCs w:val="24"/>
      </w:rPr>
      <w:t>3</w:t>
    </w:r>
    <w:r w:rsidRPr="00B36579">
      <w:rPr>
        <w:rStyle w:val="Brojstranice"/>
        <w:sz w:val="24"/>
        <w:szCs w:val="24"/>
      </w:rPr>
      <w:fldChar w:fldCharType="end"/>
    </w:r>
  </w:p>
  <w:p w:rsidRDefault="004D2841" w:rsidP="007348B4" w:rsidR="004D2841" w:rsidRPr="00EB6EFC">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E260C74"/>
    <w:lvl w:tplc="3C1A41E6"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4F46"/>
    <w:rsid w:val="00036DB2"/>
    <w:rsid w:val="00040C83"/>
    <w:rsid w:val="000457CF"/>
    <w:rsid w:val="000468E0"/>
    <w:rsid w:val="0005132C"/>
    <w:rsid w:val="000519B3"/>
    <w:rsid w:val="000555F7"/>
    <w:rsid w:val="0005692D"/>
    <w:rsid w:val="00063FAE"/>
    <w:rsid w:val="000712D5"/>
    <w:rsid w:val="000773AA"/>
    <w:rsid w:val="0008574F"/>
    <w:rsid w:val="000867BC"/>
    <w:rsid w:val="00094BC0"/>
    <w:rsid w:val="000A0821"/>
    <w:rsid w:val="000A30A7"/>
    <w:rsid w:val="000A7C3A"/>
    <w:rsid w:val="000C24FA"/>
    <w:rsid w:val="000C6267"/>
    <w:rsid w:val="000D4E47"/>
    <w:rsid w:val="000D69E8"/>
    <w:rsid w:val="000E0289"/>
    <w:rsid w:val="000E55C1"/>
    <w:rsid w:val="000F0C99"/>
    <w:rsid w:val="000F32D6"/>
    <w:rsid w:val="000F35A7"/>
    <w:rsid w:val="00101689"/>
    <w:rsid w:val="00106711"/>
    <w:rsid w:val="001109BF"/>
    <w:rsid w:val="00111454"/>
    <w:rsid w:val="001133FF"/>
    <w:rsid w:val="00113EC7"/>
    <w:rsid w:val="0011615F"/>
    <w:rsid w:val="00116954"/>
    <w:rsid w:val="00121C03"/>
    <w:rsid w:val="00122BA0"/>
    <w:rsid w:val="0013054C"/>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B6092"/>
    <w:rsid w:val="001C0ADA"/>
    <w:rsid w:val="001C3C14"/>
    <w:rsid w:val="001C5218"/>
    <w:rsid w:val="001E3E20"/>
    <w:rsid w:val="001F0E06"/>
    <w:rsid w:val="001F6FDF"/>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E4801"/>
    <w:rsid w:val="002F01C6"/>
    <w:rsid w:val="002F7065"/>
    <w:rsid w:val="002F7B61"/>
    <w:rsid w:val="00304BF2"/>
    <w:rsid w:val="00304D15"/>
    <w:rsid w:val="00314C4A"/>
    <w:rsid w:val="00317BEB"/>
    <w:rsid w:val="00322839"/>
    <w:rsid w:val="00327185"/>
    <w:rsid w:val="0033012B"/>
    <w:rsid w:val="00337798"/>
    <w:rsid w:val="00345621"/>
    <w:rsid w:val="00347895"/>
    <w:rsid w:val="003539DB"/>
    <w:rsid w:val="0035495B"/>
    <w:rsid w:val="00364674"/>
    <w:rsid w:val="0036485A"/>
    <w:rsid w:val="00365959"/>
    <w:rsid w:val="00375FFC"/>
    <w:rsid w:val="00384910"/>
    <w:rsid w:val="003911A1"/>
    <w:rsid w:val="0039199F"/>
    <w:rsid w:val="003B1ED6"/>
    <w:rsid w:val="003B45C0"/>
    <w:rsid w:val="003B519A"/>
    <w:rsid w:val="003C565D"/>
    <w:rsid w:val="003C726D"/>
    <w:rsid w:val="003D1DB0"/>
    <w:rsid w:val="003D3B18"/>
    <w:rsid w:val="003E27EC"/>
    <w:rsid w:val="003E3082"/>
    <w:rsid w:val="003E7372"/>
    <w:rsid w:val="003E745D"/>
    <w:rsid w:val="003F140D"/>
    <w:rsid w:val="003F6B43"/>
    <w:rsid w:val="0041101F"/>
    <w:rsid w:val="00420D67"/>
    <w:rsid w:val="0043529A"/>
    <w:rsid w:val="004401E2"/>
    <w:rsid w:val="0044050C"/>
    <w:rsid w:val="00450221"/>
    <w:rsid w:val="00450676"/>
    <w:rsid w:val="004530AA"/>
    <w:rsid w:val="004531FC"/>
    <w:rsid w:val="00454BBA"/>
    <w:rsid w:val="00455F18"/>
    <w:rsid w:val="0046321B"/>
    <w:rsid w:val="004643F9"/>
    <w:rsid w:val="00467776"/>
    <w:rsid w:val="00475CDF"/>
    <w:rsid w:val="00476E8D"/>
    <w:rsid w:val="00477124"/>
    <w:rsid w:val="0047750F"/>
    <w:rsid w:val="00480A4F"/>
    <w:rsid w:val="00482933"/>
    <w:rsid w:val="00483785"/>
    <w:rsid w:val="004A1DDF"/>
    <w:rsid w:val="004D2841"/>
    <w:rsid w:val="004D45B9"/>
    <w:rsid w:val="004D7BA1"/>
    <w:rsid w:val="004E02CD"/>
    <w:rsid w:val="004E2FD0"/>
    <w:rsid w:val="004E5FEF"/>
    <w:rsid w:val="004F00D2"/>
    <w:rsid w:val="004F2896"/>
    <w:rsid w:val="004F56AE"/>
    <w:rsid w:val="00500C65"/>
    <w:rsid w:val="00503BFD"/>
    <w:rsid w:val="00516616"/>
    <w:rsid w:val="005223C4"/>
    <w:rsid w:val="00531FAC"/>
    <w:rsid w:val="00532EE9"/>
    <w:rsid w:val="00541885"/>
    <w:rsid w:val="00551162"/>
    <w:rsid w:val="005550DD"/>
    <w:rsid w:val="00555576"/>
    <w:rsid w:val="0056765A"/>
    <w:rsid w:val="00571703"/>
    <w:rsid w:val="00571B95"/>
    <w:rsid w:val="00576B38"/>
    <w:rsid w:val="00586BA3"/>
    <w:rsid w:val="0059294A"/>
    <w:rsid w:val="005946D4"/>
    <w:rsid w:val="005A0A17"/>
    <w:rsid w:val="005A734E"/>
    <w:rsid w:val="005B3F73"/>
    <w:rsid w:val="005B5A8A"/>
    <w:rsid w:val="005B5C24"/>
    <w:rsid w:val="005C5E15"/>
    <w:rsid w:val="005D2451"/>
    <w:rsid w:val="005D42A4"/>
    <w:rsid w:val="005D7A1A"/>
    <w:rsid w:val="005E34A3"/>
    <w:rsid w:val="005E604E"/>
    <w:rsid w:val="00601987"/>
    <w:rsid w:val="00601E14"/>
    <w:rsid w:val="00604E2D"/>
    <w:rsid w:val="006061A2"/>
    <w:rsid w:val="00611A7F"/>
    <w:rsid w:val="00612D0A"/>
    <w:rsid w:val="00615A8B"/>
    <w:rsid w:val="00622313"/>
    <w:rsid w:val="00623484"/>
    <w:rsid w:val="00626395"/>
    <w:rsid w:val="00626786"/>
    <w:rsid w:val="006303D1"/>
    <w:rsid w:val="006309D3"/>
    <w:rsid w:val="00646A33"/>
    <w:rsid w:val="00653EAB"/>
    <w:rsid w:val="00656E2A"/>
    <w:rsid w:val="006863E9"/>
    <w:rsid w:val="00690884"/>
    <w:rsid w:val="0069126B"/>
    <w:rsid w:val="006960FE"/>
    <w:rsid w:val="006A5506"/>
    <w:rsid w:val="006A5E09"/>
    <w:rsid w:val="006C36E6"/>
    <w:rsid w:val="006C57B1"/>
    <w:rsid w:val="006C7E17"/>
    <w:rsid w:val="006D2BAA"/>
    <w:rsid w:val="006D5F65"/>
    <w:rsid w:val="006D7A0F"/>
    <w:rsid w:val="006E65F0"/>
    <w:rsid w:val="006E6B77"/>
    <w:rsid w:val="006F2D89"/>
    <w:rsid w:val="006F46EA"/>
    <w:rsid w:val="006F7455"/>
    <w:rsid w:val="006F7E16"/>
    <w:rsid w:val="00703B4F"/>
    <w:rsid w:val="00725800"/>
    <w:rsid w:val="00727BFD"/>
    <w:rsid w:val="007348B4"/>
    <w:rsid w:val="00744C78"/>
    <w:rsid w:val="0075681B"/>
    <w:rsid w:val="0075688D"/>
    <w:rsid w:val="007602F0"/>
    <w:rsid w:val="007669AF"/>
    <w:rsid w:val="0078773F"/>
    <w:rsid w:val="007B593F"/>
    <w:rsid w:val="007B643A"/>
    <w:rsid w:val="007E09D3"/>
    <w:rsid w:val="007E287D"/>
    <w:rsid w:val="007E3C54"/>
    <w:rsid w:val="007F0EF6"/>
    <w:rsid w:val="007F1A49"/>
    <w:rsid w:val="0080315F"/>
    <w:rsid w:val="00811176"/>
    <w:rsid w:val="00812F90"/>
    <w:rsid w:val="008366A0"/>
    <w:rsid w:val="00841EAC"/>
    <w:rsid w:val="00852283"/>
    <w:rsid w:val="0085270F"/>
    <w:rsid w:val="00866751"/>
    <w:rsid w:val="00871C1F"/>
    <w:rsid w:val="00876285"/>
    <w:rsid w:val="008763F1"/>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5566"/>
    <w:rsid w:val="00940EE1"/>
    <w:rsid w:val="00941567"/>
    <w:rsid w:val="00975BD7"/>
    <w:rsid w:val="009850B8"/>
    <w:rsid w:val="0098563E"/>
    <w:rsid w:val="00985FD1"/>
    <w:rsid w:val="009909AB"/>
    <w:rsid w:val="00992FCB"/>
    <w:rsid w:val="009B5D8A"/>
    <w:rsid w:val="009C08A6"/>
    <w:rsid w:val="009C6B82"/>
    <w:rsid w:val="009D1E33"/>
    <w:rsid w:val="009D2B92"/>
    <w:rsid w:val="009D7CE2"/>
    <w:rsid w:val="009E37F7"/>
    <w:rsid w:val="009F3571"/>
    <w:rsid w:val="009F3A09"/>
    <w:rsid w:val="009F3D4B"/>
    <w:rsid w:val="00A110D0"/>
    <w:rsid w:val="00A15AB7"/>
    <w:rsid w:val="00A25E9B"/>
    <w:rsid w:val="00A37A8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E6DEC"/>
    <w:rsid w:val="00AF02B0"/>
    <w:rsid w:val="00AF1C4E"/>
    <w:rsid w:val="00AF3640"/>
    <w:rsid w:val="00AF4C01"/>
    <w:rsid w:val="00B00EB0"/>
    <w:rsid w:val="00B01169"/>
    <w:rsid w:val="00B058B1"/>
    <w:rsid w:val="00B32BC2"/>
    <w:rsid w:val="00B32E61"/>
    <w:rsid w:val="00B35218"/>
    <w:rsid w:val="00B353AF"/>
    <w:rsid w:val="00B36579"/>
    <w:rsid w:val="00B367D7"/>
    <w:rsid w:val="00B4780B"/>
    <w:rsid w:val="00B72B88"/>
    <w:rsid w:val="00B844BF"/>
    <w:rsid w:val="00B8469C"/>
    <w:rsid w:val="00B93B9A"/>
    <w:rsid w:val="00B93F16"/>
    <w:rsid w:val="00B95513"/>
    <w:rsid w:val="00B95890"/>
    <w:rsid w:val="00BC4571"/>
    <w:rsid w:val="00BF14D4"/>
    <w:rsid w:val="00BF71F8"/>
    <w:rsid w:val="00C03ACA"/>
    <w:rsid w:val="00C04EFF"/>
    <w:rsid w:val="00C338F3"/>
    <w:rsid w:val="00C34216"/>
    <w:rsid w:val="00C356A1"/>
    <w:rsid w:val="00C3663A"/>
    <w:rsid w:val="00C40383"/>
    <w:rsid w:val="00C413A7"/>
    <w:rsid w:val="00C51C6E"/>
    <w:rsid w:val="00C52B63"/>
    <w:rsid w:val="00C52D37"/>
    <w:rsid w:val="00C5382B"/>
    <w:rsid w:val="00C64796"/>
    <w:rsid w:val="00C75AB8"/>
    <w:rsid w:val="00C85927"/>
    <w:rsid w:val="00C85CEB"/>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3BF"/>
    <w:rsid w:val="00D10A4F"/>
    <w:rsid w:val="00D12623"/>
    <w:rsid w:val="00D2453A"/>
    <w:rsid w:val="00D31451"/>
    <w:rsid w:val="00D448E9"/>
    <w:rsid w:val="00D45DD1"/>
    <w:rsid w:val="00D60187"/>
    <w:rsid w:val="00D60476"/>
    <w:rsid w:val="00D74FED"/>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DF61D5"/>
    <w:rsid w:val="00E02E36"/>
    <w:rsid w:val="00E16438"/>
    <w:rsid w:val="00E20ACF"/>
    <w:rsid w:val="00E32B17"/>
    <w:rsid w:val="00E34A79"/>
    <w:rsid w:val="00E45758"/>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55E7"/>
    <w:rsid w:val="00F6709C"/>
    <w:rsid w:val="00F71AC5"/>
    <w:rsid w:val="00F72583"/>
    <w:rsid w:val="00F7394A"/>
    <w:rsid w:val="00F83060"/>
    <w:rsid w:val="00FA1855"/>
    <w:rsid w:val="00FB39F9"/>
    <w:rsid w:val="00FC3E6C"/>
    <w:rsid w:val="00FC400B"/>
    <w:rsid w:val="00FD0250"/>
    <w:rsid w:val="00FD0F08"/>
    <w:rsid w:val="00FF58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85CEB"/>
    <w:rPr>
      <w:color w:val="808080"/>
      <w:bdr w:space="0" w:sz="0" w:color="auto" w:val="none"/>
      <w:shd w:fill="auto" w:color="auto" w:val="clear"/>
    </w:rPr>
  </w:style>
  <w:style w:customStyle="true" w:styleId="eSPISCCParagraphDefaultFont" w:type="character">
    <w:name w:val="eSPIS_CC_Paragraph Default Font"/>
    <w:basedOn w:val="Zadanifontodlomka"/>
    <w:rsid w:val="00C85C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5CEB"/>
    <w:rPr>
      <w:bdr w:space="0" w:sz="0" w:color="auto" w:val="none"/>
      <w:shd w:fill="FFFFCC" w:color="auto" w:val="clear"/>
      <w:lang w:val="hr-HR"/>
    </w:rPr>
  </w:style>
  <w:style w:customStyle="true" w:styleId="PozadinaSvijetloCrvena" w:type="character">
    <w:name w:val="Pozadina_SvijetloCrvena"/>
    <w:basedOn w:val="eSPISCCParagraphDefaultFont"/>
    <w:rsid w:val="00C85C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5C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85CEB"/>
    <w:rPr>
      <w:color w:val="808080"/>
      <w:bdr w:color="auto" w:space="0" w:sz="0" w:val="none"/>
      <w:shd w:color="auto" w:fill="auto" w:val="clear"/>
    </w:rPr>
  </w:style>
  <w:style w:customStyle="1" w:styleId="eSPISCCParagraphDefaultFont" w:type="character">
    <w:name w:val="eSPIS_CC_Paragraph Default Font"/>
    <w:basedOn w:val="Zadanifontodlomka"/>
    <w:rsid w:val="00C85C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5CEB"/>
    <w:rPr>
      <w:bdr w:color="auto" w:space="0" w:sz="0" w:val="none"/>
      <w:shd w:color="auto" w:fill="FFFFCC" w:val="clear"/>
      <w:lang w:val="hr-HR"/>
    </w:rPr>
  </w:style>
  <w:style w:customStyle="1" w:styleId="PozadinaSvijetloCrvena" w:type="character">
    <w:name w:val="Pozadina_SvijetloCrvena"/>
    <w:basedOn w:val="eSPISCCParagraphDefaultFont"/>
    <w:rsid w:val="00C85C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5C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St-5859/2016-13</izvorni_sadrzaj>
    <derivirana_varijabla naziv="DomainObject.Oznaka_1">St-5859/2016-13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5859</izvorni_sadrzaj>
    <derivirana_varijabla naziv="DomainObject.Predmet.Broj_1">5859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St-5859/2016</izvorni_sadrzaj>
    <derivirana_varijabla naziv="DomainObject.Predmet.OznakaBroj_1">St-5859/2016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TDZ CONFIDO d.o.o. zastupanog po punomoćniku Tomislav Boško; Zlatko Žigri</izvorni_sadrzaj>
    <derivirana_varijabla naziv="DomainObject.Predmet.ProtustrankaFormated_1">  TDZ CONFIDO d.o.o. zastupanog po punomoćniku Tomislav Boško; Zlatko Žigri</derivirana_varijabla>
  </DomainObject.Predmet.ProtustrankaFormated>
  <DomainObject.Predmet.ProtustrankaFormatedOIB>
    <izvorni_sadrzaj>  TDZ CONFIDO d.o.o., OIB 29726445295 zastupanog po punomoćniku Tomislav Boško; Zlatko Žigri</izvorni_sadrzaj>
    <derivirana_varijabla naziv="DomainObject.Predmet.ProtustrankaFormatedOIB_1">  TDZ CONFIDO d.o.o., OIB 29726445295 zastupanog po punomoćniku Tomislav Boško; Zlatko Žigri</derivirana_varijabla>
  </DomainObject.Predmet.ProtustrankaFormatedOIB>
  <DomainObject.Predmet.ProtustrankaFormatedWithAdress>
    <izvorni_sadrzaj> TDZ CONFIDO d.o.o., Zavrtnica 17, 10000 Zagreb zastupanog po punomoćniku Tomislav Boško; Zlatko Žigri</izvorni_sadrzaj>
    <derivirana_varijabla naziv="DomainObject.Predmet.ProtustrankaFormatedWithAdress_1"> TDZ CONFIDO d.o.o., Zavrtnica 17, 10000 Zagreb zastupanog po punomoćniku Tomislav Boško; Zlatko Žigri</derivirana_varijabla>
  </DomainObject.Predmet.ProtustrankaFormatedWithAdress>
  <DomainObject.Predmet.ProtustrankaFormatedWithAdressOIB>
    <izvorni_sadrzaj> TDZ CONFIDO d.o.o., OIB 29726445295, Zavrtnica 17, 10000 Zagreb zastupanog po punomoćniku Tomislav Boško; Zlatko Žigri</izvorni_sadrzaj>
    <derivirana_varijabla naziv="DomainObject.Predmet.ProtustrankaFormatedWithAdressOIB_1"> TDZ CONFIDO d.o.o., OIB 29726445295, Zavrtnica 17, 10000 Zagreb zastupanog po punomoćniku Tomislav Boško; Zlatko Žigri</derivirana_varijabla>
  </DomainObject.Predmet.ProtustrankaFormatedWithAdressOIB>
  <DomainObject.Predmet.ProtustrankaWithAdress>
    <izvorni_sadrzaj>TDZ CONFIDO d.o.o. Zavrtnica 17, 10000 Zagreb</izvorni_sadrzaj>
    <derivirana_varijabla naziv="DomainObject.Predmet.ProtustrankaWithAdress_1">TDZ CONFIDO d.o.o. Zavrtnica 17, 10000 Zagreb</derivirana_varijabla>
  </DomainObject.Predmet.ProtustrankaWithAdress>
  <DomainObject.Predmet.ProtustrankaWithAdressOIB>
    <izvorni_sadrzaj>TDZ CONFIDO d.o.o., OIB 29726445295, Zavrtnica 17, 10000 Zagreb</izvorni_sadrzaj>
    <derivirana_varijabla naziv="DomainObject.Predmet.ProtustrankaWithAdressOIB_1">TDZ CONFIDO d.o.o., OIB 29726445295, Zavrtnica 17, 10000 Zagreb</derivirana_varijabla>
  </DomainObject.Predmet.ProtustrankaWithAdressOIB>
  <DomainObject.Predmet.ProtustrankaNazivFormated>
    <izvorni_sadrzaj>TDZ CONFIDO d.o.o.</izvorni_sadrzaj>
    <derivirana_varijabla naziv="DomainObject.Predmet.ProtustrankaNazivFormated_1">TDZ CONFIDO d.o.o.</derivirana_varijabla>
  </DomainObject.Predmet.ProtustrankaNazivFormated>
  <DomainObject.Predmet.ProtustrankaNazivFormatedOIB>
    <izvorni_sadrzaj>TDZ CONFIDO d.o.o., OIB 29726445295</izvorni_sadrzaj>
    <derivirana_varijabla naziv="DomainObject.Predmet.ProtustrankaNazivFormatedOIB_1">TDZ CONFIDO d.o.o., OIB 29726445295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TDZ CONFIDO d.o.o. zastupanog po punomoćniku Tomislav Boško; Zlatko Žigri</item>
    </izvorni_sadrzaj>
    <derivirana_varijabla naziv="DomainObject.Predmet.ProtuStrankaListFormated_1">
      <item>TDZ CONFIDO d.o.o. zastupanog po punomoćniku Tomislav Boško; Zlatko Žigri</item>
    </derivirana_varijabla>
  </DomainObject.Predmet.ProtuStrankaListFormated>
  <DomainObject.Predmet.ProtuStrankaListFormatedOIB>
    <izvorni_sadrzaj>
      <item>TDZ CONFIDO d.o.o., OIB 29726445295 zastupanog po punomoćniku Tomislav Boško; Zlatko Žigri</item>
    </izvorni_sadrzaj>
    <derivirana_varijabla naziv="DomainObject.Predmet.ProtuStrankaListFormatedOIB_1">
      <item>TDZ CONFIDO d.o.o., OIB 29726445295 zastupanog po punomoćniku Tomislav Boško; Zlatko Žigri</item>
    </derivirana_varijabla>
  </DomainObject.Predmet.ProtuStrankaListFormatedOIB>
  <DomainObject.Predmet.ProtuStrankaListFormatedWithAdress>
    <izvorni_sadrzaj>
      <item>TDZ CONFIDO d.o.o., Zavrtnica 17, 10000 Zagreb zastupanog po punomoćniku Tomislav Boško; Zlatko Žigri</item>
    </izvorni_sadrzaj>
    <derivirana_varijabla naziv="DomainObject.Predmet.ProtuStrankaListFormatedWithAdress_1">
      <item>TDZ CONFIDO d.o.o., Zavrtnica 17, 10000 Zagreb zastupanog po punomoćniku Tomislav Boško; Zlatko Žigri</item>
    </derivirana_varijabla>
  </DomainObject.Predmet.ProtuStrankaListFormatedWithAdress>
  <DomainObject.Predmet.ProtuStrankaListFormatedWithAdressOIB>
    <izvorni_sadrzaj>
      <item>TDZ CONFIDO d.o.o., OIB 29726445295, Zavrtnica 17, 10000 Zagreb zastupanog po punomoćniku Tomislav Boško; Zlatko Žigri</item>
    </izvorni_sadrzaj>
    <derivirana_varijabla naziv="DomainObject.Predmet.ProtuStrankaListFormatedWithAdressOIB_1">
      <item>TDZ CONFIDO d.o.o., OIB 29726445295, Zavrtnica 17, 10000 Zagreb zastupanog po punomoćniku Tomislav Boško; Zlatko Žigri</item>
    </derivirana_varijabla>
  </DomainObject.Predmet.ProtuStrankaListFormatedWithAdressOIB>
  <DomainObject.Predmet.ProtuStrankaListNazivFormated>
    <izvorni_sadrzaj>
      <item>TDZ CONFIDO d.o.o.</item>
    </izvorni_sadrzaj>
    <derivirana_varijabla naziv="DomainObject.Predmet.ProtuStrankaListNazivFormated_1">
      <item>TDZ CONFIDO d.o.o.</item>
    </derivirana_varijabla>
  </DomainObject.Predmet.ProtuStrankaListNazivFormated>
  <DomainObject.Predmet.ProtuStrankaListNazivFormatedOIB>
    <izvorni_sadrzaj>
      <item>TDZ CONFIDO d.o.o., OIB 29726445295</item>
    </izvorni_sadrzaj>
    <derivirana_varijabla naziv="DomainObject.Predmet.ProtuStrankaListNazivFormatedOIB_1">
      <item>TDZ CONFIDO d.o.o., OIB 29726445295</item>
    </derivirana_varijabla>
  </DomainObject.Predmet.ProtuStrankaListNazivFormatedOIB>
  <DomainObject.Predmet.OstaliListFormated>
    <izvorni_sadrzaj>
      <item>Tomislav Boško punomoćnik sudionika u postupku TDZ CONFIDO d.o.o.</item>
      <item>Zlatko Žigri punomoćnik sudionika u postupku TDZ CONFIDO d.o.o.</item>
    </izvorni_sadrzaj>
    <derivirana_varijabla naziv="DomainObject.Predmet.OstaliListFormated_1">
      <item>Tomislav Boško punomoćnik sudionika u postupku TDZ CONFIDO d.o.o.</item>
      <item>Zlatko Žigri punomoćnik sudionika u postupku TDZ CONFIDO d.o.o.</item>
    </derivirana_varijabla>
  </DomainObject.Predmet.OstaliListFormated>
  <DomainObject.Predmet.OstaliListFormatedOIB>
    <izvorni_sadrzaj>
      <item>Tomislav Boško, OIB 11018108796 punomoćnik sudionika u postupku TDZ CONFIDO d.o.o.</item>
      <item>Zlatko Žigri, OIB 86932192600 punomoćnik sudionika u postupku TDZ CONFIDO d.o.o.</item>
    </izvorni_sadrzaj>
    <derivirana_varijabla naziv="DomainObject.Predmet.OstaliListFormatedOIB_1">
      <item>Tomislav Boško, OIB 11018108796 punomoćnik sudionika u postupku TDZ CONFIDO d.o.o.</item>
      <item>Zlatko Žigri, OIB 86932192600 punomoćnik sudionika u postupku TDZ CONFIDO d.o.o.</item>
    </derivirana_varijabla>
  </DomainObject.Predmet.OstaliListFormatedOIB>
  <DomainObject.Predmet.OstaliListFormatedWithAdress>
    <izvorni_sadrzaj>
      <item>Tomislav Boško, Ulica Josipa Kozarca 40, 10000 Zagreb punomoćnik sudionika u postupku TDZ CONFIDO d.o.o.</item>
      <item>Zlatko Žigri, Martićeva 22, 10000 Zagreb punomoćnik sudionika u postupku TDZ CONFIDO d.o.o.</item>
    </izvorni_sadrzaj>
    <derivirana_varijabla naziv="DomainObject.Predmet.OstaliListFormatedWithAdress_1">
      <item>Tomislav Boško, Ulica Josipa Kozarca 40, 10000 Zagreb punomoćnik sudionika u postupku TDZ CONFIDO d.o.o.</item>
      <item>Zlatko Žigri, Martićeva 22, 10000 Zagreb punomoćnik sudionika u postupku TDZ CONFIDO d.o.o.</item>
    </derivirana_varijabla>
  </DomainObject.Predmet.OstaliListFormatedWithAdress>
  <DomainObject.Predmet.OstaliListFormatedWithAdressOIB>
    <izvorni_sadrzaj>
      <item>Tomislav Boško, OIB 11018108796, Ulica Josipa Kozarca 40, 10000 Zagreb punomoćnik sudionika u postupku TDZ CONFIDO d.o.o.</item>
      <item>Zlatko Žigri, OIB 86932192600, Martićeva 22, 10000 Zagreb punomoćnik sudionika u postupku TDZ CONFIDO d.o.o.</item>
    </izvorni_sadrzaj>
    <derivirana_varijabla naziv="DomainObject.Predmet.OstaliListFormatedWithAdressOIB_1">
      <item>Tomislav Boško, OIB 11018108796, Ulica Josipa Kozarca 40, 10000 Zagreb punomoćnik sudionika u postupku TDZ CONFIDO d.o.o.</item>
      <item>Zlatko Žigri, OIB 86932192600, Martićeva 22, 10000 Zagreb punomoćnik sudionika u postupku TDZ CONFIDO d.o.o.</item>
    </derivirana_varijabla>
  </DomainObject.Predmet.OstaliListFormatedWithAdressOIB>
  <DomainObject.Predmet.OstaliListNazivFormated>
    <izvorni_sadrzaj>
      <item>Tomislav Boško</item>
      <item>Zlatko Žigri</item>
    </izvorni_sadrzaj>
    <derivirana_varijabla naziv="DomainObject.Predmet.OstaliListNazivFormated_1">
      <item>Tomislav Boško</item>
      <item>Zlatko Žigri</item>
    </derivirana_varijabla>
  </DomainObject.Predmet.OstaliListNazivFormated>
  <DomainObject.Predmet.OstaliListNazivFormatedOIB>
    <izvorni_sadrzaj>
      <item>Tomislav Boško, OIB 11018108796</item>
      <item>Zlatko Žigri, OIB 86932192600</item>
    </izvorni_sadrzaj>
    <derivirana_varijabla naziv="DomainObject.Predmet.OstaliListNazivFormatedOIB_1">
      <item>Tomislav Boško, OIB 11018108796</item>
      <item>Zlatko Žigri, OIB 86932192600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St-5859/2016-13</izvorni_sadrzaj>
    <derivirana_varijabla naziv="DomainObject.PoslovniBrojDokumenta_1">St-5859/2016-13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TDZ CONFIDO d.o.o.</izvorni_sadrzaj>
    <derivirana_varijabla naziv="DomainObject.Predmet.ProtustrankaIDrugi_1">TDZ CONFIDO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TDZ CONFIDO d.o.o., OIB 29726445295, Zavrtnica 17, 10000 Zagreb</izvorni_sadrzaj>
    <derivirana_varijabla naziv="DomainObject.Predmet.ProtustrankaIDrugiAdressOIB_1">TDZ CONFIDO d.o.o., OIB 29726445295,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TDZ CONFIDO d.o.o.</item>
      <item>FINA Regionalni centar Zagreb</item>
      <item>Tomislav Boško</item>
      <item>Zlatko Žigri</item>
    </izvorni_sadrzaj>
    <derivirana_varijabla naziv="DomainObject.Predmet.SudioniciListNaziv_1">
      <item>TDZ CONFIDO d.o.o.</item>
      <item>FINA Regionalni centar Zagreb</item>
      <item>Tomislav Boško</item>
      <item>Zlatko Žigri</item>
    </derivirana_varijabla>
  </DomainObject.Predmet.SudioniciListNaziv>
  <DomainObject.Predmet.SudioniciListAdressOIB>
    <izvorni_sadrzaj>
      <item>TDZ CONFIDO d.o.o., OIB 29726445295, Zavrtnica 17,10000 Zagreb</item>
      <item>FINA Regionalni centar Zagreb, OIB 85821130368, Trg svibanjskih žrtava 1995. 1,10000 Zagreb</item>
      <item>Tomislav Boško, OIB 11018108796, Ulica Josipa Kozarca 40,10000 Zagreb</item>
      <item>Zlatko Žigri, OIB 86932192600, Martićeva 22,10000 Zagreb</item>
    </izvorni_sadrzaj>
    <derivirana_varijabla naziv="DomainObject.Predmet.SudioniciListAdressOIB_1">
      <item>TDZ CONFIDO d.o.o., OIB 29726445295, Zavrtnica 17,10000 Zagreb</item>
      <item>FINA Regionalni centar Zagreb, OIB 85821130368, Trg svibanjskih žrtava 1995. 1,10000 Zagreb</item>
      <item>Tomislav Boško, OIB 11018108796, Ulica Josipa Kozarca 40,10000 Zagreb</item>
      <item>Zlatko Žigri, OIB 86932192600, Martićeva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29726445295</item>
      <item>, OIB 85821130368</item>
      <item>, OIB 11018108796</item>
      <item>, OIB 86932192600</item>
    </izvorni_sadrzaj>
    <derivirana_varijabla naziv="DomainObject.Predmet.SudioniciListNazivOIB_1">
      <item>, OIB 29726445295</item>
      <item>, OIB 85821130368</item>
      <item>, OIB 11018108796</item>
      <item>, OIB 86932192600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409477-7C3B-4773-9422-ADAD14D72F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1135</properties:Words>
  <properties:Characters>6170</properties:Characters>
  <properties:Lines>137</properties:Lines>
  <properties:Paragraphs>49</properties:Paragraphs>
  <properties:TotalTime>198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2017-11-09T08:00:00Z</cp:lastPrinted>
  <dcterms:modified xmlns:xsi="http://www.w3.org/2001/XMLSchema-instance" xsi:type="dcterms:W3CDTF">2017-11-09T08:00:00Z</dcterms:modified>
  <cp:revision>201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St-5859/2016-13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