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7cd75" w14:paraId="b37cd75" w:rsidRDefault="00284BD4" w:rsidP="00284BD4" w:rsidR="00284BD4">
      <w:pPr>
        <w15:collapsed w:val="false"/>
      </w:pPr>
      <w:bookmarkStart w:name="_GoBack" w:id="0"/>
      <w:bookmarkEnd w:id="0"/>
      <w:r>
        <w:t xml:space="preserve">               </w:t>
      </w:r>
      <w:r>
        <w:rPr>
          <w:noProof/>
        </w:rPr>
        <w:drawing>
          <wp:inline distR="0" distL="0" distB="0" distT="0">
            <wp:extent cy="723900" cx="541020"/>
            <wp:effectExtent b="0" r="0" t="0" l="0"/>
            <wp:docPr descr="cid:image002.png@01D1FA25.09CA93A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1FA25.09CA93A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4BD4" w:rsidP="00284BD4" w:rsidR="00284BD4">
      <w:r>
        <w:rPr>
          <w:b/>
          <w:bCs/>
        </w:rPr>
        <w:t xml:space="preserve">                                   </w:t>
      </w:r>
    </w:p>
    <w:p w:rsidRDefault="00284BD4" w:rsidP="00284BD4" w:rsidR="00284BD4">
      <w:r>
        <w:t>REPUBLIKA HRVATSKA</w:t>
      </w:r>
    </w:p>
    <w:p w:rsidRDefault="00284BD4" w:rsidP="00284BD4" w:rsidR="00284BD4">
      <w:r>
        <w:t xml:space="preserve">TRGOVAČKI SUD U OSIJEKU </w:t>
      </w:r>
    </w:p>
    <w:p w:rsidRDefault="00284BD4" w:rsidP="00284BD4" w:rsidR="00284BD4">
      <w:r>
        <w:t xml:space="preserve">STALNA SLUŽBA U SLAVONSKOM BRODU </w:t>
      </w:r>
      <w:r>
        <w:tab/>
      </w:r>
      <w:r>
        <w:tab/>
      </w:r>
      <w:r>
        <w:tab/>
      </w:r>
      <w:r>
        <w:tab/>
      </w:r>
      <w:r w:rsidR="002440DD">
        <w:t xml:space="preserve"> </w:t>
      </w:r>
      <w:r w:rsidR="00CA2131">
        <w:tab/>
      </w:r>
      <w:r w:rsidR="00CA2131">
        <w:tab/>
      </w:r>
      <w:r w:rsidR="002440DD">
        <w:t xml:space="preserve">  </w:t>
      </w:r>
      <w:r>
        <w:t>3 St-</w:t>
      </w:r>
      <w:r w:rsidR="00960E2F">
        <w:t>894/2016-20</w:t>
      </w:r>
    </w:p>
    <w:p w:rsidRDefault="00284BD4" w:rsidP="00284BD4" w:rsidR="00284BD4">
      <w:r>
        <w:t>Trg pobjede 13</w:t>
      </w:r>
    </w:p>
    <w:p w:rsidRDefault="00284BD4" w:rsidP="00284BD4" w:rsidR="00284BD4">
      <w:r>
        <w:t xml:space="preserve">35000 </w:t>
      </w:r>
      <w:r w:rsidR="00466542">
        <w:t>Slavonski Brod</w:t>
      </w:r>
    </w:p>
    <w:p w:rsidRDefault="00284BD4" w:rsidP="00284BD4" w:rsidR="00284BD4"/>
    <w:p w:rsidRDefault="00284BD4" w:rsidP="00284BD4" w:rsidR="00284BD4">
      <w:pPr>
        <w:jc w:val="center"/>
        <w:rPr>
          <w:b/>
          <w:color w:val="222222"/>
        </w:rPr>
      </w:pPr>
      <w:r>
        <w:rPr>
          <w:b/>
          <w:color w:val="222222"/>
        </w:rPr>
        <w:t>R E P U B L I K A   H R V A T S  KA</w:t>
      </w:r>
    </w:p>
    <w:p w:rsidRDefault="00284BD4" w:rsidP="00284BD4" w:rsidR="00284BD4">
      <w:pPr>
        <w:jc w:val="center"/>
        <w:rPr>
          <w:b/>
          <w:color w:val="222222"/>
        </w:rPr>
      </w:pPr>
    </w:p>
    <w:p w:rsidRDefault="00284BD4" w:rsidP="00284BD4" w:rsidR="00284BD4">
      <w:pPr>
        <w:jc w:val="center"/>
        <w:rPr>
          <w:b/>
          <w:color w:val="222222"/>
        </w:rPr>
      </w:pPr>
      <w:r>
        <w:rPr>
          <w:b/>
          <w:color w:val="222222"/>
        </w:rPr>
        <w:t>R J E Š E NJ E</w:t>
      </w:r>
      <w:r w:rsidR="00121ECD">
        <w:rPr>
          <w:b/>
          <w:color w:val="222222"/>
        </w:rPr>
        <w:t xml:space="preserve">   I    Z A K LJ U Č A K  </w:t>
      </w:r>
    </w:p>
    <w:p w:rsidRDefault="00284BD4" w:rsidP="00284BD4" w:rsidR="00284BD4">
      <w:pPr>
        <w:rPr>
          <w:color w:val="222222"/>
        </w:rPr>
      </w:pPr>
    </w:p>
    <w:p w:rsidRDefault="00284BD4" w:rsidP="00284BD4" w:rsidR="00284BD4">
      <w:pPr>
        <w:jc w:val="both"/>
        <w:rPr>
          <w:color w:val="222222"/>
        </w:rPr>
      </w:pPr>
      <w:r>
        <w:rPr>
          <w:color w:val="222222"/>
        </w:rPr>
        <w:t xml:space="preserve">            TRGOVAČKI SUD U OSIJEKU, STALNA SLUŽBA U SLAVONSKOM BRODU, po sucu Danijeli Martini Maoduš,  u stečajnom postupku nad dužnikom  </w:t>
      </w:r>
      <w:r w:rsidR="00960E2F">
        <w:rPr>
          <w:b/>
          <w:color w:val="222222"/>
        </w:rPr>
        <w:t>TRG d.o.o., Slavonski Brod,</w:t>
      </w:r>
      <w:r w:rsidR="00121ECD">
        <w:rPr>
          <w:b/>
          <w:color w:val="222222"/>
        </w:rPr>
        <w:t xml:space="preserve"> u stečaju, </w:t>
      </w:r>
      <w:r w:rsidR="00960E2F">
        <w:rPr>
          <w:b/>
          <w:color w:val="222222"/>
        </w:rPr>
        <w:t>Nikole Zrinskog 20A, OIB: 91376759491</w:t>
      </w:r>
      <w:r>
        <w:rPr>
          <w:color w:val="222222"/>
        </w:rPr>
        <w:t xml:space="preserve">, zastupano po  </w:t>
      </w:r>
      <w:r w:rsidR="00960E2F">
        <w:rPr>
          <w:color w:val="222222"/>
        </w:rPr>
        <w:t>stečajnom upravitelju Milanu Staniću iz Slavonskog Broda</w:t>
      </w:r>
      <w:r>
        <w:rPr>
          <w:color w:val="222222"/>
        </w:rPr>
        <w:t xml:space="preserve">, </w:t>
      </w:r>
      <w:r w:rsidR="00960E2F">
        <w:rPr>
          <w:color w:val="222222"/>
        </w:rPr>
        <w:t>1</w:t>
      </w:r>
      <w:r w:rsidR="005A686F">
        <w:rPr>
          <w:color w:val="222222"/>
        </w:rPr>
        <w:t>5</w:t>
      </w:r>
      <w:r w:rsidR="00960E2F">
        <w:rPr>
          <w:color w:val="222222"/>
        </w:rPr>
        <w:t>. veljače 2017.</w:t>
      </w:r>
    </w:p>
    <w:p w:rsidRDefault="00960E2F" w:rsidP="00284BD4" w:rsidR="00960E2F">
      <w:pPr>
        <w:jc w:val="both"/>
        <w:rPr>
          <w:color w:val="222222"/>
        </w:rPr>
      </w:pPr>
    </w:p>
    <w:p w:rsidRDefault="00284BD4" w:rsidP="00284BD4" w:rsidR="00284BD4">
      <w:pPr>
        <w:jc w:val="center"/>
        <w:rPr>
          <w:color w:val="222222"/>
        </w:rPr>
      </w:pPr>
      <w:r>
        <w:rPr>
          <w:color w:val="222222"/>
        </w:rPr>
        <w:t>r i j e š i o   j e</w:t>
      </w:r>
    </w:p>
    <w:p w:rsidRDefault="00284BD4" w:rsidP="00284BD4" w:rsidR="00284BD4">
      <w:pPr>
        <w:rPr>
          <w:color w:val="222222"/>
        </w:rPr>
      </w:pPr>
    </w:p>
    <w:p w:rsidRDefault="00284BD4" w:rsidP="00284BD4" w:rsidR="00870FD0" w:rsidRPr="00870FD0">
      <w:pPr>
        <w:pStyle w:val="Odlomakpopisa"/>
        <w:numPr>
          <w:ilvl w:val="0"/>
          <w:numId w:val="7"/>
        </w:numPr>
        <w:jc w:val="both"/>
        <w:rPr>
          <w:bCs/>
          <w:color w:val="222222"/>
        </w:rPr>
      </w:pPr>
      <w:r>
        <w:rPr>
          <w:color w:val="222222"/>
        </w:rPr>
        <w:t>Određuje se prodaja u stečajnom postupku nekretnina stečajnog dužnika</w:t>
      </w:r>
      <w:r w:rsidR="00870FD0">
        <w:rPr>
          <w:color w:val="222222"/>
        </w:rPr>
        <w:t>:</w:t>
      </w:r>
    </w:p>
    <w:p w:rsidRDefault="00870FD0" w:rsidP="00121ECD" w:rsidR="00870FD0">
      <w:pPr>
        <w:spacing w:beforeAutospacing="true" w:before="100"/>
        <w:ind w:left="708"/>
        <w:jc w:val="both"/>
        <w:rPr>
          <w:b/>
          <w:bCs/>
        </w:rPr>
      </w:pPr>
      <w:r w:rsidRPr="00121ECD">
        <w:rPr>
          <w:b/>
          <w:bCs/>
        </w:rPr>
        <w:t>- z.k.uložak broj: 8297 k.o. Đakovo i to k.č.br. 715/1 Zgrada mješovite uporabe, Kralja Tomislava broj 8, Đakovo, površine 11295 m2, Zgrada 1613 m2 i Dvorište 9682 m2 i to Etaža 1-275.</w:t>
      </w:r>
    </w:p>
    <w:p w:rsidRDefault="00CA2131" w:rsidP="00B7256F" w:rsidR="00CA2131">
      <w:pPr>
        <w:spacing w:lineRule="exact" w:line="316"/>
        <w:ind w:left="60"/>
        <w:rPr>
          <w:noProof/>
          <w:color w:val="000000"/>
          <w:spacing w:val="-3"/>
        </w:rPr>
      </w:pPr>
    </w:p>
    <w:p w:rsidRDefault="00B7256F" w:rsidP="00B7256F" w:rsidR="00B7256F">
      <w:pPr>
        <w:spacing w:lineRule="exact" w:line="316"/>
        <w:ind w:left="60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(832/1000000)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2"/>
        </w:rPr>
        <w:t>-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</w:t>
      </w:r>
    </w:p>
    <w:p w:rsidRDefault="00B7256F" w:rsidP="00B7256F" w:rsidR="00B7256F">
      <w:pPr>
        <w:spacing w:lineRule="exact" w:line="316"/>
        <w:ind w:left="60"/>
        <w:jc w:val="both"/>
      </w:pPr>
      <w:r>
        <w:rPr>
          <w:noProof/>
          <w:color w:val="000000"/>
          <w:spacing w:val="-3"/>
        </w:rPr>
        <w:t>15,50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B7256F" w:rsidR="00B7256F">
      <w:pPr>
        <w:spacing w:lineRule="exact" w:line="316"/>
        <w:ind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2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(862/1000000)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2"/>
        </w:rPr>
        <w:t>-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P2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</w:t>
      </w:r>
    </w:p>
    <w:p w:rsidRDefault="00B7256F" w:rsidP="00B7256F" w:rsidR="00B7256F">
      <w:pPr>
        <w:spacing w:lineRule="exact" w:line="316"/>
        <w:ind w:left="60"/>
        <w:jc w:val="both"/>
      </w:pPr>
      <w:r>
        <w:rPr>
          <w:noProof/>
          <w:color w:val="000000"/>
          <w:spacing w:val="-3"/>
        </w:rPr>
        <w:t>16,05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B7256F" w:rsidR="00B7256F">
      <w:pPr>
        <w:spacing w:lineRule="exact" w:line="316"/>
        <w:ind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3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(940/1000000)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2"/>
        </w:rPr>
        <w:t>-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P3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</w:t>
      </w:r>
    </w:p>
    <w:p w:rsidRDefault="00B7256F" w:rsidP="00B7256F" w:rsidR="00B7256F">
      <w:pPr>
        <w:spacing w:lineRule="exact" w:line="316"/>
        <w:ind w:left="60"/>
        <w:jc w:val="both"/>
      </w:pPr>
      <w:r>
        <w:rPr>
          <w:noProof/>
          <w:color w:val="000000"/>
          <w:spacing w:val="-3"/>
        </w:rPr>
        <w:t>17,50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B7256F" w:rsidR="00B7256F">
      <w:pPr>
        <w:spacing w:lineRule="exact" w:line="316"/>
        <w:ind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4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(940/1000000)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2"/>
        </w:rPr>
        <w:t>-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P4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</w:t>
      </w:r>
    </w:p>
    <w:p w:rsidRDefault="00B7256F" w:rsidP="00B7256F" w:rsidR="00B7256F">
      <w:pPr>
        <w:spacing w:lineRule="exact" w:line="316"/>
        <w:ind w:left="60"/>
        <w:jc w:val="both"/>
      </w:pPr>
      <w:r>
        <w:rPr>
          <w:noProof/>
          <w:color w:val="000000"/>
          <w:spacing w:val="-3"/>
        </w:rPr>
        <w:t>17,50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B7256F" w:rsidR="00B7256F">
      <w:pPr>
        <w:spacing w:lineRule="exact" w:line="316"/>
        <w:ind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(940/1000000)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2"/>
        </w:rPr>
        <w:t>-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</w:t>
      </w:r>
    </w:p>
    <w:p w:rsidRDefault="00B7256F" w:rsidP="00B7256F" w:rsidR="00B7256F">
      <w:pPr>
        <w:spacing w:lineRule="exact" w:line="316"/>
        <w:ind w:left="60"/>
        <w:jc w:val="both"/>
      </w:pPr>
      <w:r>
        <w:rPr>
          <w:noProof/>
          <w:color w:val="000000"/>
          <w:spacing w:val="-3"/>
        </w:rPr>
        <w:t>17,50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B7256F" w:rsidR="00B7256F">
      <w:pPr>
        <w:spacing w:lineRule="exact" w:line="316"/>
        <w:ind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6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(940/1000000)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2"/>
        </w:rPr>
        <w:t>-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P6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</w:t>
      </w:r>
    </w:p>
    <w:p w:rsidRDefault="00B7256F" w:rsidP="00B7256F" w:rsidR="00B7256F">
      <w:pPr>
        <w:spacing w:lineRule="exact" w:line="316"/>
        <w:ind w:left="60"/>
        <w:jc w:val="both"/>
      </w:pPr>
      <w:r>
        <w:rPr>
          <w:noProof/>
          <w:color w:val="000000"/>
          <w:spacing w:val="-3"/>
        </w:rPr>
        <w:t>17,50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B7256F" w:rsidR="00B7256F">
      <w:pPr>
        <w:spacing w:lineRule="exact" w:line="316"/>
        <w:ind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7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(867/1000000)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2"/>
        </w:rPr>
        <w:t>-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P7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</w:t>
      </w:r>
    </w:p>
    <w:p w:rsidRDefault="00B7256F" w:rsidP="00B7256F" w:rsidR="00B7256F">
      <w:pPr>
        <w:spacing w:lineRule="exact" w:line="316"/>
        <w:ind w:left="60"/>
        <w:jc w:val="both"/>
      </w:pPr>
      <w:r>
        <w:rPr>
          <w:noProof/>
          <w:color w:val="000000"/>
          <w:spacing w:val="-3"/>
        </w:rPr>
        <w:t>16,15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B7256F" w:rsidR="00B7256F">
      <w:pPr>
        <w:spacing w:lineRule="exact" w:line="316"/>
        <w:ind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8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(867/1000000)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2"/>
        </w:rPr>
        <w:t>-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P8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</w:t>
      </w:r>
    </w:p>
    <w:p w:rsidRDefault="00B7256F" w:rsidP="00B7256F" w:rsidR="00B7256F">
      <w:pPr>
        <w:spacing w:lineRule="exact" w:line="316"/>
        <w:ind w:left="60"/>
        <w:jc w:val="both"/>
      </w:pPr>
      <w:r>
        <w:rPr>
          <w:noProof/>
          <w:color w:val="000000"/>
          <w:spacing w:val="-3"/>
        </w:rPr>
        <w:t>16,15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B7256F" w:rsidR="00B7256F">
      <w:pPr>
        <w:spacing w:lineRule="exact" w:line="316"/>
        <w:ind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9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(816/1000000)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2"/>
        </w:rPr>
        <w:t>-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P9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</w:t>
      </w:r>
    </w:p>
    <w:p w:rsidRDefault="00B7256F" w:rsidP="00B7256F" w:rsidR="00B7256F">
      <w:pPr>
        <w:spacing w:lineRule="exact" w:line="316"/>
        <w:ind w:left="60"/>
        <w:jc w:val="both"/>
      </w:pPr>
      <w:r>
        <w:rPr>
          <w:noProof/>
          <w:color w:val="000000"/>
          <w:spacing w:val="-3"/>
        </w:rPr>
        <w:t>15,20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B7256F" w:rsidR="00B7256F">
      <w:pPr>
        <w:spacing w:lineRule="exact" w:line="316"/>
        <w:ind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(800/1000000)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2"/>
        </w:rPr>
        <w:t>-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</w:t>
      </w:r>
    </w:p>
    <w:p w:rsidRDefault="00B7256F" w:rsidP="00B7256F" w:rsidR="00B7256F">
      <w:pPr>
        <w:spacing w:lineRule="exact" w:line="316"/>
        <w:ind w:left="60"/>
        <w:jc w:val="both"/>
      </w:pPr>
      <w:r>
        <w:rPr>
          <w:noProof/>
          <w:color w:val="000000"/>
          <w:spacing w:val="-3"/>
        </w:rPr>
        <w:t>14,90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B7256F" w:rsidR="00B7256F">
      <w:pPr>
        <w:spacing w:lineRule="exact" w:line="316"/>
        <w:ind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11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(787/1000000)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2"/>
        </w:rPr>
        <w:t>-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P11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</w:t>
      </w:r>
    </w:p>
    <w:p w:rsidRDefault="00B7256F" w:rsidP="00B7256F" w:rsidR="00B7256F">
      <w:pPr>
        <w:spacing w:lineRule="exact" w:line="316"/>
        <w:ind w:left="60"/>
        <w:jc w:val="both"/>
      </w:pPr>
      <w:r>
        <w:rPr>
          <w:noProof/>
          <w:color w:val="000000"/>
          <w:spacing w:val="-3"/>
        </w:rPr>
        <w:t>14,65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B7256F" w:rsidR="00B7256F">
      <w:pPr>
        <w:spacing w:lineRule="exact" w:line="316"/>
        <w:ind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12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(787/1000000)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2"/>
        </w:rPr>
        <w:t>-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P12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</w:t>
      </w:r>
    </w:p>
    <w:p w:rsidRDefault="00B7256F" w:rsidP="00B7256F" w:rsidR="00B7256F">
      <w:pPr>
        <w:spacing w:lineRule="exact" w:line="316"/>
        <w:ind w:left="60"/>
        <w:jc w:val="both"/>
        <w:sectPr w:rsidSect="00B7256F" w:rsidR="00B7256F">
          <w:footerReference w:type="default" r:id="rId12"/>
          <w:pgSz w:h="16839" w:w="11906"/>
          <w:pgMar w:gutter="0" w:footer="0" w:header="0" w:left="780" w:bottom="580" w:right="420" w:top="820"/>
          <w:cols w:space="720"/>
        </w:sectPr>
      </w:pPr>
      <w:r>
        <w:rPr>
          <w:noProof/>
          <w:color w:val="000000"/>
          <w:spacing w:val="-3"/>
        </w:rPr>
        <w:t>14,65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</w:t>
      </w:r>
    </w:p>
    <w:p w:rsidRDefault="00B7256F" w:rsidP="00B7256F" w:rsidR="00B7256F">
      <w:pPr>
        <w:tabs>
          <w:tab w:pos="5110" w:val="left"/>
          <w:tab w:pos="8200" w:val="left"/>
        </w:tabs>
        <w:spacing w:lineRule="exact" w:line="276"/>
        <w:jc w:val="both"/>
      </w:pPr>
      <w:bookmarkStart w:name="2" w:id="1"/>
      <w:bookmarkEnd w:id="1"/>
      <w:r>
        <w:rPr>
          <w:noProof/>
          <w:color w:val="000000"/>
          <w:spacing w:val="-3"/>
        </w:rPr>
        <w:lastRenderedPageBreak/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(824/1000000)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P13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sa15,35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B7256F" w:rsidR="00B7256F">
      <w:pPr>
        <w:spacing w:lineRule="exact" w:line="316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14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(787/1000000)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P14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sa14,65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B7256F" w:rsidR="00B7256F">
      <w:pPr>
        <w:spacing w:lineRule="exact" w:line="316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(867/1000000)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sa16,15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B7256F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16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(779/1000000)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P16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sa14,50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B7256F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17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(867/1000000)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P17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sa16,15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B7256F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18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(867/1000000)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P18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sa16,15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B7256F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19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(867/1000000)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P19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sa16,15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B7256F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20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(824/1000000)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P20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sa15,35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B7256F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21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(824/1000000)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4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4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P21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sa15,35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B7256F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22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(787/1000000)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P22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sa14,65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B7256F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23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(824/1000000)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P23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sa15,35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B7256F" w:rsidR="00B7256F">
      <w:pPr>
        <w:spacing w:lineRule="exact" w:line="316"/>
        <w:ind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24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(787/1000000)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P24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sa14,65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481F4D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25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(867/1000000)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P25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sa16,15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481F4D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26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(787/1000000)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P26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sa14,65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481F4D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27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(867/1000000)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P27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sa16,15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481F4D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28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(787/1000000)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P28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sa14,65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481F4D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29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(867/1000000)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P28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sa16,15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481F4D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30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(867/1000000)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P30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sa16,15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481F4D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31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(824/1000000)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P31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sa15,35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481F4D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32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(816/1000000)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P32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sa15,20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481F4D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33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(800/1000000)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P33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sa14,90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481F4D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34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(787/1000000)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P34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sa14,65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481F4D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lastRenderedPageBreak/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35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(787/1000000)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P35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sa14,65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481F4D" w:rsidR="00B7256F" w:rsidRPr="00481F4D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36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(832/1000000)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P36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sa15,50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481F4D" w:rsidR="00B7256F">
      <w:pPr>
        <w:spacing w:lineRule="exact" w:line="321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37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(862/1000000)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P37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sa16,05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481F4D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38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(940/1000000)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P38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sa17,50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481F4D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39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(940/1000000)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P39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sa17,50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481F4D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40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(940/1000000)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4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P40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sa17,50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481F4D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41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(940/1000000)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P41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sa17,50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481F4D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42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(867/1000000)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P42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sa16,15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481F4D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43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(867/1000000)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P43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sa16,15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481F4D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44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(889/1000000)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P44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sa16,55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481F4D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45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(889/1000000)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P45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sa16,55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481F4D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46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(889/1000000)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P46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sa16,55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481F4D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47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(889/1000000)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P47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sa16,55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481F4D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48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(846/1000000)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P48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sa15,75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481F4D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49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(889/1000000)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P49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sa16,55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481F4D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50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(889/1000000)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P50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sa16,55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481F4D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51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(889/1000000)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P51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sa16,55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6F4CDA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52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(889/1000000)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2"/>
        </w:rPr>
        <w:t>-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P52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sa16,55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6F4CDA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53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(1055/1000000)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P53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sa19,65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6F4CDA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54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(1085/1000000)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P54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sa20,20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6F4CDA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55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(857/1000000)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P55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sa15,95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6F4CDA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56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(784/1000000)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P56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sa14,60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6F4CDA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lastRenderedPageBreak/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57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(859/1000000)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P57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sa16,00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6F4CDA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58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(838/1000000)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P58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6F4CDA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59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(838/1000000)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P59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6F4CDA" w:rsidR="006F4CDA">
      <w:pPr>
        <w:spacing w:lineRule="exact" w:line="316"/>
        <w:ind w:firstLine="80" w:left="60"/>
        <w:jc w:val="both"/>
        <w:rPr>
          <w:noProof/>
          <w:color w:val="000000"/>
          <w:spacing w:val="-2"/>
        </w:rPr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(838/1000000)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2"/>
        </w:rPr>
        <w:t> </w:t>
      </w:r>
    </w:p>
    <w:p w:rsidRDefault="00B7256F" w:rsidP="006F4CDA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61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(838/1000000)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P61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6F4CDA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62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(838/1000000)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P62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6F4CDA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63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(838/1000000)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P63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6F4CDA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64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(838/1000000)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P64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6F4CDA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65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(838/1000000)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P65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6F4CDA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66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(838/1000000)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P66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6F4CDA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67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(838/1000000)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P67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6F4CDA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68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(838/1000000)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P68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6F4CDA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69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(838/1000000)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P69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6F4CDA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70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(838/1000000)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P70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6F4CDA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71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(838/1000000)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P71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6F4CDA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72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(838/1000000)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P72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6F4CDA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73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(838/1000000)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P73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6F4CDA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74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(838/1000000)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P74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6F4CDA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75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(838/1000000)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P75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6F4CDA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76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(838/1000000)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P76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6F4CDA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77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(838/1000000)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P77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6F4CDA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78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(838/1000000)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4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P78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6F4CDA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lastRenderedPageBreak/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79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(838/1000000)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P79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6F4CDA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80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(838/1000000)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P80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6F4CDA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81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(838/1000000)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P81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6F4CDA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82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(838/1000000)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P82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6F4CDA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83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(838/1000000)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P83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6F4CDA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84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(838/1000000)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P84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  <w:r>
        <w:t xml:space="preserve"> </w:t>
      </w:r>
    </w:p>
    <w:p w:rsidRDefault="00B7256F" w:rsidP="006F4CDA" w:rsidR="00B7256F">
      <w:pPr>
        <w:spacing w:lineRule="exact" w:line="321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85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(838/1000000)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P85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6F4CDA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86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(838/1000000)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P86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6F4CDA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87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(838/1000000)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P87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6F4CDA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88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(838/1000000)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P88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6F4CDA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89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(838/1000000)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P89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6F4CDA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90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(838/1000000)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P90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6F4CDA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91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(838/1000000)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P91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6F4CDA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92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(838/1000000)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P92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6F4CDA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93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(838/1000000)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P93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6F4CDA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94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(1055/1000000)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P94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sa19,65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B7256F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95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(1085/1000000)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 w:rsidR="006F4CDA">
        <w:rPr>
          <w:rFonts w:cs="Calibri"/>
          <w:noProof/>
          <w:color w:val="000000"/>
          <w:spacing w:val="3"/>
        </w:rPr>
        <w:t xml:space="preserve"> P</w:t>
      </w:r>
      <w:r>
        <w:rPr>
          <w:noProof/>
          <w:color w:val="000000"/>
          <w:spacing w:val="-3"/>
        </w:rPr>
        <w:t>95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</w:t>
      </w:r>
      <w:r w:rsidR="006F4CDA">
        <w:rPr>
          <w:noProof/>
          <w:color w:val="000000"/>
          <w:spacing w:val="-3"/>
        </w:rPr>
        <w:t xml:space="preserve"> </w:t>
      </w:r>
      <w:r>
        <w:rPr>
          <w:noProof/>
          <w:color w:val="000000"/>
          <w:spacing w:val="-3"/>
        </w:rPr>
        <w:t>20,20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6F4CDA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96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(857/1000000)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P96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sa15,95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6F4CDA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97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(784/1000000)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P97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2"/>
        </w:rPr>
        <w:t>sa</w:t>
      </w:r>
      <w:r>
        <w:rPr>
          <w:noProof/>
          <w:color w:val="000000"/>
          <w:spacing w:val="-3"/>
        </w:rPr>
        <w:t>14,60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6F4CDA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98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(859/1000000)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P98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sa16,00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6F4CDA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99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(806/1000000)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P99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sa15,00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6F4CDA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100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(806/1000000)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P100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sa15,00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6F4CDA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lastRenderedPageBreak/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101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(913/1000000)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P101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sa17,00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6F4CDA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102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(900/1000000)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P102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sa16,75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6F4CDA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103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(806/1000000)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P103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sa15,00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6F4CDA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104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(806/1000000)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P104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sa15,00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6F4CDA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105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(806/1000000)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P105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sa15,00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6F4CDA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106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(806/1000000)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P106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sa15,00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6F4CDA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107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(806/1000000)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P107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sa15,00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6F4CDA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108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(806/1000000)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P108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sa15,00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1A7F26" w:rsidR="00B7256F">
      <w:pPr>
        <w:spacing w:lineRule="exact" w:line="321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109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(806/1000000)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P109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sa15,00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1A7F26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110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(806/1000000)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P110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sa15,00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1A7F26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111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(806/1000000)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P111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sa15,00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1A7F26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112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(806/1000000)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P112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sa15,00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1A7F26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113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(806/1000000)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P113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sa15,00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1A7F26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114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(806/1000000)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P114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sa15,00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1A7F26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115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(806/1000000)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P115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sa15,00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3518B0" w:rsidR="00B7256F" w:rsidRPr="003518B0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 w:rsidRPr="003518B0">
        <w:rPr>
          <w:noProof/>
          <w:spacing w:val="-3"/>
        </w:rPr>
        <w:t>116</w:t>
      </w:r>
      <w:r w:rsidRPr="003518B0">
        <w:rPr>
          <w:rFonts w:cs="Calibri"/>
          <w:noProof/>
          <w:spacing w:val="3"/>
        </w:rPr>
        <w:t> </w:t>
      </w:r>
      <w:r w:rsidRPr="003518B0">
        <w:rPr>
          <w:noProof/>
          <w:spacing w:val="-3"/>
        </w:rPr>
        <w:t>(806/1000000)</w:t>
      </w:r>
      <w:r w:rsidRPr="003518B0">
        <w:rPr>
          <w:rFonts w:cs="Calibri"/>
          <w:noProof/>
          <w:spacing w:val="3"/>
        </w:rPr>
        <w:t>  </w:t>
      </w:r>
      <w:r w:rsidRPr="003518B0">
        <w:rPr>
          <w:noProof/>
          <w:spacing w:val="-4"/>
        </w:rPr>
        <w:t>POSEBNI</w:t>
      </w:r>
      <w:r w:rsidRPr="003518B0">
        <w:rPr>
          <w:rFonts w:cs="Calibri"/>
          <w:noProof/>
          <w:spacing w:val="3"/>
        </w:rPr>
        <w:t> </w:t>
      </w:r>
      <w:r w:rsidRPr="003518B0">
        <w:rPr>
          <w:noProof/>
          <w:spacing w:val="-3"/>
        </w:rPr>
        <w:t>DIO</w:t>
      </w:r>
      <w:r w:rsidRPr="003518B0">
        <w:rPr>
          <w:rFonts w:cs="Calibri"/>
          <w:noProof/>
          <w:spacing w:val="3"/>
        </w:rPr>
        <w:t> </w:t>
      </w:r>
      <w:r w:rsidRPr="003518B0">
        <w:rPr>
          <w:noProof/>
          <w:spacing w:val="-4"/>
        </w:rPr>
        <w:t>NEKRETNINE</w:t>
      </w:r>
      <w:r w:rsidRPr="003518B0">
        <w:rPr>
          <w:rFonts w:cs="Calibri"/>
          <w:noProof/>
          <w:spacing w:val="3"/>
        </w:rPr>
        <w:t> </w:t>
      </w:r>
      <w:r w:rsidRPr="003518B0">
        <w:rPr>
          <w:noProof/>
          <w:spacing w:val="-3"/>
        </w:rPr>
        <w:t>u</w:t>
      </w:r>
      <w:r w:rsidRPr="003518B0">
        <w:rPr>
          <w:rFonts w:cs="Calibri"/>
          <w:noProof/>
          <w:spacing w:val="3"/>
        </w:rPr>
        <w:t> </w:t>
      </w:r>
      <w:r w:rsidRPr="003518B0">
        <w:rPr>
          <w:noProof/>
          <w:spacing w:val="-3"/>
        </w:rPr>
        <w:t>podrumu</w:t>
      </w:r>
      <w:r w:rsidRPr="003518B0">
        <w:rPr>
          <w:rFonts w:cs="Calibri"/>
          <w:noProof/>
          <w:spacing w:val="6"/>
        </w:rPr>
        <w:t> </w:t>
      </w:r>
      <w:r w:rsidRPr="003518B0">
        <w:rPr>
          <w:noProof/>
          <w:spacing w:val="-3"/>
        </w:rPr>
        <w:t>građevine</w:t>
      </w:r>
      <w:r w:rsidRPr="003518B0">
        <w:rPr>
          <w:rFonts w:cs="Calibri"/>
          <w:noProof/>
          <w:spacing w:val="3"/>
        </w:rPr>
        <w:t> </w:t>
      </w:r>
      <w:r w:rsidRPr="003518B0">
        <w:rPr>
          <w:noProof/>
          <w:spacing w:val="-3"/>
        </w:rPr>
        <w:t>Parkirno</w:t>
      </w:r>
      <w:r w:rsidRPr="003518B0">
        <w:rPr>
          <w:rFonts w:cs="Calibri"/>
          <w:noProof/>
          <w:spacing w:val="3"/>
        </w:rPr>
        <w:t> </w:t>
      </w:r>
      <w:r w:rsidRPr="003518B0">
        <w:rPr>
          <w:noProof/>
          <w:spacing w:val="-3"/>
        </w:rPr>
        <w:t>mjesto</w:t>
      </w:r>
      <w:r w:rsidRPr="003518B0">
        <w:rPr>
          <w:rFonts w:cs="Calibri"/>
          <w:noProof/>
          <w:spacing w:val="3"/>
        </w:rPr>
        <w:t> </w:t>
      </w:r>
      <w:r w:rsidRPr="003518B0">
        <w:rPr>
          <w:noProof/>
          <w:spacing w:val="-3"/>
        </w:rPr>
        <w:t>P116</w:t>
      </w:r>
      <w:r w:rsidRPr="003518B0">
        <w:rPr>
          <w:rFonts w:cs="Calibri"/>
          <w:noProof/>
          <w:spacing w:val="3"/>
        </w:rPr>
        <w:t> </w:t>
      </w:r>
      <w:r w:rsidRPr="003518B0">
        <w:rPr>
          <w:noProof/>
          <w:spacing w:val="-3"/>
        </w:rPr>
        <w:t>sa15,00</w:t>
      </w:r>
      <w:r w:rsidRPr="003518B0">
        <w:rPr>
          <w:rFonts w:cs="Calibri"/>
          <w:noProof/>
          <w:spacing w:val="3"/>
        </w:rPr>
        <w:t> </w:t>
      </w:r>
      <w:r w:rsidRPr="003518B0">
        <w:rPr>
          <w:noProof/>
          <w:spacing w:val="-4"/>
        </w:rPr>
        <w:t>m2</w:t>
      </w:r>
    </w:p>
    <w:p w:rsidRDefault="00B7256F" w:rsidP="003518B0" w:rsidR="00B7256F" w:rsidRPr="003518B0">
      <w:pPr>
        <w:spacing w:lineRule="exact" w:line="316"/>
        <w:ind w:firstLine="80" w:left="60"/>
        <w:jc w:val="both"/>
      </w:pPr>
      <w:r w:rsidRPr="003518B0">
        <w:rPr>
          <w:noProof/>
          <w:spacing w:val="-3"/>
        </w:rPr>
        <w:t>Etaža</w:t>
      </w:r>
      <w:r w:rsidRPr="003518B0">
        <w:rPr>
          <w:rFonts w:cs="Calibri"/>
          <w:noProof/>
          <w:spacing w:val="3"/>
        </w:rPr>
        <w:t> </w:t>
      </w:r>
      <w:r w:rsidRPr="003518B0">
        <w:rPr>
          <w:noProof/>
          <w:spacing w:val="-3"/>
        </w:rPr>
        <w:t>117</w:t>
      </w:r>
      <w:r w:rsidRPr="003518B0">
        <w:rPr>
          <w:rFonts w:cs="Calibri"/>
          <w:noProof/>
          <w:spacing w:val="3"/>
        </w:rPr>
        <w:t> </w:t>
      </w:r>
      <w:r w:rsidRPr="003518B0">
        <w:rPr>
          <w:noProof/>
          <w:spacing w:val="-3"/>
        </w:rPr>
        <w:t>(806/1000000)</w:t>
      </w:r>
      <w:r w:rsidRPr="003518B0">
        <w:rPr>
          <w:rFonts w:cs="Calibri"/>
          <w:noProof/>
          <w:spacing w:val="3"/>
        </w:rPr>
        <w:t>  </w:t>
      </w:r>
      <w:r w:rsidRPr="003518B0">
        <w:rPr>
          <w:noProof/>
          <w:spacing w:val="-4"/>
        </w:rPr>
        <w:t>POSEBNI</w:t>
      </w:r>
      <w:r w:rsidRPr="003518B0">
        <w:rPr>
          <w:rFonts w:cs="Calibri"/>
          <w:noProof/>
          <w:spacing w:val="3"/>
        </w:rPr>
        <w:t> </w:t>
      </w:r>
      <w:r w:rsidRPr="003518B0">
        <w:rPr>
          <w:noProof/>
          <w:spacing w:val="-3"/>
        </w:rPr>
        <w:t>DIO</w:t>
      </w:r>
      <w:r w:rsidRPr="003518B0">
        <w:rPr>
          <w:rFonts w:cs="Calibri"/>
          <w:noProof/>
          <w:spacing w:val="3"/>
        </w:rPr>
        <w:t> </w:t>
      </w:r>
      <w:r w:rsidRPr="003518B0">
        <w:rPr>
          <w:noProof/>
          <w:spacing w:val="-4"/>
        </w:rPr>
        <w:t>NEKRETNINE</w:t>
      </w:r>
      <w:r w:rsidRPr="003518B0">
        <w:rPr>
          <w:rFonts w:cs="Calibri"/>
          <w:noProof/>
          <w:spacing w:val="3"/>
        </w:rPr>
        <w:t> </w:t>
      </w:r>
      <w:r w:rsidRPr="003518B0">
        <w:rPr>
          <w:noProof/>
          <w:spacing w:val="-3"/>
        </w:rPr>
        <w:t>u</w:t>
      </w:r>
      <w:r w:rsidRPr="003518B0">
        <w:rPr>
          <w:rFonts w:cs="Calibri"/>
          <w:noProof/>
          <w:spacing w:val="3"/>
        </w:rPr>
        <w:t> </w:t>
      </w:r>
      <w:r w:rsidRPr="003518B0">
        <w:rPr>
          <w:noProof/>
          <w:spacing w:val="-3"/>
        </w:rPr>
        <w:t>podrumu</w:t>
      </w:r>
      <w:r w:rsidRPr="003518B0">
        <w:rPr>
          <w:rFonts w:cs="Calibri"/>
          <w:noProof/>
          <w:spacing w:val="6"/>
        </w:rPr>
        <w:t> </w:t>
      </w:r>
      <w:r w:rsidRPr="003518B0">
        <w:rPr>
          <w:noProof/>
          <w:spacing w:val="-3"/>
        </w:rPr>
        <w:t>građevine</w:t>
      </w:r>
      <w:r w:rsidRPr="003518B0">
        <w:rPr>
          <w:rFonts w:cs="Calibri"/>
          <w:noProof/>
          <w:spacing w:val="3"/>
        </w:rPr>
        <w:t> </w:t>
      </w:r>
      <w:r w:rsidRPr="003518B0">
        <w:rPr>
          <w:noProof/>
          <w:spacing w:val="-3"/>
        </w:rPr>
        <w:t>Parkirno</w:t>
      </w:r>
      <w:r w:rsidRPr="003518B0">
        <w:rPr>
          <w:rFonts w:cs="Calibri"/>
          <w:noProof/>
          <w:spacing w:val="3"/>
        </w:rPr>
        <w:t> </w:t>
      </w:r>
      <w:r w:rsidRPr="003518B0">
        <w:rPr>
          <w:noProof/>
          <w:spacing w:val="-3"/>
        </w:rPr>
        <w:t>mjesto</w:t>
      </w:r>
      <w:r w:rsidRPr="003518B0">
        <w:rPr>
          <w:rFonts w:cs="Calibri"/>
          <w:noProof/>
          <w:spacing w:val="3"/>
        </w:rPr>
        <w:t> </w:t>
      </w:r>
      <w:r w:rsidRPr="003518B0">
        <w:rPr>
          <w:noProof/>
          <w:spacing w:val="-3"/>
        </w:rPr>
        <w:t>P117</w:t>
      </w:r>
      <w:r w:rsidRPr="003518B0">
        <w:rPr>
          <w:rFonts w:cs="Calibri"/>
          <w:noProof/>
          <w:spacing w:val="3"/>
        </w:rPr>
        <w:t> </w:t>
      </w:r>
      <w:r w:rsidRPr="003518B0">
        <w:rPr>
          <w:noProof/>
          <w:spacing w:val="-3"/>
        </w:rPr>
        <w:t>sa15,00</w:t>
      </w:r>
      <w:r w:rsidRPr="003518B0">
        <w:rPr>
          <w:rFonts w:cs="Calibri"/>
          <w:noProof/>
          <w:spacing w:val="3"/>
        </w:rPr>
        <w:t> </w:t>
      </w:r>
      <w:r w:rsidRPr="003518B0">
        <w:rPr>
          <w:noProof/>
          <w:spacing w:val="-4"/>
        </w:rPr>
        <w:t>m2</w:t>
      </w:r>
    </w:p>
    <w:p w:rsidRDefault="00B7256F" w:rsidP="003518B0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118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(806/1000000)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P118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sa15,00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3518B0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119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(806/1000000)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P119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sa15,00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3518B0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120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(806/1000000)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P120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sa15,00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3518B0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121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(900/1000000)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P121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sa16,75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131CB0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122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(913/1000000)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P122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sa17,00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131CB0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lastRenderedPageBreak/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123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(806/1000000)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P123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sa15,00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131CB0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124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(806/1000000)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P124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sa15,00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131CB0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125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(873/1000000)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P125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sa16,25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131CB0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126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(975/1000000)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P126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sa18,15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131CB0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127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(695/1000000)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P127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sa12,95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131CB0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128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(663/1000000)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P128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sa12,35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131CB0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129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(698/1000000)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P129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sa13,00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131CB0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(738/1000000)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P130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sa13,75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131CB0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131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(744/1000000)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P131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sa13,85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131CB0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132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(677/1000000)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P132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sa12,60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131CB0" w:rsidR="00B7256F">
      <w:pPr>
        <w:spacing w:lineRule="exact" w:line="321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133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(685/1000000)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P133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sa12,75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131CB0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134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(738/1000000)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P134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sa13,75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131CB0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(744/1000000)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4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P135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sa13,85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131CB0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136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(738/1000000)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P136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sa13,75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131CB0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137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(744/1000000)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P137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sa13,85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131CB0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138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(677/1000000)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P138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sa12,60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131CB0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139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(685/1000000)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P139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sa12,75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131CB0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140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(738/1000000)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P140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sa13,75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131CB0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141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(744/1000000)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P141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sa13,85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131CB0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142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(738/1000000)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P142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sa13,75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131CB0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143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(744/1000000)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P143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sa13,85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131CB0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144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(677/1000000)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P144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sa12,60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131CB0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lastRenderedPageBreak/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145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(685/1000000)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P145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sa12,75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131CB0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146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(738/1000000)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P146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sa13,75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131CB0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147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(744/1000000)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P147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sa13,85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131CB0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148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(738/1000000)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P148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sa13,75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131CB0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149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(744/1000000)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P149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sa13,85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131CB0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150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(677/1000000)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P150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sa12,60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131CB0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151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(685/1000000)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P151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sa12,75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131CB0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152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(738/1000000)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P152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sa13,75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131CB0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153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(744/1000000)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P153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sa13,85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131CB0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154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(738/1000000)</w:t>
      </w:r>
      <w:r>
        <w:rPr>
          <w:rFonts w:cs="Calibri"/>
          <w:noProof/>
          <w:color w:val="000000"/>
          <w:spacing w:val="3"/>
        </w:rPr>
        <w:t> </w:t>
      </w:r>
      <w:r>
        <w:rPr>
          <w:rFonts w:cs="Calibri"/>
          <w:noProof/>
          <w:color w:val="000000"/>
          <w:spacing w:val="4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P154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sa13,75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131CB0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155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(744/1000000)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P155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sa13,85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131CB0" w:rsidR="00B7256F" w:rsidRPr="00131CB0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156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(677/1000000)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P156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sa12,60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131CB0" w:rsidR="00B7256F">
      <w:pPr>
        <w:spacing w:lineRule="exact" w:line="316"/>
        <w:ind w:firstLine="80" w:left="60"/>
      </w:pPr>
      <w:r>
        <w:rPr>
          <w:noProof/>
          <w:color w:val="000000"/>
          <w:spacing w:val="-3"/>
        </w:rPr>
        <w:t>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157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(685/1000000)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P157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sa12,75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131CB0" w:rsidR="00B7256F">
      <w:pPr>
        <w:spacing w:lineRule="exact" w:line="316"/>
        <w:ind w:firstLine="80" w:left="60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158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(738/1000000)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P158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sa13,75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131CB0" w:rsidR="00B7256F">
      <w:pPr>
        <w:spacing w:lineRule="exact" w:line="316"/>
        <w:ind w:firstLine="80" w:left="60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159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(744/1000000)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P159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sa13,85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131CB0" w:rsidR="00B7256F">
      <w:pPr>
        <w:spacing w:lineRule="exact" w:line="316"/>
        <w:ind w:firstLine="80" w:left="60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(738/1000000)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sa13,75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131CB0" w:rsidR="00B7256F">
      <w:pPr>
        <w:spacing w:lineRule="exact" w:line="316"/>
        <w:ind w:firstLine="80" w:left="60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161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(744/1000000)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P161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sa13,85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131CB0" w:rsidR="00B7256F">
      <w:pPr>
        <w:spacing w:lineRule="exact" w:line="316"/>
        <w:ind w:firstLine="80" w:left="60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162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(677/1000000)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P162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sa12,60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131CB0" w:rsidR="00B7256F">
      <w:pPr>
        <w:spacing w:lineRule="exact" w:line="316"/>
        <w:ind w:firstLine="80" w:left="60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163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(685/1000000)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P163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sa12,75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131CB0" w:rsidR="00B7256F">
      <w:pPr>
        <w:spacing w:lineRule="exact" w:line="316"/>
        <w:ind w:firstLine="80" w:left="60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164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(738/1000000)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P164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sa13,75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131CB0" w:rsidR="00B7256F">
      <w:pPr>
        <w:spacing w:lineRule="exact" w:line="316"/>
        <w:ind w:firstLine="80" w:left="60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165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(717/1000000)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P165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sa13,35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131CB0" w:rsidR="00B7256F">
      <w:pPr>
        <w:spacing w:lineRule="exact" w:line="316"/>
        <w:ind w:firstLine="80" w:left="60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166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(738/1000000)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P166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sa13,75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131CB0" w:rsidR="00B7256F">
      <w:pPr>
        <w:spacing w:lineRule="exact" w:line="316"/>
        <w:ind w:firstLine="80" w:left="60"/>
      </w:pPr>
      <w:r>
        <w:rPr>
          <w:noProof/>
          <w:color w:val="000000"/>
          <w:spacing w:val="-3"/>
        </w:rPr>
        <w:lastRenderedPageBreak/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167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(677/1000000)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P167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sa12,60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131CB0" w:rsidR="00B7256F">
      <w:pPr>
        <w:spacing w:lineRule="exact" w:line="316"/>
        <w:ind w:firstLine="80" w:left="60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168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(708/1000000)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prizemlju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P168</w:t>
      </w:r>
      <w:r w:rsidR="00131CB0">
        <w:t xml:space="preserve"> </w:t>
      </w:r>
      <w:r>
        <w:rPr>
          <w:noProof/>
          <w:color w:val="000000"/>
          <w:spacing w:val="-3"/>
        </w:rPr>
        <w:t>sa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13,20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131CB0" w:rsidR="00B7256F">
      <w:pPr>
        <w:spacing w:lineRule="exact" w:line="316"/>
        <w:ind w:firstLine="80" w:left="60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169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(708/1000000)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prizemlju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P169sa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13,20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131CB0" w:rsidR="00131CB0">
      <w:pPr>
        <w:spacing w:lineRule="exact" w:line="316"/>
        <w:ind w:firstLine="80" w:left="60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170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(708/1000000)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prizemlju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P170sa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13,20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131CB0" w:rsidR="00B7256F">
      <w:pPr>
        <w:spacing w:lineRule="exact" w:line="316"/>
        <w:ind w:firstLine="80" w:left="60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171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(708/1000000)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prizemlju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P171sa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13,20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131CB0" w:rsidR="00B7256F">
      <w:pPr>
        <w:spacing w:lineRule="exact" w:line="316"/>
        <w:ind w:firstLine="80" w:left="60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172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(708/1000000)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prizemlju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P172</w:t>
      </w:r>
      <w:r w:rsidR="00131CB0">
        <w:t xml:space="preserve"> </w:t>
      </w:r>
      <w:r>
        <w:rPr>
          <w:noProof/>
          <w:color w:val="000000"/>
          <w:spacing w:val="-3"/>
        </w:rPr>
        <w:t>sa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13,20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131CB0" w:rsidR="00B7256F">
      <w:pPr>
        <w:spacing w:lineRule="exact" w:line="316"/>
        <w:ind w:firstLine="80" w:left="60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173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(708/1000000)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prizemlju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P173</w:t>
      </w:r>
      <w:r w:rsidR="00131CB0">
        <w:t xml:space="preserve"> </w:t>
      </w:r>
      <w:r>
        <w:rPr>
          <w:noProof/>
          <w:color w:val="000000"/>
          <w:spacing w:val="-3"/>
        </w:rPr>
        <w:t>sa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13,20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131CB0" w:rsidR="00B7256F">
      <w:pPr>
        <w:spacing w:lineRule="exact" w:line="316"/>
        <w:ind w:firstLine="80" w:left="60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174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(708/1000000)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prizemlju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P174</w:t>
      </w:r>
      <w:r w:rsidR="00131CB0">
        <w:t xml:space="preserve"> </w:t>
      </w:r>
      <w:r>
        <w:rPr>
          <w:noProof/>
          <w:color w:val="000000"/>
          <w:spacing w:val="-3"/>
        </w:rPr>
        <w:t>sa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13,20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131CB0" w:rsidR="00B7256F">
      <w:pPr>
        <w:spacing w:lineRule="exact" w:line="316"/>
        <w:ind w:firstLine="80" w:left="60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175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(708/1000000)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prizemlju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P175</w:t>
      </w:r>
      <w:r w:rsidR="00131CB0">
        <w:t xml:space="preserve"> </w:t>
      </w:r>
      <w:r>
        <w:rPr>
          <w:noProof/>
          <w:color w:val="000000"/>
          <w:spacing w:val="-3"/>
        </w:rPr>
        <w:t>sa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13,20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131CB0" w:rsidR="00B7256F">
      <w:pPr>
        <w:spacing w:lineRule="exact" w:line="316"/>
        <w:ind w:firstLine="80" w:left="60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176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(708/1000000)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prizemlju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P176</w:t>
      </w:r>
      <w:r w:rsidR="00131CB0">
        <w:t xml:space="preserve"> </w:t>
      </w:r>
      <w:r>
        <w:rPr>
          <w:noProof/>
          <w:color w:val="000000"/>
          <w:spacing w:val="-3"/>
        </w:rPr>
        <w:t>sa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13,20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131CB0" w:rsidR="00B7256F">
      <w:pPr>
        <w:spacing w:lineRule="exact" w:line="316"/>
        <w:ind w:firstLine="80" w:left="60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177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(708/1000000)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prizemlju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P177sa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13,20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131CB0" w:rsidR="00B7256F">
      <w:pPr>
        <w:spacing w:lineRule="exact" w:line="316"/>
        <w:ind w:firstLine="80" w:left="60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178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(708/1000000)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prizemlju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P178</w:t>
      </w:r>
      <w:r w:rsidR="00131CB0">
        <w:t xml:space="preserve"> </w:t>
      </w:r>
      <w:r>
        <w:rPr>
          <w:noProof/>
          <w:color w:val="000000"/>
          <w:spacing w:val="-3"/>
        </w:rPr>
        <w:t>sa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13,20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131CB0" w:rsidR="00B7256F">
      <w:pPr>
        <w:spacing w:lineRule="exact" w:line="316"/>
        <w:ind w:firstLine="80" w:left="60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179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(708/1000000)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prizemlju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P179</w:t>
      </w:r>
      <w:r w:rsidR="00131CB0">
        <w:t xml:space="preserve"> </w:t>
      </w:r>
      <w:r>
        <w:rPr>
          <w:noProof/>
          <w:color w:val="000000"/>
          <w:spacing w:val="-3"/>
        </w:rPr>
        <w:t>sa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13,20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131CB0" w:rsidR="00B7256F" w:rsidRPr="00131CB0">
      <w:pPr>
        <w:spacing w:lineRule="exact" w:line="316"/>
        <w:ind w:firstLine="80" w:left="60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180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(708/1000000)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prizemlju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P180</w:t>
      </w:r>
      <w:r w:rsidR="00131CB0">
        <w:t xml:space="preserve"> </w:t>
      </w:r>
      <w:r>
        <w:rPr>
          <w:noProof/>
          <w:color w:val="000000"/>
          <w:spacing w:val="-3"/>
        </w:rPr>
        <w:t>sa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13,20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131CB0" w:rsidR="00B7256F">
      <w:pPr>
        <w:spacing w:lineRule="exact" w:line="321"/>
        <w:ind w:firstLine="80" w:left="60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181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(708/1000000)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prizemlju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P181</w:t>
      </w:r>
      <w:r w:rsidR="00131CB0">
        <w:t xml:space="preserve"> </w:t>
      </w:r>
      <w:r>
        <w:rPr>
          <w:noProof/>
          <w:color w:val="000000"/>
          <w:spacing w:val="-3"/>
        </w:rPr>
        <w:t>sa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13,20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131CB0" w:rsidR="00B7256F">
      <w:pPr>
        <w:spacing w:lineRule="exact" w:line="316"/>
        <w:ind w:firstLine="80" w:left="60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182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(708/1000000)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prizemlju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P182</w:t>
      </w:r>
      <w:r w:rsidR="00131CB0">
        <w:t xml:space="preserve"> </w:t>
      </w:r>
      <w:r>
        <w:rPr>
          <w:noProof/>
          <w:color w:val="000000"/>
          <w:spacing w:val="-3"/>
        </w:rPr>
        <w:t>sa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13,20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0D5653" w:rsidR="00B7256F">
      <w:pPr>
        <w:spacing w:lineRule="exact" w:line="316"/>
        <w:ind w:firstLine="80" w:left="60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183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(708/1000000)</w:t>
      </w:r>
      <w:r>
        <w:rPr>
          <w:rFonts w:cs="Calibri"/>
          <w:noProof/>
          <w:color w:val="000000"/>
          <w:spacing w:val="3"/>
        </w:rPr>
        <w:t> </w:t>
      </w:r>
      <w:r w:rsidR="00131CB0">
        <w:rPr>
          <w:noProof/>
          <w:color w:val="000000"/>
          <w:spacing w:val="-2"/>
        </w:rPr>
        <w:t xml:space="preserve"> 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prizemlju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P183</w:t>
      </w:r>
      <w:r w:rsidR="000D5653">
        <w:t xml:space="preserve"> </w:t>
      </w:r>
      <w:r>
        <w:rPr>
          <w:noProof/>
          <w:color w:val="000000"/>
          <w:spacing w:val="-3"/>
        </w:rPr>
        <w:t>sa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13,20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0D5653" w:rsidR="00B7256F">
      <w:pPr>
        <w:spacing w:lineRule="exact" w:line="316"/>
        <w:ind w:firstLine="80" w:left="60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184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(708/1000000)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prizemlju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P184</w:t>
      </w:r>
      <w:r w:rsidR="000D5653">
        <w:t xml:space="preserve"> </w:t>
      </w:r>
      <w:r>
        <w:rPr>
          <w:noProof/>
          <w:color w:val="000000"/>
          <w:spacing w:val="-3"/>
        </w:rPr>
        <w:t>sa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13,20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0D5653" w:rsidR="00B7256F">
      <w:pPr>
        <w:spacing w:lineRule="exact" w:line="316"/>
        <w:ind w:firstLine="80" w:left="60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185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(708/1000000)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prizemlju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P185</w:t>
      </w:r>
      <w:r w:rsidR="000D5653">
        <w:t xml:space="preserve"> </w:t>
      </w:r>
      <w:r>
        <w:rPr>
          <w:noProof/>
          <w:color w:val="000000"/>
          <w:spacing w:val="-3"/>
        </w:rPr>
        <w:t>sa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13,20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B7256F" w:rsidR="00B7256F">
      <w:pPr>
        <w:spacing w:lineRule="exact" w:line="316"/>
        <w:ind w:firstLine="80" w:left="60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186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(708/1000000)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prizemlju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P186</w:t>
      </w:r>
      <w:r w:rsidR="000D5653">
        <w:rPr>
          <w:noProof/>
          <w:color w:val="000000"/>
          <w:spacing w:val="-3"/>
        </w:rPr>
        <w:t xml:space="preserve"> </w:t>
      </w:r>
      <w:r>
        <w:rPr>
          <w:noProof/>
          <w:color w:val="000000"/>
          <w:spacing w:val="-3"/>
        </w:rPr>
        <w:t>sa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13,20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0D5653" w:rsidR="00B7256F">
      <w:pPr>
        <w:spacing w:lineRule="exact" w:line="316"/>
        <w:ind w:firstLine="80" w:left="60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187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(708/1000000)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prizemlju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P187</w:t>
      </w:r>
      <w:r w:rsidR="000D5653">
        <w:t xml:space="preserve"> </w:t>
      </w:r>
      <w:r>
        <w:rPr>
          <w:noProof/>
          <w:color w:val="000000"/>
          <w:spacing w:val="-3"/>
        </w:rPr>
        <w:t>sa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13,20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0D5653" w:rsidR="00B7256F">
      <w:pPr>
        <w:spacing w:lineRule="exact" w:line="316"/>
        <w:ind w:firstLine="80" w:left="60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188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(708/1000000)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prizemlju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P188</w:t>
      </w:r>
      <w:r w:rsidR="000D5653">
        <w:t xml:space="preserve"> </w:t>
      </w:r>
      <w:r>
        <w:rPr>
          <w:noProof/>
          <w:color w:val="000000"/>
          <w:spacing w:val="-3"/>
        </w:rPr>
        <w:t>sa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13,20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0D5653" w:rsidR="00B7256F">
      <w:pPr>
        <w:spacing w:lineRule="exact" w:line="316"/>
        <w:ind w:firstLine="80" w:left="60"/>
      </w:pPr>
      <w:r>
        <w:rPr>
          <w:noProof/>
          <w:color w:val="000000"/>
          <w:spacing w:val="-3"/>
        </w:rPr>
        <w:lastRenderedPageBreak/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189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(708/1000000)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prizemlju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P189</w:t>
      </w:r>
      <w:r w:rsidR="000D5653">
        <w:t xml:space="preserve"> </w:t>
      </w:r>
      <w:r>
        <w:rPr>
          <w:noProof/>
          <w:color w:val="000000"/>
          <w:spacing w:val="-3"/>
        </w:rPr>
        <w:t>sa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13,20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0D5653" w:rsidR="00B7256F">
      <w:pPr>
        <w:spacing w:lineRule="exact" w:line="316"/>
        <w:ind w:firstLine="80" w:left="60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190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(708/1000000)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prizemlju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P190</w:t>
      </w:r>
      <w:r w:rsidR="000D5653">
        <w:t xml:space="preserve"> </w:t>
      </w:r>
      <w:r>
        <w:rPr>
          <w:noProof/>
          <w:color w:val="000000"/>
          <w:spacing w:val="-3"/>
        </w:rPr>
        <w:t>sa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13,20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0D5653" w:rsidR="00B7256F">
      <w:pPr>
        <w:spacing w:lineRule="exact" w:line="316"/>
        <w:ind w:firstLine="80" w:left="60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191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(708/1000000)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prizemlju</w:t>
      </w:r>
      <w:r>
        <w:rPr>
          <w:rFonts w:cs="Calibri"/>
          <w:noProof/>
          <w:color w:val="000000"/>
          <w:spacing w:val="4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P191</w:t>
      </w:r>
      <w:r w:rsidR="000D5653">
        <w:t xml:space="preserve"> </w:t>
      </w:r>
      <w:r>
        <w:rPr>
          <w:noProof/>
          <w:color w:val="000000"/>
          <w:spacing w:val="-3"/>
        </w:rPr>
        <w:t>sa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13,20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0D5653" w:rsidR="00B7256F">
      <w:pPr>
        <w:spacing w:lineRule="exact" w:line="316"/>
        <w:ind w:firstLine="80" w:left="60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192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(708/1000000)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prizemlju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P192</w:t>
      </w:r>
      <w:r w:rsidR="000D5653">
        <w:t xml:space="preserve"> </w:t>
      </w:r>
      <w:r>
        <w:rPr>
          <w:noProof/>
          <w:color w:val="000000"/>
          <w:spacing w:val="-3"/>
        </w:rPr>
        <w:t>sa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13,20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0D5653" w:rsidR="00B7256F">
      <w:pPr>
        <w:spacing w:lineRule="exact" w:line="316"/>
        <w:ind w:firstLine="80" w:left="60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193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(708/1000000)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prizemlju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P193</w:t>
      </w:r>
      <w:r w:rsidR="000D5653">
        <w:t xml:space="preserve"> </w:t>
      </w:r>
      <w:r>
        <w:rPr>
          <w:noProof/>
          <w:color w:val="000000"/>
          <w:spacing w:val="-3"/>
        </w:rPr>
        <w:t>sa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13,20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0D5653" w:rsidR="00B7256F">
      <w:pPr>
        <w:spacing w:lineRule="exact" w:line="316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194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(708/1000000)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prizemlju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P194</w:t>
      </w:r>
      <w:r w:rsidR="000D5653">
        <w:t xml:space="preserve"> </w:t>
      </w:r>
      <w:r>
        <w:rPr>
          <w:noProof/>
          <w:color w:val="000000"/>
          <w:spacing w:val="-3"/>
        </w:rPr>
        <w:t>sa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13,20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0D5653" w:rsidR="00B7256F">
      <w:pPr>
        <w:spacing w:lineRule="exact" w:line="316"/>
        <w:ind w:firstLine="80" w:left="60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195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(708/1000000)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prizemlju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P195</w:t>
      </w:r>
      <w:r w:rsidR="000D5653">
        <w:t xml:space="preserve"> </w:t>
      </w:r>
      <w:r>
        <w:rPr>
          <w:noProof/>
          <w:color w:val="000000"/>
          <w:spacing w:val="-3"/>
        </w:rPr>
        <w:t>sa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13,20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0D5653" w:rsidR="00B7256F">
      <w:pPr>
        <w:spacing w:lineRule="exact" w:line="316"/>
        <w:ind w:firstLine="80" w:left="60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196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(827/1000000)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prizemlju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P196</w:t>
      </w:r>
      <w:r w:rsidR="000D5653">
        <w:t xml:space="preserve"> </w:t>
      </w:r>
      <w:r>
        <w:rPr>
          <w:noProof/>
          <w:color w:val="000000"/>
          <w:spacing w:val="-3"/>
        </w:rPr>
        <w:t>sa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15,40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0D5653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197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(693/1000000)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prizemlju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P197</w:t>
      </w:r>
      <w:r w:rsidR="000D5653">
        <w:t xml:space="preserve"> </w:t>
      </w:r>
      <w:r>
        <w:rPr>
          <w:noProof/>
          <w:color w:val="000000"/>
          <w:spacing w:val="-3"/>
        </w:rPr>
        <w:t>sa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12,90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491DB5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198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(693/1000000)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prizemlju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P198</w:t>
      </w:r>
      <w:r w:rsidR="00491DB5">
        <w:t xml:space="preserve"> </w:t>
      </w:r>
      <w:r>
        <w:rPr>
          <w:noProof/>
          <w:color w:val="000000"/>
          <w:spacing w:val="-3"/>
        </w:rPr>
        <w:t>sa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12,90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491DB5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199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(693/1000000)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prizemlju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P199</w:t>
      </w:r>
      <w:r w:rsidR="00491DB5">
        <w:t xml:space="preserve"> </w:t>
      </w:r>
      <w:r>
        <w:rPr>
          <w:noProof/>
          <w:color w:val="000000"/>
          <w:spacing w:val="-3"/>
        </w:rPr>
        <w:t>sa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12,90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491DB5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200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(693/1000000)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prizemlju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P200</w:t>
      </w:r>
      <w:r w:rsidR="00491DB5">
        <w:t xml:space="preserve"> </w:t>
      </w:r>
      <w:r>
        <w:rPr>
          <w:noProof/>
          <w:color w:val="000000"/>
          <w:spacing w:val="-3"/>
        </w:rPr>
        <w:t>sa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12,90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2264F0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201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(693/1000000)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prizemlju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P201sa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12,90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2264F0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202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(693/1000000)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prizemlju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P202sa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12,90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2264F0" w:rsidR="00B7256F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203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(693/1000000)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prizemlju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P203sa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12,90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2264F0" w:rsidR="00B7256F" w:rsidRPr="002264F0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204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(693/1000000)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prizemlju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P204sa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12,90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B7256F" w:rsidP="002264F0" w:rsidR="00B7256F" w:rsidRPr="00612695">
      <w:pPr>
        <w:jc w:val="both"/>
      </w:pPr>
      <w:r w:rsidRPr="00612695">
        <w:t>Etaža 205 (693/1000000) - POSEBNI DIO NEKRETNINE u prizemlju građevine Parkirno mjesto P205 sa 12,90 m2</w:t>
      </w:r>
    </w:p>
    <w:p w:rsidRDefault="00B7256F" w:rsidP="002264F0" w:rsidR="00B7256F" w:rsidRPr="00612695">
      <w:pPr>
        <w:jc w:val="both"/>
      </w:pPr>
      <w:r w:rsidRPr="00612695">
        <w:t>Etaža 206 (693/1000000) - POSEBNI DIO NEKRETNINE u prizemlju građevine Parkirno mjesto P206sa 12,90 m2</w:t>
      </w:r>
    </w:p>
    <w:p w:rsidRDefault="00B7256F" w:rsidP="002264F0" w:rsidR="00B7256F" w:rsidRPr="00612695">
      <w:pPr>
        <w:jc w:val="both"/>
      </w:pPr>
      <w:r w:rsidRPr="00612695">
        <w:t>Etaža 207 (693/1000000) - POSEBNI DIO NEKRETNINE u prizemlju građevine Parkirno mjesto P207 sa 12,90 m2</w:t>
      </w:r>
    </w:p>
    <w:p w:rsidRDefault="00B7256F" w:rsidP="002264F0" w:rsidR="00B7256F" w:rsidRPr="00612695">
      <w:pPr>
        <w:jc w:val="both"/>
      </w:pPr>
      <w:r w:rsidRPr="00612695">
        <w:t>Etaža 208 (693/1000000) - POSEBNI DIO NEKRETNINE u prizemlju građevine Parkirno mjesto P208 sa 12,90 m2</w:t>
      </w:r>
    </w:p>
    <w:p w:rsidRDefault="00B7256F" w:rsidP="002264F0" w:rsidR="00B7256F" w:rsidRPr="00612695">
      <w:pPr>
        <w:jc w:val="both"/>
      </w:pPr>
      <w:r w:rsidRPr="00612695">
        <w:t>Etaža 209 (693/1000000) - POSEBNI DIO NEKRETNINE u prizemlju građevine Parkirno mjesto P209 sa 12,90 m2</w:t>
      </w:r>
    </w:p>
    <w:p w:rsidRDefault="00B7256F" w:rsidP="00B7256F" w:rsidR="00B7256F" w:rsidRPr="00612695">
      <w:r w:rsidRPr="00612695">
        <w:t>Etaža 210 (693/1000000) - POSEBNI DIO NEKRETNINE u prizemlju građevine Parkirno mjesto P210 sa 12,90 m2</w:t>
      </w:r>
    </w:p>
    <w:p w:rsidRDefault="00B7256F" w:rsidP="00B7256F" w:rsidR="00B7256F" w:rsidRPr="00612695">
      <w:r w:rsidRPr="00612695">
        <w:t>Etaža 211 (693/1000000) - POSEBNI DIO NEKRETNINE u prizemlju građevine Parkirno mjesto P211 sa 12,90 m2</w:t>
      </w:r>
    </w:p>
    <w:p w:rsidRDefault="00B7256F" w:rsidP="00B7256F" w:rsidR="00B7256F" w:rsidRPr="00612695">
      <w:r w:rsidRPr="00612695">
        <w:lastRenderedPageBreak/>
        <w:t>Etaža 212 (693/1000000) - POSEBNI DIO NEKRETNINE u prizemlju građevine Parkirno mjesto P212 sa 12,90 m2</w:t>
      </w:r>
    </w:p>
    <w:p w:rsidRDefault="00B7256F" w:rsidP="00B7256F" w:rsidR="00B7256F" w:rsidRPr="00612695">
      <w:r w:rsidRPr="00612695">
        <w:t>Etaža 213 (693/1000000) - POSEBNI DIO NEKRETNINE u prizemlju građevine Parkirno mjesto P213 sa 12,90 m2</w:t>
      </w:r>
    </w:p>
    <w:p w:rsidRDefault="00B7256F" w:rsidP="00B7256F" w:rsidR="00B7256F" w:rsidRPr="00612695">
      <w:r w:rsidRPr="00612695">
        <w:t>Etaža 214 (693/1000000) - POSEBNI DIO NEKRETNINE u prizemlju građevine Parkirno mjesto P214 sa 12,90 m2</w:t>
      </w:r>
    </w:p>
    <w:p w:rsidRDefault="00B7256F" w:rsidP="00B7256F" w:rsidR="00B7256F" w:rsidRPr="00612695">
      <w:r w:rsidRPr="00612695">
        <w:t>Etaža 215 (693/1000000) - POSEBNI DIO NEKRETNINE u prizemlju građevine Parkirno mjesto P215 sa 12,90 m2</w:t>
      </w:r>
    </w:p>
    <w:p w:rsidRDefault="00B7256F" w:rsidP="00B7256F" w:rsidR="00B7256F" w:rsidRPr="00612695">
      <w:r w:rsidRPr="00612695">
        <w:t>Etaža 216 (693/1000000) - POSEBNI DIO NEKRETNINE u prizemlju građevine Parkirno mjesto P216 sa 12,90 m2</w:t>
      </w:r>
    </w:p>
    <w:p w:rsidRDefault="00B7256F" w:rsidP="00B7256F" w:rsidR="00B7256F" w:rsidRPr="00612695">
      <w:r w:rsidRPr="00612695">
        <w:t>Etaža 217 (693/1000000) - POSEBNI DIO NEKRETNINE u prizemlju građevine Parkirno mjesto P217 sa 12,90 m2</w:t>
      </w:r>
    </w:p>
    <w:p w:rsidRDefault="00B7256F" w:rsidP="00B7256F" w:rsidR="00B7256F" w:rsidRPr="00612695">
      <w:r w:rsidRPr="00612695">
        <w:t>Etaža 218 (693/1000000) - POSEBNI DIO NEKRETNINE u prizemlju građevine Parkirno mjesto P218 sa 12,90 m2</w:t>
      </w:r>
    </w:p>
    <w:p w:rsidRDefault="00B7256F" w:rsidP="00B7256F" w:rsidR="00B7256F" w:rsidRPr="00612695">
      <w:r w:rsidRPr="00612695">
        <w:t>Etaža 219 (693/1000000) - POSEBNI DIO NEKRETNINE u prizemlju građevine Parkirno mjesto P219 sa 12,90 m2</w:t>
      </w:r>
    </w:p>
    <w:p w:rsidRDefault="00B7256F" w:rsidP="00B7256F" w:rsidR="00B7256F" w:rsidRPr="00612695">
      <w:r w:rsidRPr="00612695">
        <w:t>Etaža 220 (693/1000000) - POSEBNI DIO NEKRETNINE u prizemlju građevine Parkirno mjesto P220 sa 12,90 m2</w:t>
      </w:r>
    </w:p>
    <w:p w:rsidRDefault="00B7256F" w:rsidP="00B7256F" w:rsidR="00B7256F" w:rsidRPr="00612695">
      <w:r w:rsidRPr="00612695">
        <w:t>Etaža 221 (693/1000000) - POSEBNI DIO NEKRETNINE u prizemlju građevine Parkirno mjesto P221 sa 12,90 m2</w:t>
      </w:r>
    </w:p>
    <w:p w:rsidRDefault="00B7256F" w:rsidP="00B7256F" w:rsidR="00B7256F" w:rsidRPr="00612695">
      <w:r w:rsidRPr="00612695">
        <w:t>Etaža 222 (693/1000000) - POSEBNI DIO NEKRETNINE u prizemlju građevine Parkirno mjesto P222 sa 12,90 m2</w:t>
      </w:r>
    </w:p>
    <w:p w:rsidRDefault="00B7256F" w:rsidP="00B7256F" w:rsidR="00B7256F" w:rsidRPr="00612695">
      <w:r w:rsidRPr="00612695">
        <w:t>Etaža 223 (693/1000000) - POSEBNI DIO NEKRETNINE u prizemlju građevine Parkirno mjesto P223 sa 12,90 m2</w:t>
      </w:r>
    </w:p>
    <w:p w:rsidRDefault="00B7256F" w:rsidP="00B7256F" w:rsidR="00B7256F" w:rsidRPr="00612695">
      <w:r w:rsidRPr="00612695">
        <w:t>Etaža 224 (693/1000000) - POSEBNI DIO NEKRETNINE u prizemlju građevine Parkirno mjesto P224 sa 12,90 m2</w:t>
      </w:r>
    </w:p>
    <w:p w:rsidRDefault="00B7256F" w:rsidP="00B7256F" w:rsidR="00B7256F" w:rsidRPr="00612695">
      <w:r w:rsidRPr="00612695">
        <w:t>Etaža 225 (693/1000000) - POSEBNI DIO NEKRETNINE u prizemlju građevine Parkirno mjesto P225 sa 12,90 m2</w:t>
      </w:r>
    </w:p>
    <w:p w:rsidRDefault="00B7256F" w:rsidP="00B7256F" w:rsidR="00B7256F" w:rsidRPr="00612695">
      <w:r w:rsidRPr="00612695">
        <w:t>Etaža 226 (693/1000000) - POSEBNI DIO NEKRETNINE u priz</w:t>
      </w:r>
      <w:r w:rsidR="002264F0">
        <w:t xml:space="preserve">emlju građevine Parkirno mjesto </w:t>
      </w:r>
      <w:r w:rsidRPr="00612695">
        <w:t>P226 sa 12,90 m2</w:t>
      </w:r>
    </w:p>
    <w:p w:rsidRDefault="00B7256F" w:rsidP="00B7256F" w:rsidR="00B7256F" w:rsidRPr="00612695">
      <w:r w:rsidRPr="00612695">
        <w:t>Etaža 227 (693/1000000) - POSEBNI DIO NEKRETNINE u prizemlju građevine Parkirno mjesto P227 sa 12,90 m2</w:t>
      </w:r>
    </w:p>
    <w:p w:rsidRDefault="00B7256F" w:rsidP="00B7256F" w:rsidR="00B7256F" w:rsidRPr="00612695">
      <w:r w:rsidRPr="00612695">
        <w:t>Etaža 228 (693/1000000) - POSEBNI DIO NEKRETNINE u prizemlju građevine P</w:t>
      </w:r>
      <w:r>
        <w:t>arkirno mjesto P228 sa 12,90 m2</w:t>
      </w:r>
    </w:p>
    <w:p w:rsidRDefault="00B7256F" w:rsidP="00B7256F" w:rsidR="00B7256F" w:rsidRPr="00612695">
      <w:r w:rsidRPr="00612695">
        <w:t>Etaža 229 (693/1000000) - POSEBNI DIO NEKRETNINE u prizemlju građevine Parkirno mjesto P229 sa 12,90 m2</w:t>
      </w:r>
    </w:p>
    <w:p w:rsidRDefault="00B7256F" w:rsidP="00B7256F" w:rsidR="00B7256F" w:rsidRPr="00612695">
      <w:r w:rsidRPr="00612695">
        <w:t>Etaža 230 (693/1000000) - POSEBNI DIO NEKRETNINE u prizemlju građevine Parkirno mjesto P230 sa 12,90 m2</w:t>
      </w:r>
    </w:p>
    <w:p w:rsidRDefault="00B7256F" w:rsidP="00B7256F" w:rsidR="00B7256F" w:rsidRPr="00612695">
      <w:r w:rsidRPr="00612695">
        <w:t>Etaža 231 (693/1000000) - POSEBNI DIO NEKRETNINE u prizemlju građevine Parkirno mjesto P231 sa 12,90 m2</w:t>
      </w:r>
    </w:p>
    <w:p w:rsidRDefault="00B7256F" w:rsidP="00B7256F" w:rsidR="00B7256F" w:rsidRPr="00612695">
      <w:r w:rsidRPr="00612695">
        <w:t>Etaža 232 (693/1000000) - POSEBNI DIO NEKRETNINE u prizemlju građevine Parkirno mjesto P232 sa 12,90 m2</w:t>
      </w:r>
    </w:p>
    <w:p w:rsidRDefault="00B7256F" w:rsidP="00B7256F" w:rsidR="00B7256F" w:rsidRPr="00612695">
      <w:r w:rsidRPr="00612695">
        <w:t>Etaža 233 (693/1000000) - POSEBNI DIO NEKRETNINE u prizemlju građevine Parkirno mjesto P233 sa 12,90 m2</w:t>
      </w:r>
    </w:p>
    <w:p w:rsidRDefault="00B7256F" w:rsidP="00B7256F" w:rsidR="00B7256F" w:rsidRPr="00612695">
      <w:r w:rsidRPr="00612695">
        <w:t>Etaža 234 (693/1000000) - POSEBNI DIO NEKRETNINE u prizemlju građevine Parkirno mjesto P234 sa 12,90 m2</w:t>
      </w:r>
    </w:p>
    <w:p w:rsidRDefault="00B7256F" w:rsidP="00B7256F" w:rsidR="00B7256F">
      <w:r w:rsidRPr="00612695">
        <w:t>Etaža 235 (693/1000000) - POSEBNI DIO NEKRETNINE u prizemlju građevine Parkirno mjesto P235 sa 12,90 m2</w:t>
      </w:r>
    </w:p>
    <w:p w:rsidRDefault="00B7256F" w:rsidP="00B7256F" w:rsidR="00B7256F" w:rsidRPr="00612695">
      <w:r w:rsidRPr="00612695">
        <w:t>Etaža 236 (693/1000000) - POSEBNI DIO NEKRETNINE u prizemlju građevine Parkirno mjesto P236 sa 12,90 m2</w:t>
      </w:r>
    </w:p>
    <w:p w:rsidRDefault="00B7256F" w:rsidP="00B7256F" w:rsidR="00B7256F" w:rsidRPr="00612695">
      <w:r w:rsidRPr="00612695">
        <w:lastRenderedPageBreak/>
        <w:t>Etaža 237 (693/1000000) - POSEBNI DIO NEKRETNINE u prizemlju građevine Parkirno mjesto P237 sa 12,90 m2</w:t>
      </w:r>
    </w:p>
    <w:p w:rsidRDefault="00B7256F" w:rsidP="00B7256F" w:rsidR="00B7256F" w:rsidRPr="00612695">
      <w:r w:rsidRPr="00612695">
        <w:t>Etaža 238 (693/1000000) - POSEBNI DIO NEKRETNINE u prizemlju građevine Parkirno mjesto P238 sa 12,90 m2</w:t>
      </w:r>
    </w:p>
    <w:p w:rsidRDefault="00B7256F" w:rsidP="00B7256F" w:rsidR="00B7256F" w:rsidRPr="00612695">
      <w:r w:rsidRPr="00612695">
        <w:t>Etaža 239 (693/1000000) - POSEBNI DIO NEKRETNINE u prizemlju građevine Parkirno mjesto P239 sa 12,90 m2</w:t>
      </w:r>
    </w:p>
    <w:p w:rsidRDefault="00B7256F" w:rsidP="00B7256F" w:rsidR="00B7256F" w:rsidRPr="00612695">
      <w:r w:rsidRPr="00612695">
        <w:t>Etaža 240 (693/1000000) - POSEBNI DIO NEKRETNINE u prizemlju građevine Parkirno mjesto P240 sa 12,90 m2</w:t>
      </w:r>
    </w:p>
    <w:p w:rsidRDefault="00B7256F" w:rsidP="00B7256F" w:rsidR="00B7256F" w:rsidRPr="00612695">
      <w:r w:rsidRPr="00612695">
        <w:t>Etaža 241 (693/1000000) - POSEBNI DIO NEKRETNINE u prizemlju građevine Parkirno mjesto P241 sa 12,90 m2</w:t>
      </w:r>
    </w:p>
    <w:p w:rsidRDefault="00B7256F" w:rsidP="00B7256F" w:rsidR="00B7256F" w:rsidRPr="00612695">
      <w:r w:rsidRPr="00612695">
        <w:t>Etaža 242 (693/1000000) - POSEBNI DIO NEKRETNINE u prizemlju građevine Parkirno mjesto P242 sa 12,90 m2</w:t>
      </w:r>
    </w:p>
    <w:p w:rsidRDefault="00B7256F" w:rsidP="00B7256F" w:rsidR="00B7256F" w:rsidRPr="00612695">
      <w:r w:rsidRPr="00612695">
        <w:t>Etaža 243 (693/1000000) - POSEBNI DIO NEKRETNINE u prizemlju građevine Parkirno mjesto P243 sa 12,90 m2</w:t>
      </w:r>
    </w:p>
    <w:p w:rsidRDefault="00B7256F" w:rsidP="00B7256F" w:rsidR="00B7256F" w:rsidRPr="00612695">
      <w:r w:rsidRPr="00612695">
        <w:t>Etaža 244 (693/1000000) - POSEBNI DIO NEKRETNINE u prizemlju građevine Parkirno mjesto P244 sa 12,90 m2</w:t>
      </w:r>
    </w:p>
    <w:p w:rsidRDefault="00B7256F" w:rsidP="00B7256F" w:rsidR="00B7256F" w:rsidRPr="00612695">
      <w:r w:rsidRPr="00612695">
        <w:t>Etaža 245 (693/1000000) - POSEBNI DIO NEKRETNINE u prizemlju građevine Parkirno mjesto P245 sa 12,90 m2</w:t>
      </w:r>
    </w:p>
    <w:p w:rsidRDefault="00B7256F" w:rsidP="00B7256F" w:rsidR="00B7256F" w:rsidRPr="00612695">
      <w:r w:rsidRPr="00612695">
        <w:t>Etaža 246 (693/1000000) - POSEBNI DIO NEKRETNINE u prizemlju građevine Parkirno mjesto P246 sa 12,90 m2</w:t>
      </w:r>
    </w:p>
    <w:p w:rsidRDefault="00B7256F" w:rsidP="00B7256F" w:rsidR="00B7256F" w:rsidRPr="00612695">
      <w:r w:rsidRPr="00612695">
        <w:t>Etaža 247 (693/1000000) - POSEBNI DIO NEKRETNINE u prizemlju građevine Parkirno mjesto P247 sa 12,90 m2</w:t>
      </w:r>
    </w:p>
    <w:p w:rsidRDefault="00B7256F" w:rsidP="00B7256F" w:rsidR="00B7256F" w:rsidRPr="00612695">
      <w:r w:rsidRPr="00612695">
        <w:t>Etaža 248 (693/1000000) - POSEBNI DIO NEKRETNINE u prizemlju građevine Parkirno mjesto P248 sa 12,90 m2</w:t>
      </w:r>
    </w:p>
    <w:p w:rsidRDefault="00B7256F" w:rsidP="00B7256F" w:rsidR="00B7256F" w:rsidRPr="00612695">
      <w:r w:rsidRPr="00612695">
        <w:t>Etaža 249 (693/1000000) - POSEBNI DIO NEKRETNINE u prizemlju građevine Parkirno mjesto P249 sa 12,90 m2</w:t>
      </w:r>
    </w:p>
    <w:p w:rsidRDefault="00B7256F" w:rsidP="00B7256F" w:rsidR="00B7256F" w:rsidRPr="00612695">
      <w:r w:rsidRPr="00612695">
        <w:t>Etaža 250 (693/1000000) - POSEBNI DIO NEKRETNINE u prizemlju građevine Parkirno mjesto P250 sa 12,90 m2</w:t>
      </w:r>
    </w:p>
    <w:p w:rsidRDefault="00B7256F" w:rsidP="00B7256F" w:rsidR="00B7256F" w:rsidRPr="00612695">
      <w:r w:rsidRPr="00612695">
        <w:t>Etaža 251 (693/1000000) - POSEBNI DIO NEKRETNINE u prizemlju građevine Parkirno mjesto P251 sa 12,90 m2</w:t>
      </w:r>
    </w:p>
    <w:p w:rsidRDefault="00B7256F" w:rsidP="00B7256F" w:rsidR="00B7256F" w:rsidRPr="00612695">
      <w:r w:rsidRPr="00612695">
        <w:t>Etaža 252 (693/1000000) - POSEBNI DIO NEKRETNINE u prizemlju građevine Parkirno mjesto P252 sa 12,90 m2</w:t>
      </w:r>
    </w:p>
    <w:p w:rsidRDefault="00B7256F" w:rsidP="00B7256F" w:rsidR="00B7256F" w:rsidRPr="00612695">
      <w:r w:rsidRPr="00612695">
        <w:t>Etaža 253 (693/1000000) - POSEBNI DIO NEKRETNINE u prizemlju građevine Parkirno mjesto P253 sa 12,90 m2</w:t>
      </w:r>
    </w:p>
    <w:p w:rsidRDefault="00B7256F" w:rsidP="00B7256F" w:rsidR="00B7256F" w:rsidRPr="00612695">
      <w:r w:rsidRPr="00612695">
        <w:t>Etaža 254 (693/1000000) - POSEBNI DIO NEKRETNINE u prizemlju građevine Parkirno mjesto P254 sa 12,90 m2</w:t>
      </w:r>
    </w:p>
    <w:p w:rsidRDefault="00B7256F" w:rsidP="00B7256F" w:rsidR="00B7256F" w:rsidRPr="00612695">
      <w:r w:rsidRPr="00612695">
        <w:t>Etaža 255 (738/1000000) - POSEBNI DIO NEKRETNINE u prizemlju građevine Parkirno mjesto P255 sa 13,75 m2</w:t>
      </w:r>
    </w:p>
    <w:p w:rsidRDefault="00B7256F" w:rsidP="00B7256F" w:rsidR="00B7256F" w:rsidRPr="00612695">
      <w:r w:rsidRPr="00612695">
        <w:t>Etaža 256 (631/1000000) - POSEBNI DIO NEKRETNINE u prizemlju građevine Parkirno mjesto P256 sa 11,75 m2</w:t>
      </w:r>
    </w:p>
    <w:p w:rsidRDefault="00B7256F" w:rsidP="00B7256F" w:rsidR="00B7256F" w:rsidRPr="00612695">
      <w:r w:rsidRPr="00612695">
        <w:t>Etaža 257 (631/1000000) - POSEBNI DIO NEKRETNINE u prizemlju građevine Parkirno mjesto P257 sa 11,75 m2</w:t>
      </w:r>
    </w:p>
    <w:p w:rsidRDefault="00B7256F" w:rsidP="00B7256F" w:rsidR="00B7256F" w:rsidRPr="00612695">
      <w:r w:rsidRPr="00612695">
        <w:t>Etaža 258 (631/1000000) - POSEBNI DIO NEKRETNINE u prizemlju građevine Parkirno mjesto P258 sa 11,75 m2</w:t>
      </w:r>
    </w:p>
    <w:p w:rsidRDefault="00B7256F" w:rsidP="00B7256F" w:rsidR="00B7256F" w:rsidRPr="00612695">
      <w:r w:rsidRPr="00612695">
        <w:t>Etaža 259 (631/1000000) - POSEBNI DIO NEKRETNINE u prizemlju građevine Parkirno mjesto P259 sa 11,75 m2</w:t>
      </w:r>
    </w:p>
    <w:p w:rsidRDefault="00B7256F" w:rsidP="00B7256F" w:rsidR="00B7256F" w:rsidRPr="00612695">
      <w:r w:rsidRPr="00612695">
        <w:t>Etaža 260 (631/1000000) - POSEBNI DIO NEKRETNINE u prizemlju građevine Parkirno mjesto P260 sa 11,75 m2</w:t>
      </w:r>
    </w:p>
    <w:p w:rsidRDefault="00B7256F" w:rsidP="00B7256F" w:rsidR="00B7256F" w:rsidRPr="00612695">
      <w:r w:rsidRPr="00612695">
        <w:t>Etaža 261 (631/1000000) - POSEBNI DIO NEKRETNINE u prizemlju građevine Parkirno mjesto P261 sa 11,75 m2</w:t>
      </w:r>
    </w:p>
    <w:p w:rsidRDefault="00B7256F" w:rsidP="00B7256F" w:rsidR="00B7256F" w:rsidRPr="00612695">
      <w:r w:rsidRPr="00612695">
        <w:lastRenderedPageBreak/>
        <w:t>Etaža 262 (631/1000000) - POSEBNI DIO NEKRETNINE u prizemlju građevine Parkirno mjesto P262 sa 11,75 m2</w:t>
      </w:r>
    </w:p>
    <w:p w:rsidRDefault="00B7256F" w:rsidP="00B7256F" w:rsidR="00B7256F" w:rsidRPr="00612695">
      <w:r w:rsidRPr="00612695">
        <w:t>Etaža 263 (631/1000000) - POSEBNI DIO NEKRETNINE u prizemlju građevine Parkirno mjesto P263 sa 11,75 m2</w:t>
      </w:r>
    </w:p>
    <w:p w:rsidRDefault="00B7256F" w:rsidP="00B7256F" w:rsidR="00B7256F" w:rsidRPr="00612695">
      <w:r w:rsidRPr="00612695">
        <w:t>Etaža 264 (631/1000000) - POSEBNI DIO NEKRETNINE u prizemlju građevine Parkirno mjesto P264 sa 11,75 m2</w:t>
      </w:r>
    </w:p>
    <w:p w:rsidRDefault="00B7256F" w:rsidP="00B7256F" w:rsidR="00B7256F" w:rsidRPr="00612695">
      <w:r w:rsidRPr="00612695">
        <w:t>Etaža 265 (631/1000000) - POSEBNI DIO NEKRETNINE u prizemlju građevine Parkirno mjesto P265 sa 11,75 m2</w:t>
      </w:r>
    </w:p>
    <w:p w:rsidRDefault="00B7256F" w:rsidP="00B7256F" w:rsidR="00B7256F">
      <w:r w:rsidRPr="00612695">
        <w:t>Etaža 266 (631/1000000) - POSEBNI DIO NEKRETNINE u prizemlju građevine Parkirno mjesto P266 sa 11,75 m2</w:t>
      </w:r>
    </w:p>
    <w:p w:rsidRDefault="00B7256F" w:rsidP="00B7256F" w:rsidR="00B7256F" w:rsidRPr="00612695">
      <w:r w:rsidRPr="00612695">
        <w:t>Etaža 267 (631/1000000) - POSEBNI DIO NEKRETNINE u prizemlju građevine Parkirno mjesto P267 sa 11,75 m2</w:t>
      </w:r>
    </w:p>
    <w:p w:rsidRDefault="00B7256F" w:rsidP="00B7256F" w:rsidR="00B7256F" w:rsidRPr="00612695">
      <w:r w:rsidRPr="00612695">
        <w:t>Etaža 268 (631/1000000) - POSEBNI DIO NEKRETNINE u prizemlju građevine Parkirno mjesto P268 sa 11,75 m2</w:t>
      </w:r>
    </w:p>
    <w:p w:rsidRDefault="00B7256F" w:rsidP="00B7256F" w:rsidR="00B7256F" w:rsidRPr="00612695">
      <w:r w:rsidRPr="00612695">
        <w:t>Etaža 269 (631/1000000) - POSEBNI DIO NEKRETNINE u prizemlju građevine Parkirno mjesto P269 sa 11,75 m2</w:t>
      </w:r>
    </w:p>
    <w:p w:rsidRDefault="00B7256F" w:rsidP="00B7256F" w:rsidR="00B7256F" w:rsidRPr="00612695">
      <w:r w:rsidRPr="00612695">
        <w:t>Etaža 270 (631/1000000) - POSEBNI DIO NEKRETNINE u prizemlju građevine Parkirno mjesto P270 sa 11,75 m2</w:t>
      </w:r>
    </w:p>
    <w:p w:rsidRDefault="00B7256F" w:rsidP="00B7256F" w:rsidR="00B7256F" w:rsidRPr="00612695">
      <w:r w:rsidRPr="00612695">
        <w:t>Etaža 271 (631/1000000) - POSEBNI DIO NEKRETNINE u prizemlju građevine Parkirno mjesto P271 sa 11,75 m2</w:t>
      </w:r>
    </w:p>
    <w:p w:rsidRDefault="00B7256F" w:rsidP="00B7256F" w:rsidR="00B7256F" w:rsidRPr="00612695">
      <w:r w:rsidRPr="00612695">
        <w:t>Etaža 272 (631/1000000) - POSEBNI DIO NEKRETNINE u prizemlju građevine Parkirno mjesto P272 sa 11,75 m2</w:t>
      </w:r>
    </w:p>
    <w:p w:rsidRDefault="00B7256F" w:rsidP="00B7256F" w:rsidR="00B7256F" w:rsidRPr="00612695">
      <w:r w:rsidRPr="00612695">
        <w:t>Etaža 273 (631/1000000) - POSEBNI DIO NEKRETNINE u prizemlju građevine Parkirno mjesto P273 sa 11,75 m2</w:t>
      </w:r>
    </w:p>
    <w:p w:rsidRDefault="00B7256F" w:rsidP="00B7256F" w:rsidR="00B7256F" w:rsidRPr="00612695">
      <w:r w:rsidRPr="00612695">
        <w:t>Etaža 274 (70680/1000000) - POSEBNI DIO NEKRETNINE u prizemlju građevine (krilo A) POSLOVNO PROSTOR PP1 sa 1316,15 m2</w:t>
      </w:r>
    </w:p>
    <w:p w:rsidRDefault="00B7256F" w:rsidP="00B7256F" w:rsidR="00B7256F" w:rsidRPr="00612695">
      <w:r w:rsidRPr="00612695">
        <w:t>Etaža 275 (76899/1000000) - POSEBNI DIO NEKRETNINE na I katu građevine (krilo A) POSLOVNO PROSTOR PP2 sa 1431,95 m2</w:t>
      </w:r>
    </w:p>
    <w:p w:rsidRDefault="00284BD4" w:rsidP="00870FD0" w:rsidR="00284BD4" w:rsidRPr="00870FD0">
      <w:pPr>
        <w:ind w:left="708"/>
        <w:jc w:val="both"/>
        <w:rPr>
          <w:bCs/>
          <w:color w:val="222222"/>
        </w:rPr>
      </w:pPr>
      <w:r w:rsidRPr="00870FD0">
        <w:rPr>
          <w:b/>
          <w:bCs/>
          <w:color w:val="222222"/>
        </w:rPr>
        <w:t> </w:t>
      </w:r>
    </w:p>
    <w:p w:rsidRDefault="00284BD4" w:rsidP="00284BD4" w:rsidR="00284BD4">
      <w:pPr>
        <w:pStyle w:val="Odlomakpopisa"/>
        <w:numPr>
          <w:ilvl w:val="0"/>
          <w:numId w:val="7"/>
        </w:numPr>
        <w:jc w:val="both"/>
        <w:rPr>
          <w:bCs/>
          <w:color w:val="222222"/>
        </w:rPr>
      </w:pPr>
      <w:r>
        <w:rPr>
          <w:bCs/>
          <w:color w:val="222222"/>
        </w:rPr>
        <w:t xml:space="preserve"> Nalaže se zk odjelu Općinskog suda u </w:t>
      </w:r>
      <w:r w:rsidR="00212669">
        <w:rPr>
          <w:bCs/>
          <w:color w:val="222222"/>
        </w:rPr>
        <w:t>Đakovu</w:t>
      </w:r>
      <w:r>
        <w:rPr>
          <w:bCs/>
          <w:color w:val="222222"/>
        </w:rPr>
        <w:t xml:space="preserve"> </w:t>
      </w:r>
      <w:r w:rsidR="00CA2131">
        <w:rPr>
          <w:bCs/>
          <w:color w:val="222222"/>
        </w:rPr>
        <w:t>izvršiti</w:t>
      </w:r>
      <w:r>
        <w:rPr>
          <w:bCs/>
          <w:color w:val="222222"/>
        </w:rPr>
        <w:t xml:space="preserve"> zabilježbu prodaje u stečajnom postupku na nekretninama iz toč. I. ovog rješenja.</w:t>
      </w:r>
    </w:p>
    <w:p w:rsidRDefault="00121ECD" w:rsidP="00284BD4" w:rsidR="00121ECD">
      <w:pPr>
        <w:ind w:firstLine="708" w:left="2832"/>
        <w:jc w:val="both"/>
      </w:pPr>
    </w:p>
    <w:p w:rsidRDefault="00121ECD" w:rsidP="00284BD4" w:rsidR="00121ECD">
      <w:pPr>
        <w:ind w:firstLine="708" w:left="2832"/>
        <w:jc w:val="both"/>
      </w:pPr>
      <w:r>
        <w:t xml:space="preserve">    z a k l</w:t>
      </w:r>
      <w:r w:rsidR="005831D2">
        <w:t xml:space="preserve"> </w:t>
      </w:r>
      <w:r>
        <w:t xml:space="preserve">j u č i o   j e </w:t>
      </w:r>
    </w:p>
    <w:p w:rsidRDefault="00121ECD" w:rsidP="00284BD4" w:rsidR="00121ECD">
      <w:pPr>
        <w:ind w:firstLine="708" w:left="2832"/>
        <w:jc w:val="both"/>
      </w:pPr>
    </w:p>
    <w:p w:rsidRDefault="00121ECD" w:rsidP="00121ECD" w:rsidR="00121ECD">
      <w:pPr>
        <w:ind w:firstLine="708"/>
        <w:jc w:val="both"/>
        <w:rPr>
          <w:sz w:val="22"/>
          <w:szCs w:val="22"/>
        </w:rPr>
      </w:pPr>
      <w:r>
        <w:t xml:space="preserve">Nalaže se stečajnom upravitelju Milanu Stanić da u roku od </w:t>
      </w:r>
      <w:r w:rsidR="00047C95">
        <w:t>6</w:t>
      </w:r>
      <w:r>
        <w:t xml:space="preserve">0 dana dostavi sudu </w:t>
      </w:r>
      <w:r>
        <w:rPr>
          <w:sz w:val="22"/>
          <w:szCs w:val="22"/>
        </w:rPr>
        <w:t>procjenu vrijednosti nekretnina, odnosno suglasnost razlučnih vjerovnika oko utvrđivanja vrijednosti nekretnina</w:t>
      </w:r>
      <w:r w:rsidR="00CA2131">
        <w:rPr>
          <w:sz w:val="22"/>
          <w:szCs w:val="22"/>
        </w:rPr>
        <w:t xml:space="preserve"> te da se pojedinačno izjasni nakon što zatraži mišljenja razlučnih vjerovnika hoće li se imovina prodavati zajedno, svaka etaža posebno ili pojedine etaže zajedno.</w:t>
      </w:r>
    </w:p>
    <w:p w:rsidRDefault="00A34BBC" w:rsidP="00121ECD" w:rsidR="00A34BBC">
      <w:pPr>
        <w:ind w:firstLine="708"/>
        <w:jc w:val="both"/>
        <w:rPr>
          <w:sz w:val="22"/>
          <w:szCs w:val="22"/>
        </w:rPr>
      </w:pPr>
    </w:p>
    <w:p w:rsidRDefault="00A34BBC" w:rsidP="00121ECD" w:rsidR="00A34BBC">
      <w:pPr>
        <w:ind w:firstLine="708"/>
        <w:jc w:val="both"/>
      </w:pPr>
      <w:r>
        <w:rPr>
          <w:sz w:val="22"/>
          <w:szCs w:val="22"/>
        </w:rPr>
        <w:t>Nalaže se ADDIKO BANK d.d., Zagreb, odnosno H-ABDUCO d.d., Zagreb dostaviti u spis ugovor o ustupanju tražbina osiguranih razlučnim pravom, odnosno izjasniti se ako ustupanje nije izvršeno, u roku od 60 dana.</w:t>
      </w:r>
    </w:p>
    <w:p w:rsidRDefault="00284BD4" w:rsidP="00284BD4" w:rsidR="00284BD4">
      <w:pPr>
        <w:ind w:firstLine="708" w:left="2832"/>
        <w:jc w:val="both"/>
      </w:pPr>
      <w:r>
        <w:t xml:space="preserve">    </w:t>
      </w:r>
    </w:p>
    <w:p w:rsidRDefault="00284BD4" w:rsidP="00284BD4" w:rsidR="00284BD4">
      <w:pPr>
        <w:ind w:firstLine="708" w:left="2832"/>
        <w:jc w:val="both"/>
      </w:pPr>
      <w:r>
        <w:t xml:space="preserve">  Obrazloženje </w:t>
      </w:r>
    </w:p>
    <w:p w:rsidRDefault="00284BD4" w:rsidP="00284BD4" w:rsidR="00284BD4" w:rsidRPr="008D22C6">
      <w:pPr>
        <w:ind w:firstLine="708" w:left="2832"/>
        <w:jc w:val="both"/>
        <w:rPr>
          <w:sz w:val="22"/>
          <w:szCs w:val="22"/>
        </w:rPr>
      </w:pPr>
    </w:p>
    <w:p w:rsidRDefault="00284BD4" w:rsidP="00284BD4" w:rsidR="00870FD0">
      <w:pPr>
        <w:jc w:val="both"/>
        <w:rPr>
          <w:sz w:val="22"/>
          <w:szCs w:val="22"/>
        </w:rPr>
      </w:pPr>
      <w:r w:rsidRPr="008D22C6">
        <w:rPr>
          <w:sz w:val="22"/>
          <w:szCs w:val="22"/>
        </w:rPr>
        <w:t>            </w:t>
      </w:r>
      <w:r w:rsidR="00121ECD">
        <w:rPr>
          <w:sz w:val="22"/>
          <w:szCs w:val="22"/>
        </w:rPr>
        <w:t xml:space="preserve">Stečajnu masu stečajnog dužnika </w:t>
      </w:r>
      <w:r w:rsidR="00121ECD">
        <w:rPr>
          <w:b/>
          <w:color w:val="222222"/>
        </w:rPr>
        <w:t xml:space="preserve">TRG d.o.o., Slavonski Brod čine nekretnine označene u toč. I. ovog rješenja. </w:t>
      </w:r>
    </w:p>
    <w:p w:rsidRDefault="00870FD0" w:rsidP="00870FD0" w:rsidR="00870FD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Utvrđeno je da je vezano za prodaju nekretnina stečajnog dužnika vođen ovršni postupak pred Općinskim sudom u Đakovu pod brojem Ovr-1734/2016, a da je prva ovršna radnja u istom postupku bila zabilježba rješenja o ovrsi pod  Z-12853/2016 temeljm rješenja od 30. 05. 2016, dakle nakon što je stupio na snagu Stečajni zakon NN 71/15, koji je stupio na snagu 1. rujna 2015. </w:t>
      </w:r>
    </w:p>
    <w:p w:rsidRDefault="008D22C6" w:rsidP="00284BD4" w:rsidR="00284BD4" w:rsidRPr="008D22C6">
      <w:pPr>
        <w:jc w:val="both"/>
        <w:rPr>
          <w:sz w:val="22"/>
          <w:szCs w:val="22"/>
        </w:rPr>
      </w:pPr>
      <w:r w:rsidRPr="008D22C6">
        <w:rPr>
          <w:sz w:val="22"/>
          <w:szCs w:val="22"/>
        </w:rPr>
        <w:lastRenderedPageBreak/>
        <w:t xml:space="preserve">. </w:t>
      </w:r>
      <w:r w:rsidR="00870FD0">
        <w:rPr>
          <w:sz w:val="22"/>
          <w:szCs w:val="22"/>
        </w:rPr>
        <w:tab/>
        <w:t xml:space="preserve"> Uvidom u ovršni  spis Općinskog suda u Đakovu Ovr-1734/2016,utvrđeno je da je u istom doneseno rješenje</w:t>
      </w:r>
      <w:r w:rsidR="00121ECD">
        <w:rPr>
          <w:sz w:val="22"/>
          <w:szCs w:val="22"/>
        </w:rPr>
        <w:t xml:space="preserve"> kojim se je isti sud oglasio stvarno nenadležnim i dostavio spis ovom sudu radi prodaje. </w:t>
      </w:r>
    </w:p>
    <w:p w:rsidRDefault="00284BD4" w:rsidP="008D22C6" w:rsidR="00284BD4" w:rsidRPr="008D22C6">
      <w:pPr>
        <w:ind w:firstLine="708"/>
        <w:jc w:val="both"/>
        <w:rPr>
          <w:sz w:val="22"/>
          <w:szCs w:val="22"/>
        </w:rPr>
      </w:pPr>
      <w:r w:rsidRPr="008D22C6">
        <w:rPr>
          <w:sz w:val="22"/>
          <w:szCs w:val="22"/>
        </w:rPr>
        <w:t>Sukladno navedenom odlučeno je u izreci rješenja po čl. 247. st. 5. Stečajnog zakona (NN 71/15)</w:t>
      </w:r>
      <w:r w:rsidR="00870FD0">
        <w:rPr>
          <w:sz w:val="22"/>
          <w:szCs w:val="22"/>
        </w:rPr>
        <w:t>.</w:t>
      </w:r>
      <w:r w:rsidRPr="008D22C6">
        <w:rPr>
          <w:sz w:val="22"/>
          <w:szCs w:val="22"/>
        </w:rPr>
        <w:t xml:space="preserve"> </w:t>
      </w:r>
    </w:p>
    <w:p w:rsidRDefault="00121ECD" w:rsidP="00284BD4" w:rsidR="00121ECD">
      <w:pPr>
        <w:ind w:firstLine="708"/>
        <w:jc w:val="both"/>
        <w:rPr>
          <w:sz w:val="22"/>
          <w:szCs w:val="22"/>
        </w:rPr>
      </w:pPr>
    </w:p>
    <w:p w:rsidRDefault="00121ECD" w:rsidP="00121ECD" w:rsidR="00121ECD"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21ECD" w:rsidP="00284BD4" w:rsidR="00121ECD">
      <w:pPr>
        <w:ind w:firstLine="708"/>
        <w:jc w:val="both"/>
        <w:rPr>
          <w:sz w:val="22"/>
          <w:szCs w:val="22"/>
        </w:rPr>
      </w:pPr>
    </w:p>
    <w:p w:rsidRDefault="00284BD4" w:rsidP="00284BD4" w:rsidR="008B1B72">
      <w:pPr>
        <w:ind w:firstLine="708"/>
        <w:jc w:val="both"/>
        <w:rPr>
          <w:sz w:val="22"/>
          <w:szCs w:val="22"/>
        </w:rPr>
      </w:pPr>
      <w:r w:rsidRPr="008D22C6">
        <w:rPr>
          <w:sz w:val="22"/>
          <w:szCs w:val="22"/>
        </w:rPr>
        <w:t>Posebnim zaključkom će se sukladno  čl. 21. Pravilnika o načinu i postupku prodaje pokretnina i nekretnina u ovršnom postupku (NN 156/14), te čl. 247. Stečajnog zakona (NN 71/15), uz odgovarajuću primjenu odredbi čl. 92. do 100. Ovršnog zakona (NN 112/12, 25/13 i 93/14), odlučiti o načinu prodaje nekretnina u stečajnom postupku</w:t>
      </w:r>
      <w:r w:rsidR="00870FD0">
        <w:rPr>
          <w:sz w:val="22"/>
          <w:szCs w:val="22"/>
        </w:rPr>
        <w:t xml:space="preserve">, </w:t>
      </w:r>
      <w:r w:rsidRPr="008D22C6">
        <w:rPr>
          <w:sz w:val="22"/>
          <w:szCs w:val="22"/>
        </w:rPr>
        <w:t xml:space="preserve"> te o utvrđivanju vrijednosti nekretnina</w:t>
      </w:r>
      <w:r w:rsidR="00121ECD">
        <w:rPr>
          <w:sz w:val="22"/>
          <w:szCs w:val="22"/>
        </w:rPr>
        <w:t>, nakon što stečajni upravitelj dostavi ovom sudu procjenu vrijednosti nekretnina, odnosno suglasnost razlučnih vjerovnika oko utvrđivanja vrijednosti nekretnina, odnosno nakon održanog ročišta za procjenu vrijednosti nekretnina.</w:t>
      </w:r>
    </w:p>
    <w:p w:rsidRDefault="008B1B72" w:rsidP="00284BD4" w:rsidR="00284BD4" w:rsidRPr="008D22C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Stečajnom upravitelju je naloženo dostaviti procjenu, odnosno suglasnost u roku od 60 dana jer</w:t>
      </w:r>
      <w:r w:rsidR="008D7888">
        <w:rPr>
          <w:sz w:val="22"/>
          <w:szCs w:val="22"/>
        </w:rPr>
        <w:t xml:space="preserve"> se radi o brojnim nekretninama.</w:t>
      </w:r>
      <w:r w:rsidR="00284BD4" w:rsidRPr="008D22C6">
        <w:rPr>
          <w:sz w:val="22"/>
          <w:szCs w:val="22"/>
        </w:rPr>
        <w:t xml:space="preserve"> </w:t>
      </w:r>
    </w:p>
    <w:p w:rsidRDefault="00284BD4" w:rsidP="00284BD4" w:rsidR="00284BD4" w:rsidRPr="008D22C6">
      <w:pPr>
        <w:rPr>
          <w:b/>
          <w:bCs/>
          <w:color w:val="222222"/>
          <w:sz w:val="22"/>
          <w:szCs w:val="22"/>
        </w:rPr>
      </w:pPr>
    </w:p>
    <w:p w:rsidRDefault="00960E2F" w:rsidP="00284BD4" w:rsidR="00284BD4" w:rsidRPr="008D22C6">
      <w:pPr>
        <w:rPr>
          <w:sz w:val="22"/>
          <w:szCs w:val="22"/>
        </w:rPr>
      </w:pPr>
      <w:r>
        <w:rPr>
          <w:sz w:val="22"/>
          <w:szCs w:val="22"/>
        </w:rPr>
        <w:tab/>
        <w:t>U Slavonskom Brodu 1</w:t>
      </w:r>
      <w:r w:rsidR="00CA2131">
        <w:rPr>
          <w:sz w:val="22"/>
          <w:szCs w:val="22"/>
        </w:rPr>
        <w:t>5</w:t>
      </w:r>
      <w:r w:rsidR="00284BD4" w:rsidRPr="008D22C6">
        <w:rPr>
          <w:sz w:val="22"/>
          <w:szCs w:val="22"/>
        </w:rPr>
        <w:t xml:space="preserve">. </w:t>
      </w:r>
      <w:r>
        <w:rPr>
          <w:sz w:val="22"/>
          <w:szCs w:val="22"/>
        </w:rPr>
        <w:t>veljače</w:t>
      </w:r>
      <w:r w:rsidR="00284BD4" w:rsidRPr="008D22C6">
        <w:rPr>
          <w:sz w:val="22"/>
          <w:szCs w:val="22"/>
        </w:rPr>
        <w:t xml:space="preserve"> 201</w:t>
      </w:r>
      <w:r>
        <w:rPr>
          <w:sz w:val="22"/>
          <w:szCs w:val="22"/>
        </w:rPr>
        <w:t>7</w:t>
      </w:r>
      <w:r w:rsidR="00284BD4" w:rsidRPr="008D22C6">
        <w:rPr>
          <w:sz w:val="22"/>
          <w:szCs w:val="22"/>
        </w:rPr>
        <w:t>.</w:t>
      </w:r>
    </w:p>
    <w:p w:rsidRDefault="00284BD4" w:rsidP="00284BD4" w:rsidR="00284BD4"/>
    <w:p w:rsidRDefault="00284BD4" w:rsidP="00284BD4" w:rsidR="00284BD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Stečajna sutkinja:</w:t>
      </w:r>
    </w:p>
    <w:p w:rsidRDefault="00284BD4" w:rsidP="00284BD4" w:rsidR="00284BD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Daniela Martini Maoduš</w:t>
      </w:r>
    </w:p>
    <w:p w:rsidRDefault="00284BD4" w:rsidP="00284BD4" w:rsidR="00284BD4"/>
    <w:p w:rsidRDefault="00284BD4" w:rsidP="00284BD4" w:rsidR="00284BD4">
      <w:pPr>
        <w:jc w:val="both"/>
        <w:rPr>
          <w:b/>
          <w:sz w:val="20"/>
          <w:szCs w:val="20"/>
        </w:rPr>
      </w:pPr>
    </w:p>
    <w:p w:rsidRDefault="008D22C6" w:rsidP="00284BD4" w:rsidR="00284BD4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NA</w:t>
      </w:r>
      <w:r w:rsidR="00284BD4">
        <w:rPr>
          <w:b/>
          <w:sz w:val="20"/>
          <w:szCs w:val="20"/>
        </w:rPr>
        <w:t>PUTAK O PRAVNOM LIJEKU:</w:t>
      </w:r>
      <w:r w:rsidR="00284BD4">
        <w:rPr>
          <w:sz w:val="20"/>
          <w:szCs w:val="20"/>
        </w:rPr>
        <w:t xml:space="preserve"> Protiv ove odluke dopuštena je žalba Visokom trgovačkom sudu u Zagrebu u roku od 8 dana po primitku prijepisa ove odluke putem ovog suda u tri primjerka.</w:t>
      </w:r>
    </w:p>
    <w:p w:rsidRDefault="00284BD4" w:rsidP="00284BD4" w:rsidR="00284BD4">
      <w:pPr>
        <w:jc w:val="both"/>
        <w:rPr>
          <w:sz w:val="20"/>
          <w:szCs w:val="20"/>
        </w:rPr>
      </w:pPr>
    </w:p>
    <w:p w:rsidRDefault="00284BD4" w:rsidP="00284BD4" w:rsidR="00284BD4">
      <w:pPr>
        <w:jc w:val="both"/>
        <w:rPr>
          <w:sz w:val="20"/>
          <w:szCs w:val="20"/>
        </w:rPr>
      </w:pPr>
    </w:p>
    <w:p w:rsidRDefault="00284BD4" w:rsidP="00284BD4" w:rsidR="00284BD4">
      <w:pPr>
        <w:jc w:val="both"/>
        <w:rPr>
          <w:sz w:val="20"/>
          <w:szCs w:val="20"/>
        </w:rPr>
      </w:pPr>
    </w:p>
    <w:p w:rsidRDefault="00284BD4" w:rsidP="00284BD4" w:rsidR="00A34BBC">
      <w:pPr>
        <w:jc w:val="both"/>
        <w:rPr>
          <w:sz w:val="20"/>
          <w:szCs w:val="20"/>
        </w:rPr>
      </w:pPr>
      <w:r>
        <w:rPr>
          <w:sz w:val="20"/>
          <w:szCs w:val="20"/>
        </w:rPr>
        <w:t>-Objaviti na eOglasnoj ploči suda</w:t>
      </w:r>
      <w:r w:rsidR="008D22C6">
        <w:rPr>
          <w:sz w:val="20"/>
          <w:szCs w:val="20"/>
        </w:rPr>
        <w:t xml:space="preserve"> za </w:t>
      </w:r>
      <w:r w:rsidR="00A34BBC">
        <w:rPr>
          <w:sz w:val="20"/>
          <w:szCs w:val="20"/>
        </w:rPr>
        <w:t xml:space="preserve">razlučne </w:t>
      </w:r>
      <w:r w:rsidR="008D22C6">
        <w:rPr>
          <w:sz w:val="20"/>
          <w:szCs w:val="20"/>
        </w:rPr>
        <w:t xml:space="preserve">vjerovnike </w:t>
      </w:r>
      <w:r w:rsidR="00121ECD">
        <w:rPr>
          <w:sz w:val="20"/>
          <w:szCs w:val="20"/>
        </w:rPr>
        <w:t>Addiko bank d.d., H-ABDUCO d.o.o.</w:t>
      </w:r>
      <w:r w:rsidR="00A34BBC">
        <w:rPr>
          <w:sz w:val="20"/>
          <w:szCs w:val="20"/>
        </w:rPr>
        <w:t>, RH, Projekt gradnja d.d., Gornja Vrba te ostale stečajne vjerovnike</w:t>
      </w:r>
      <w:r w:rsidR="00A77B55">
        <w:rPr>
          <w:sz w:val="20"/>
          <w:szCs w:val="20"/>
        </w:rPr>
        <w:t xml:space="preserve"> i stečajnog upravitelja Milana Stanića</w:t>
      </w:r>
    </w:p>
    <w:p w:rsidRDefault="00A34BBC" w:rsidP="00284BD4" w:rsidR="00284BD4">
      <w:pPr>
        <w:jc w:val="both"/>
        <w:rPr>
          <w:sz w:val="20"/>
          <w:szCs w:val="20"/>
        </w:rPr>
      </w:pPr>
      <w:r>
        <w:rPr>
          <w:sz w:val="20"/>
          <w:szCs w:val="20"/>
        </w:rPr>
        <w:t>- Nova Ljubljanska banka d.d., Slovenija, Ljubljana – poštom uz povratnicu</w:t>
      </w:r>
    </w:p>
    <w:p w:rsidRDefault="00284BD4" w:rsidP="00284BD4" w:rsidR="00284BD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-Dostaviti uz dopis zk odjelu OS </w:t>
      </w:r>
      <w:r w:rsidR="00121ECD">
        <w:rPr>
          <w:sz w:val="20"/>
          <w:szCs w:val="20"/>
        </w:rPr>
        <w:t xml:space="preserve"> Đakovo </w:t>
      </w:r>
      <w:r>
        <w:rPr>
          <w:sz w:val="20"/>
          <w:szCs w:val="20"/>
        </w:rPr>
        <w:t>po pravomoćnosti</w:t>
      </w:r>
    </w:p>
    <w:p w:rsidRDefault="00121ECD" w:rsidP="00284BD4" w:rsidR="00121ECD">
      <w:pPr>
        <w:jc w:val="both"/>
        <w:rPr>
          <w:sz w:val="20"/>
          <w:szCs w:val="20"/>
        </w:rPr>
      </w:pPr>
      <w:r>
        <w:rPr>
          <w:sz w:val="20"/>
          <w:szCs w:val="20"/>
        </w:rPr>
        <w:t>- Kal. 17 dana</w:t>
      </w:r>
    </w:p>
    <w:p w:rsidRDefault="00B9667A" w:rsidP="00B9667A" w:rsidR="00B9667A" w:rsidRPr="00B9667A">
      <w:pPr>
        <w:jc w:val="both"/>
      </w:pPr>
    </w:p>
    <w:p w:rsidRDefault="001A70A4" w:rsidP="00B9667A" w:rsidR="001A70A4" w:rsidRPr="00B9667A">
      <w:pPr>
        <w:jc w:val="both"/>
      </w:pPr>
    </w:p>
    <w:p w:rsidRDefault="00B9667A" w:rsidR="00B9667A" w:rsidRPr="00B9667A">
      <w:pPr>
        <w:jc w:val="both"/>
      </w:pPr>
    </w:p>
    <w:sectPr w:rsidSect="00481F4D" w:rsidR="00B9667A" w:rsidRPr="00B9667A">
      <w:pgSz w:h="16838" w:w="11906"/>
      <w:pgMar w:gutter="0" w:footer="708" w:header="708" w:left="1417" w:bottom="1417" w:right="991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0C92" w:rsidP="00B7256F" w:rsidR="00690C92">
      <w:r>
        <w:separator/>
      </w:r>
    </w:p>
  </w:endnote>
  <w:endnote w:id="0" w:type="continuationSeparator">
    <w:p w:rsidRDefault="00690C92" w:rsidP="00B7256F" w:rsidR="00690C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17021767"/>
      <w:docPartObj>
        <w:docPartGallery w:val="Page Numbers (Bottom of Page)"/>
        <w:docPartUnique/>
      </w:docPartObj>
    </w:sdtPr>
    <w:sdtEndPr/>
    <w:sdtContent>
      <w:p w:rsidRDefault="00B7256F" w:rsidR="00B7256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43EB">
          <w:rPr>
            <w:noProof/>
          </w:rPr>
          <w:t>14</w:t>
        </w:r>
        <w:r>
          <w:fldChar w:fldCharType="end"/>
        </w:r>
      </w:p>
    </w:sdtContent>
  </w:sdt>
  <w:p w:rsidRDefault="00B7256F" w:rsidR="00B725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0C92" w:rsidP="00B7256F" w:rsidR="00690C92">
      <w:r>
        <w:separator/>
      </w:r>
    </w:p>
  </w:footnote>
  <w:footnote w:id="0" w:type="continuationSeparator">
    <w:p w:rsidRDefault="00690C92" w:rsidP="00B7256F" w:rsidR="00690C9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B1216F"/>
    <w:multiLevelType w:val="hybridMultilevel"/>
    <w:tmpl w:val="DDCC6D44"/>
    <w:lvl w:tplc="00AE774A" w:ilvl="0">
      <w:start w:val="1"/>
      <w:numFmt w:val="upperRoman"/>
      <w:lvlText w:val="%1."/>
      <w:lvlJc w:val="left"/>
      <w:pPr>
        <w:ind w:hanging="720" w:left="2136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CC5C7C"/>
    <w:multiLevelType w:val="hybridMultilevel"/>
    <w:tmpl w:val="4C1E9BAE"/>
    <w:lvl w:tplc="F3F49276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3">
    <w:nsid w:val="337428A6"/>
    <w:multiLevelType w:val="hybridMultilevel"/>
    <w:tmpl w:val="1C125B9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E9AA73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59A5BC8"/>
    <w:multiLevelType w:val="hybridMultilevel"/>
    <w:tmpl w:val="8E28412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4E90696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EB95918"/>
    <w:multiLevelType w:val="hybridMultilevel"/>
    <w:tmpl w:val="3ABEF16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6BB7A59"/>
    <w:multiLevelType w:val="hybridMultilevel"/>
    <w:tmpl w:val="5F2222DC"/>
    <w:lvl w:tplc="74348C36" w:ilvl="0">
      <w:start w:val="1"/>
      <w:numFmt w:val="upperRoman"/>
      <w:lvlText w:val="%1."/>
      <w:lvlJc w:val="left"/>
      <w:pPr>
        <w:ind w:hanging="720" w:left="14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3D03"/>
    <w:rsid w:val="00000E25"/>
    <w:rsid w:val="0003687C"/>
    <w:rsid w:val="000406D9"/>
    <w:rsid w:val="00047C95"/>
    <w:rsid w:val="00062CE8"/>
    <w:rsid w:val="000667A7"/>
    <w:rsid w:val="000772DD"/>
    <w:rsid w:val="000A0FC7"/>
    <w:rsid w:val="000D214A"/>
    <w:rsid w:val="000D5653"/>
    <w:rsid w:val="000E02FF"/>
    <w:rsid w:val="000F5DB2"/>
    <w:rsid w:val="001049B3"/>
    <w:rsid w:val="001103E1"/>
    <w:rsid w:val="00121ECD"/>
    <w:rsid w:val="0013101D"/>
    <w:rsid w:val="00131CB0"/>
    <w:rsid w:val="00133DB6"/>
    <w:rsid w:val="0016022D"/>
    <w:rsid w:val="00162F18"/>
    <w:rsid w:val="00165326"/>
    <w:rsid w:val="001813A6"/>
    <w:rsid w:val="001A4793"/>
    <w:rsid w:val="001A70A4"/>
    <w:rsid w:val="001A7F26"/>
    <w:rsid w:val="001E4B95"/>
    <w:rsid w:val="001F37E0"/>
    <w:rsid w:val="00207213"/>
    <w:rsid w:val="00212669"/>
    <w:rsid w:val="00220EDC"/>
    <w:rsid w:val="002264F0"/>
    <w:rsid w:val="002440DD"/>
    <w:rsid w:val="00284BD4"/>
    <w:rsid w:val="002C546B"/>
    <w:rsid w:val="002D0988"/>
    <w:rsid w:val="002E7286"/>
    <w:rsid w:val="00340949"/>
    <w:rsid w:val="003518B0"/>
    <w:rsid w:val="00352B78"/>
    <w:rsid w:val="00372B02"/>
    <w:rsid w:val="00396B20"/>
    <w:rsid w:val="003C69C4"/>
    <w:rsid w:val="003D07E7"/>
    <w:rsid w:val="00443D03"/>
    <w:rsid w:val="00466542"/>
    <w:rsid w:val="00481F4D"/>
    <w:rsid w:val="00486E1D"/>
    <w:rsid w:val="00491DB5"/>
    <w:rsid w:val="004B5F46"/>
    <w:rsid w:val="004D4087"/>
    <w:rsid w:val="004F7385"/>
    <w:rsid w:val="00550C58"/>
    <w:rsid w:val="005527FE"/>
    <w:rsid w:val="005613AE"/>
    <w:rsid w:val="005831D2"/>
    <w:rsid w:val="005A686F"/>
    <w:rsid w:val="005E5E2D"/>
    <w:rsid w:val="00615AEC"/>
    <w:rsid w:val="00617DEF"/>
    <w:rsid w:val="006211B4"/>
    <w:rsid w:val="006343EB"/>
    <w:rsid w:val="0063537E"/>
    <w:rsid w:val="00690C92"/>
    <w:rsid w:val="00697BE9"/>
    <w:rsid w:val="006C08C2"/>
    <w:rsid w:val="006F4B6C"/>
    <w:rsid w:val="006F4CDA"/>
    <w:rsid w:val="006F64F4"/>
    <w:rsid w:val="00734FB5"/>
    <w:rsid w:val="007430F4"/>
    <w:rsid w:val="007551FC"/>
    <w:rsid w:val="00773352"/>
    <w:rsid w:val="00782440"/>
    <w:rsid w:val="00792A35"/>
    <w:rsid w:val="00796921"/>
    <w:rsid w:val="007B711A"/>
    <w:rsid w:val="007E689D"/>
    <w:rsid w:val="00810335"/>
    <w:rsid w:val="008107E6"/>
    <w:rsid w:val="00830A2E"/>
    <w:rsid w:val="00870FD0"/>
    <w:rsid w:val="00871890"/>
    <w:rsid w:val="0089597A"/>
    <w:rsid w:val="008A71B1"/>
    <w:rsid w:val="008B1B72"/>
    <w:rsid w:val="008D22C6"/>
    <w:rsid w:val="008D63BE"/>
    <w:rsid w:val="008D7888"/>
    <w:rsid w:val="008E7B29"/>
    <w:rsid w:val="00917CBC"/>
    <w:rsid w:val="00954DCF"/>
    <w:rsid w:val="00960E2F"/>
    <w:rsid w:val="00997476"/>
    <w:rsid w:val="00997C67"/>
    <w:rsid w:val="009A1BA0"/>
    <w:rsid w:val="009E3605"/>
    <w:rsid w:val="009F2BF8"/>
    <w:rsid w:val="00A00768"/>
    <w:rsid w:val="00A16CC2"/>
    <w:rsid w:val="00A34BBC"/>
    <w:rsid w:val="00A6583C"/>
    <w:rsid w:val="00A77B55"/>
    <w:rsid w:val="00A935A7"/>
    <w:rsid w:val="00AA240D"/>
    <w:rsid w:val="00AA50DA"/>
    <w:rsid w:val="00AC2276"/>
    <w:rsid w:val="00AF7178"/>
    <w:rsid w:val="00AF77DC"/>
    <w:rsid w:val="00B15B88"/>
    <w:rsid w:val="00B36E91"/>
    <w:rsid w:val="00B53B76"/>
    <w:rsid w:val="00B7256F"/>
    <w:rsid w:val="00B9667A"/>
    <w:rsid w:val="00BA33B7"/>
    <w:rsid w:val="00BD456E"/>
    <w:rsid w:val="00C1303B"/>
    <w:rsid w:val="00C15AF8"/>
    <w:rsid w:val="00C16696"/>
    <w:rsid w:val="00C27645"/>
    <w:rsid w:val="00C33B64"/>
    <w:rsid w:val="00C412A5"/>
    <w:rsid w:val="00C42AD6"/>
    <w:rsid w:val="00C66B02"/>
    <w:rsid w:val="00C97FDE"/>
    <w:rsid w:val="00CA0E1C"/>
    <w:rsid w:val="00CA1EE6"/>
    <w:rsid w:val="00CA2131"/>
    <w:rsid w:val="00CA4F07"/>
    <w:rsid w:val="00CB5EE2"/>
    <w:rsid w:val="00CD4DB3"/>
    <w:rsid w:val="00D05CB6"/>
    <w:rsid w:val="00D20FC7"/>
    <w:rsid w:val="00D57082"/>
    <w:rsid w:val="00D67C2C"/>
    <w:rsid w:val="00D7524A"/>
    <w:rsid w:val="00D97E8C"/>
    <w:rsid w:val="00DC5956"/>
    <w:rsid w:val="00E1296A"/>
    <w:rsid w:val="00E4486C"/>
    <w:rsid w:val="00E611CD"/>
    <w:rsid w:val="00E731F9"/>
    <w:rsid w:val="00E77269"/>
    <w:rsid w:val="00E833E6"/>
    <w:rsid w:val="00E871E8"/>
    <w:rsid w:val="00FC193F"/>
    <w:rsid w:val="00FC565D"/>
    <w:rsid w:val="00FD216A"/>
    <w:rsid w:val="00FE7168"/>
    <w:rsid w:val="00FF4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A70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A4F0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E02FF"/>
    <w:pPr>
      <w:ind w:left="720"/>
      <w:contextualSpacing/>
    </w:pPr>
  </w:style>
  <w:style w:customStyle="true" w:styleId="PozadinaSvijetloZelena" w:type="character">
    <w:name w:val="Pozadina_SvijetloZelena"/>
    <w:basedOn w:val="Zadanifontodlomka"/>
    <w:rsid w:val="00871890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871890"/>
    <w:rPr>
      <w:noProof/>
      <w:bdr w:frame="true" w:space="0" w:sz="0" w:color="auto" w:val="none"/>
      <w:shd w:fill="FFFFCC" w:color="auto" w:val="clear"/>
      <w:lang w:val="hr-HR"/>
    </w:rPr>
  </w:style>
  <w:style w:styleId="Hiperveza" w:type="character">
    <w:name w:val="Hyperlink"/>
    <w:uiPriority w:val="99"/>
    <w:unhideWhenUsed/>
    <w:rsid w:val="00B7256F"/>
    <w:rPr>
      <w:color w:val="0000FF"/>
      <w:u w:val="single"/>
    </w:rPr>
  </w:style>
  <w:style w:styleId="Zaglavlje" w:type="paragraph">
    <w:name w:val="header"/>
    <w:basedOn w:val="Normal"/>
    <w:link w:val="ZaglavljeChar"/>
    <w:rsid w:val="00B725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7256F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B725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7256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43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43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43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A70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A4F0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E02FF"/>
    <w:pPr>
      <w:ind w:left="720"/>
      <w:contextualSpacing/>
    </w:pPr>
  </w:style>
  <w:style w:customStyle="1" w:styleId="PozadinaSvijetloZelena" w:type="character">
    <w:name w:val="Pozadina_SvijetloZelena"/>
    <w:basedOn w:val="Zadanifontodlomka"/>
    <w:rsid w:val="00871890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871890"/>
    <w:rPr>
      <w:noProof/>
      <w:bdr w:color="auto" w:frame="1" w:space="0" w:sz="0" w:val="none"/>
      <w:shd w:color="auto" w:fill="FFFFCC" w:val="clear"/>
      <w:lang w:val="hr-HR"/>
    </w:rPr>
  </w:style>
  <w:style w:styleId="Hiperveza" w:type="character">
    <w:name w:val="Hyperlink"/>
    <w:uiPriority w:val="99"/>
    <w:unhideWhenUsed/>
    <w:rsid w:val="00B7256F"/>
    <w:rPr>
      <w:color w:val="0000FF"/>
      <w:u w:val="single"/>
    </w:rPr>
  </w:style>
  <w:style w:styleId="Zaglavlje" w:type="paragraph">
    <w:name w:val="header"/>
    <w:basedOn w:val="Normal"/>
    <w:link w:val="ZaglavljeChar"/>
    <w:rsid w:val="00B725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7256F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B725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7256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43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43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43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1602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689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png@01D1FA25.09CA93A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</izvorni_sadrzaj>
    <derivirana_varijabla naziv="DomainObject.Predmet.Broj_1">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</izvorni_sadrzaj>
    <derivirana_varijabla naziv="DomainObject.Predmet.Opis_1">ČL.444.ST.1.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St-894/2016</izvorni_sadrzaj>
    <derivirana_varijabla naziv="DomainObject.Predmet.OznakaBroj_1">St-894/2016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 d.o.o. za poslovanje nekretninama, trgovinu i usluge</izvorni_sadrzaj>
    <derivirana_varijabla naziv="DomainObject.Predmet.ProtustrankaFormated_1">  TRG d.o.o. za poslovanje nekretninama, trgovinu i usluge</derivirana_varijabla>
  </DomainObject.Predmet.ProtustrankaFormated>
  <DomainObject.Predmet.ProtustrankaFormatedOIB>
    <izvorni_sadrzaj>  TRG d.o.o. za poslovanje nekretninama, trgovinu i usluge, OIB 91376759491</izvorni_sadrzaj>
    <derivirana_varijabla naziv="DomainObject.Predmet.ProtustrankaFormatedOIB_1">  TRG d.o.o. za poslovanje nekretninama, trgovinu i usluge, OIB 91376759491</derivirana_varijabla>
  </DomainObject.Predmet.ProtustrankaFormatedOIB>
  <DomainObject.Predmet.ProtustrankaFormatedWithAdress>
    <izvorni_sadrzaj> TRG d.o.o. za poslovanje nekretninama, trgovinu i usluge, Nikole Zrinskog 20/A, 35000 Slavonski Brod</izvorni_sadrzaj>
    <derivirana_varijabla naziv="DomainObject.Predmet.ProtustrankaFormatedWithAdress_1"> TRG d.o.o. za poslovanje nekretninama, trgovinu i usluge, Nikole Zrinskog 20/A, 35000 Slavonski Brod</derivirana_varijabla>
  </DomainObject.Predmet.ProtustrankaFormatedWithAdress>
  <DomainObject.Predmet.ProtustrankaFormatedWithAdressOIB>
    <izvorni_sadrzaj> TRG d.o.o. za poslovanje nekretninama, trgovinu i usluge, OIB 91376759491, Nikole Zrinskog 20/A, 35000 Slavonski Brod</izvorni_sadrzaj>
    <derivirana_varijabla naziv="DomainObject.Predmet.ProtustrankaFormatedWithAdressOIB_1"> TRG d.o.o. za poslovanje nekretninama, trgovinu i usluge, OIB 91376759491, Nikole Zrinskog 20/A, 35000 Slavonski Brod</derivirana_varijabla>
  </DomainObject.Predmet.ProtustrankaFormatedWithAdressOIB>
  <DomainObject.Predmet.ProtustrankaWithAdress>
    <izvorni_sadrzaj>TRG d.o.o. za poslovanje nekretninama, trgovinu i usluge Nikole Zrinskog 20/A, 35000 Slavonski Brod</izvorni_sadrzaj>
    <derivirana_varijabla naziv="DomainObject.Predmet.ProtustrankaWithAdress_1">TRG d.o.o. za poslovanje nekretninama, trgovinu i usluge Nikole Zrinskog 20/A, 35000 Slavonski Brod</derivirana_varijabla>
  </DomainObject.Predmet.ProtustrankaWithAdress>
  <DomainObject.Predmet.ProtustrankaWithAdressOIB>
    <izvorni_sadrzaj>TRG d.o.o. za poslovanje nekretninama, trgovinu i usluge, OIB 91376759491, Nikole Zrinskog 20/A, 35000 Slavonski Brod</izvorni_sadrzaj>
    <derivirana_varijabla naziv="DomainObject.Predmet.ProtustrankaWithAdressOIB_1">TRG d.o.o. za poslovanje nekretninama, trgovinu i usluge, OIB 91376759491, Nikole Zrinskog 20/A, 35000 Slavonski Brod</derivirana_varijabla>
  </DomainObject.Predmet.ProtustrankaWithAdressOIB>
  <DomainObject.Predmet.ProtustrankaNazivFormated>
    <izvorni_sadrzaj>TRG d.o.o. za poslovanje nekretninama, trgovinu i usluge</izvorni_sadrzaj>
    <derivirana_varijabla naziv="DomainObject.Predmet.ProtustrankaNazivFormated_1">TRG d.o.o. za poslovanje nekretninama, trgovinu i usluge</derivirana_varijabla>
  </DomainObject.Predmet.ProtustrankaNazivFormated>
  <DomainObject.Predmet.ProtustrankaNazivFormatedOIB>
    <izvorni_sadrzaj>TRG d.o.o. za poslovanje nekretninama, trgovinu i usluge, OIB 91376759491</izvorni_sadrzaj>
    <derivirana_varijabla naziv="DomainObject.Predmet.ProtustrankaNazivFormatedOIB_1">TRG d.o.o. za poslovanje nekretninama, trgovinu i usluge, OIB 91376759491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POREZNA UPRAVA PU SLAVONSKI BROD</izvorni_sadrzaj>
    <derivirana_varijabla naziv="DomainObject.Predmet.StrankaFormated_1">  MF POREZNA UPRAVA PU SLAVONSKI BROD</derivirana_varijabla>
  </DomainObject.Predmet.StrankaFormated>
  <DomainObject.Predmet.StrankaFormatedOIB>
    <izvorni_sadrzaj>  MF POREZNA UPRAVA PU SLAVONSKI BROD, OIB 18683136487</izvorni_sadrzaj>
    <derivirana_varijabla naziv="DomainObject.Predmet.StrankaFormatedOIB_1">  MF POREZNA UPRAVA PU SLAVONSKI BROD, OIB 18683136487</derivirana_varijabla>
  </DomainObject.Predmet.StrankaFormatedOIB>
  <DomainObject.Predmet.StrankaFormatedWithAdress>
    <izvorni_sadrzaj> MF POREZNA UPRAVA PU SLAVONSKI BROD</izvorni_sadrzaj>
    <derivirana_varijabla naziv="DomainObject.Predmet.StrankaFormatedWithAdress_1"> MF POREZNA UPRAVA PU SLAVONSKI BROD</derivirana_varijabla>
  </DomainObject.Predmet.StrankaFormatedWithAdress>
  <DomainObject.Predmet.StrankaFormatedWithAdressOIB>
    <izvorni_sadrzaj> MF POREZNA UPRAVA PU SLAVONSKI BROD, OIB 18683136487</izvorni_sadrzaj>
    <derivirana_varijabla naziv="DomainObject.Predmet.StrankaFormatedWithAdressOIB_1"> MF POREZNA UPRAVA PU SLAVONSKI BROD, OIB 18683136487</derivirana_varijabla>
  </DomainObject.Predmet.StrankaFormatedWithAdressOIB>
  <DomainObject.Predmet.StrankaWithAdress>
    <izvorni_sadrzaj>MF POREZNA UPRAVA PU SLAVONSKI BROD </izvorni_sadrzaj>
    <derivirana_varijabla naziv="DomainObject.Predmet.StrankaWithAdress_1">MF POREZNA UPRAVA PU SLAVONSKI BROD </derivirana_varijabla>
  </DomainObject.Predmet.StrankaWithAdress>
  <DomainObject.Predmet.StrankaWithAdressOIB>
    <izvorni_sadrzaj>MF POREZNA UPRAVA PU SLAVONSKI BROD, OIB 18683136487</izvorni_sadrzaj>
    <derivirana_varijabla naziv="DomainObject.Predmet.StrankaWithAdressOIB_1">MF POREZNA UPRAVA PU SLAVONSKI BROD, OIB 18683136487</derivirana_varijabla>
  </DomainObject.Predmet.StrankaWithAdressOIB>
  <DomainObject.Predmet.StrankaNazivFormated>
    <izvorni_sadrzaj>MF POREZNA UPRAVA PU SLAVONSKI BROD</izvorni_sadrzaj>
    <derivirana_varijabla naziv="DomainObject.Predmet.StrankaNazivFormated_1">MF POREZNA UPRAVA PU SLAVONSKI BROD</derivirana_varijabla>
  </DomainObject.Predmet.StrankaNazivFormated>
  <DomainObject.Predmet.StrankaNazivFormatedOIB>
    <izvorni_sadrzaj>MF POREZNA UPRAVA PU SLAVONSKI BROD, OIB 18683136487</izvorni_sadrzaj>
    <derivirana_varijabla naziv="DomainObject.Predmet.StrankaNazivFormatedOIB_1">MF POREZNA UPRAVA PU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MF POREZNA UPRAVA PU SLAVONSKI BROD</item>
    </izvorni_sadrzaj>
    <derivirana_varijabla naziv="DomainObject.Predmet.StrankaListFormated_1">
      <item>MF POREZNA UPRAVA PU SLAVONSKI BROD</item>
    </derivirana_varijabla>
  </DomainObject.Predmet.StrankaListFormated>
  <DomainObject.Predmet.StrankaListFormatedOIB>
    <izvorni_sadrzaj>
      <item>MF POREZNA UPRAVA PU SLAVONSKI BROD, OIB 18683136487</item>
    </izvorni_sadrzaj>
    <derivirana_varijabla naziv="DomainObject.Predmet.StrankaListFormatedOIB_1">
      <item>MF POREZNA UPRAVA PU SLAVONSKI BROD, OIB 18683136487</item>
    </derivirana_varijabla>
  </DomainObject.Predmet.StrankaListFormatedOIB>
  <DomainObject.Predmet.StrankaListFormatedWithAdress>
    <izvorni_sadrzaj>
      <item>MF POREZNA UPRAVA PU SLAVONSKI BROD</item>
    </izvorni_sadrzaj>
    <derivirana_varijabla naziv="DomainObject.Predmet.StrankaListFormatedWithAdress_1">
      <item>MF POREZNA UPRAVA PU SLAVONSKI BROD</item>
    </derivirana_varijabla>
  </DomainObject.Predmet.StrankaListFormatedWithAdress>
  <DomainObject.Predmet.StrankaListFormatedWithAdressOIB>
    <izvorni_sadrzaj>
      <item>MF POREZNA UPRAVA PU SLAVONSKI BROD, OIB 18683136487</item>
    </izvorni_sadrzaj>
    <derivirana_varijabla naziv="DomainObject.Predmet.StrankaListFormatedWithAdressOIB_1">
      <item>MF POREZNA UPRAVA PU SLAVONSKI BROD, OIB 18683136487</item>
    </derivirana_varijabla>
  </DomainObject.Predmet.StrankaListFormatedWithAdressOIB>
  <DomainObject.Predmet.StrankaListNazivFormated>
    <izvorni_sadrzaj>
      <item>MF POREZNA UPRAVA PU SLAVONSKI BROD</item>
    </izvorni_sadrzaj>
    <derivirana_varijabla naziv="DomainObject.Predmet.StrankaListNazivFormated_1">
      <item>MF POREZNA UPRAVA PU SLAVONSKI BROD</item>
    </derivirana_varijabla>
  </DomainObject.Predmet.StrankaListNazivFormated>
  <DomainObject.Predmet.StrankaListNazivFormatedOIB>
    <izvorni_sadrzaj>
      <item>MF POREZNA UPRAVA PU SLAVONSKI BROD, OIB 18683136487</item>
    </izvorni_sadrzaj>
    <derivirana_varijabla naziv="DomainObject.Predmet.StrankaListNazivFormatedOIB_1">
      <item>MF POREZNA UPRAVA PU SLAVONSKI BROD, OIB 18683136487</item>
    </derivirana_varijabla>
  </DomainObject.Predmet.StrankaListNazivFormatedOIB>
  <DomainObject.Predmet.ProtuStrankaListFormated>
    <izvorni_sadrzaj>
      <item>TRG d.o.o. za poslovanje nekretninama, trgovinu i usluge</item>
    </izvorni_sadrzaj>
    <derivirana_varijabla naziv="DomainObject.Predmet.ProtuStrankaListFormated_1">
      <item>TRG d.o.o. za poslovanje nekretninama, trgovinu i usluge</item>
    </derivirana_varijabla>
  </DomainObject.Predmet.ProtuStrankaListFormated>
  <DomainObject.Predmet.ProtuStrankaListFormatedOIB>
    <izvorni_sadrzaj>
      <item>TRG d.o.o. za poslovanje nekretninama, trgovinu i usluge, OIB 91376759491</item>
    </izvorni_sadrzaj>
    <derivirana_varijabla naziv="DomainObject.Predmet.ProtuStrankaListFormatedOIB_1">
      <item>TRG d.o.o. za poslovanje nekretninama, trgovinu i usluge, OIB 91376759491</item>
    </derivirana_varijabla>
  </DomainObject.Predmet.ProtuStrankaListFormatedOIB>
  <DomainObject.Predmet.ProtuStrankaListFormatedWithAdress>
    <izvorni_sadrzaj>
      <item>TRG d.o.o. za poslovanje nekretninama, trgovinu i usluge, Nikole Zrinskog 20/A, 35000 Slavonski Brod</item>
    </izvorni_sadrzaj>
    <derivirana_varijabla naziv="DomainObject.Predmet.ProtuStrankaListFormatedWithAdress_1">
      <item>TRG d.o.o. za poslovanje nekretninama, trgovinu i usluge, Nikole Zrinskog 20/A, 35000 Slavonski Brod</item>
    </derivirana_varijabla>
  </DomainObject.Predmet.ProtuStrankaListFormatedWithAdress>
  <DomainObject.Predmet.ProtuStrankaListFormatedWithAdressOIB>
    <izvorni_sadrzaj>
      <item>TRG d.o.o. za poslovanje nekretninama, trgovinu i usluge, OIB 91376759491, Nikole Zrinskog 20/A, 35000 Slavonski Brod</item>
    </izvorni_sadrzaj>
    <derivirana_varijabla naziv="DomainObject.Predmet.ProtuStrankaListFormatedWithAdressOIB_1">
      <item>TRG d.o.o. za poslovanje nekretninama, trgovinu i usluge, OIB 91376759491, Nikole Zrinskog 20/A, 35000 Slavonski Brod</item>
    </derivirana_varijabla>
  </DomainObject.Predmet.ProtuStrankaListFormatedWithAdressOIB>
  <DomainObject.Predmet.ProtuStrankaListNazivFormated>
    <izvorni_sadrzaj>
      <item>TRG d.o.o. za poslovanje nekretninama, trgovinu i usluge</item>
    </izvorni_sadrzaj>
    <derivirana_varijabla naziv="DomainObject.Predmet.ProtuStrankaListNazivFormated_1">
      <item>TRG d.o.o. za poslovanje nekretninama, trgovinu i usluge</item>
    </derivirana_varijabla>
  </DomainObject.Predmet.ProtuStrankaListNazivFormated>
  <DomainObject.Predmet.ProtuStrankaListNazivFormatedOIB>
    <izvorni_sadrzaj>
      <item>TRG d.o.o. za poslovanje nekretninama, trgovinu i usluge, OIB 91376759491</item>
    </izvorni_sadrzaj>
    <derivirana_varijabla naziv="DomainObject.Predmet.ProtuStrankaListNazivFormatedOIB_1">
      <item>TRG d.o.o. za poslovanje nekretninama, trgovinu i usluge, OIB 91376759491</item>
    </derivirana_varijabla>
  </DomainObject.Predmet.ProtuStrankaListNazivFormatedOIB>
  <DomainObject.Predmet.OstaliListFormated>
    <izvorni_sadrzaj>
      <item>ŽUPANIJSKO DRŽAVNO ODVJETNIŠTVO SLAVONSKI BROD</item>
      <item>ŽELJKO ČUGURA</item>
    </izvorni_sadrzaj>
    <derivirana_varijabla naziv="DomainObject.Predmet.OstaliListFormated_1">
      <item>ŽUPANIJSKO DRŽAVNO ODVJETNIŠTVO SLAVONSKI BROD</item>
      <item>ŽELJKO ČUGURA</item>
    </derivirana_varijabla>
  </DomainObject.Predmet.OstaliListFormated>
  <DomainObject.Predmet.OstaliListFormatedOIB>
    <izvorni_sadrzaj>
      <item>ŽUPANIJSKO DRŽAVNO ODVJETNIŠTVO SLAVONSKI BROD</item>
      <item>ŽELJKO ČUGURA</item>
    </izvorni_sadrzaj>
    <derivirana_varijabla naziv="DomainObject.Predmet.OstaliListFormatedOIB_1">
      <item>ŽUPANIJSKO DRŽAVNO ODVJETNIŠTVO SLAVONSKI BROD</item>
      <item>ŽELJKO ČUGURA</item>
    </derivirana_varijabla>
  </DomainObject.Predmet.OstaliListFormatedOIB>
  <DomainObject.Predmet.OstaliListFormatedWithAdress>
    <izvorni_sadrzaj>
      <item>ŽUPANIJSKO DRŽAVNO ODVJETNIŠTVO SLAVONSKI BROD</item>
      <item>ŽELJKO ČUGURA</item>
    </izvorni_sadrzaj>
    <derivirana_varijabla naziv="DomainObject.Predmet.OstaliListFormatedWithAdress_1">
      <item>ŽUPANIJSKO DRŽAVNO ODVJETNIŠTVO SLAVONSKI BROD</item>
      <item>ŽELJKO ČUGURA</item>
    </derivirana_varijabla>
  </DomainObject.Predmet.OstaliListFormatedWithAdress>
  <DomainObject.Predmet.OstaliListFormatedWithAdressOIB>
    <izvorni_sadrzaj>
      <item>ŽUPANIJSKO DRŽAVNO ODVJETNIŠTVO SLAVONSKI BROD</item>
      <item>ŽELJKO ČUGURA</item>
    </izvorni_sadrzaj>
    <derivirana_varijabla naziv="DomainObject.Predmet.OstaliListFormatedWithAdressOIB_1">
      <item>ŽUPANIJSKO DRŽAVNO ODVJETNIŠTVO SLAVONSKI BROD</item>
      <item>ŽELJKO ČUGURA</item>
    </derivirana_varijabla>
  </DomainObject.Predmet.OstaliListFormatedWithAdressOIB>
  <DomainObject.Predmet.OstaliListNazivFormated>
    <izvorni_sadrzaj>
      <item>ŽUPANIJSKO DRŽAVNO ODVJETNIŠTVO SLAVONSKI BROD</item>
      <item>ŽELJKO ČUGURA</item>
    </izvorni_sadrzaj>
    <derivirana_varijabla naziv="DomainObject.Predmet.OstaliListNazivFormated_1">
      <item>ŽUPANIJSKO DRŽAVNO ODVJETNIŠTVO SLAVONSKI BROD</item>
      <item>ŽELJKO ČUGURA</item>
    </derivirana_varijabla>
  </DomainObject.Predmet.OstaliListNazivFormated>
  <DomainObject.Predmet.OstaliListNazivFormatedOIB>
    <izvorni_sadrzaj>
      <item>ŽUPANIJSKO DRŽAVNO ODVJETNIŠTVO SLAVONSKI BROD</item>
      <item>ŽELJKO ČUGURA</item>
    </izvorni_sadrzaj>
    <derivirana_varijabla naziv="DomainObject.Predmet.OstaliListNazivFormatedOIB_1">
      <item>ŽUPANIJSKO DRŽAVNO ODVJETNIŠTVO SLAVONSKI BROD</item>
      <item>ŽELJKO ČUGURA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 POREZNA UPRAVA PU SLAVONSKI BROD</izvorni_sadrzaj>
    <derivirana_varijabla naziv="DomainObject.Predmet.StrankaIDrugi_1">MF POREZNA UPRAVA PU SLAVONSKI BROD</derivirana_varijabla>
  </DomainObject.Predmet.StrankaIDrugi>
  <DomainObject.Predmet.ProtustrankaIDrugi>
    <izvorni_sadrzaj>TRG d.o.o. za poslovanje nekretninama, trgovinu i usluge</izvorni_sadrzaj>
    <derivirana_varijabla naziv="DomainObject.Predmet.ProtustrankaIDrugi_1">TRG d.o.o. za poslovanje nekretninama, trgovinu i usluge</derivirana_varijabla>
  </DomainObject.Predmet.ProtustrankaIDrugi>
  <DomainObject.Predmet.StrankaIDrugiAdressOIB>
    <izvorni_sadrzaj>MF POREZNA UPRAVA PU SLAVONSKI BROD, OIB 18683136487</izvorni_sadrzaj>
    <derivirana_varijabla naziv="DomainObject.Predmet.StrankaIDrugiAdressOIB_1">MF POREZNA UPRAVA PU SLAVONSKI BROD, OIB 18683136487</derivirana_varijabla>
  </DomainObject.Predmet.StrankaIDrugiAdressOIB>
  <DomainObject.Predmet.ProtustrankaIDrugiAdressOIB>
    <izvorni_sadrzaj>TRG d.o.o. za poslovanje nekretninama, trgovinu i usluge, OIB 91376759491, Nikole Zrinskog 20/A, 35000 Slavonski Brod</izvorni_sadrzaj>
    <derivirana_varijabla naziv="DomainObject.Predmet.ProtustrankaIDrugiAdressOIB_1">TRG d.o.o. za poslovanje nekretninama, trgovinu i usluge, OIB 91376759491, Nikole Zrinskog 20/A,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 d.o.o. za poslovanje nekretninama, trgovinu i usluge</item>
      <item>MF POREZNA UPRAVA PU SLAVONSKI BROD</item>
      <item>ŽUPANIJSKO DRŽAVNO ODVJETNIŠTVO SLAVONSKI BROD</item>
      <item>ŽELJKO ČUGURA</item>
    </izvorni_sadrzaj>
    <derivirana_varijabla naziv="DomainObject.Predmet.SudioniciListNaziv_1">
      <item>TRG d.o.o. za poslovanje nekretninama, trgovinu i usluge</item>
      <item>MF POREZNA UPRAVA PU SLAVONSKI BROD</item>
      <item>ŽUPANIJSKO DRŽAVNO ODVJETNIŠTVO SLAVONSKI BROD</item>
      <item>ŽELJKO ČUGURA</item>
    </derivirana_varijabla>
  </DomainObject.Predmet.SudioniciListNaziv>
  <DomainObject.Predmet.SudioniciListAdressOIB>
    <izvorni_sadrzaj>
      <item>TRG d.o.o. za poslovanje nekretninama, trgovinu i usluge, OIB 91376759491, Nikole Zrinskog 20/A,35000 Slavonski Brod</item>
      <item>MF POREZNA UPRAVA PU SLAVONSKI BROD, OIB 18683136487</item>
      <item>ŽUPANIJSKO DRŽAVNO ODVJETNIŠTVO SLAVONSKI BROD</item>
      <item>ŽELJKO ČUGURA</item>
    </izvorni_sadrzaj>
    <derivirana_varijabla naziv="DomainObject.Predmet.SudioniciListAdressOIB_1">
      <item>TRG d.o.o. za poslovanje nekretninama, trgovinu i usluge, OIB 91376759491, Nikole Zrinskog 20/A,35000 Slavonski Brod</item>
      <item>MF POREZNA UPRAVA PU SLAVONSKI BROD, OIB 18683136487</item>
      <item>ŽUPANIJSKO DRŽAVNO ODVJETNIŠTVO SLAVONSKI BROD</item>
      <item>ŽELJKO ČUGURA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91376759491</item>
      <item>, OIB 18683136487</item>
      <item>, OIB null</item>
      <item>, OIB null</item>
    </izvorni_sadrzaj>
    <derivirana_varijabla naziv="DomainObject.Predmet.SudioniciListNazivOIB_1">
      <item>, OIB 91376759491</item>
      <item>, OIB 18683136487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EC1C36-EB87-4C4E-9739-A1794CEEAE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14</properties:Pages>
  <properties:Words>4629</properties:Words>
  <properties:Characters>26506</properties:Characters>
  <properties:Lines>630</properties:Lines>
  <properties:Paragraphs>317</properties:Paragraphs>
  <properties:TotalTime>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2017-02-14T10:42:00Z</dcterms:created>
  <dc:creator>Marija Janković</dc:creator>
  <cp:lastModifiedBy>wsadmin</cp:lastModifiedBy>
  <cp:lastPrinted>2017-02-15T12:52:00Z</cp:lastPrinted>
  <dcterms:modified xmlns:xsi="http://www.w3.org/2001/XMLSchema-instance" xsi:type="dcterms:W3CDTF">2017-02-15T12:57:00Z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14</vt:i4>
  </prop:property>
</prop:Properties>
</file>