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9338" w14:paraId="06e9338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</w:t>
      </w:r>
      <w:r w:rsidR="00DE6649">
        <w:rPr>
          <w:sz w:val="24"/>
        </w:rPr>
        <w:t xml:space="preserve"> </w:t>
      </w:r>
      <w:r>
        <w:rPr>
          <w:sz w:val="24"/>
        </w:rPr>
        <w:t xml:space="preserve">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2530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F6704">
        <w:rPr>
          <w:sz w:val="24"/>
        </w:rPr>
        <w:t xml:space="preserve"> </w:t>
      </w:r>
      <w:r w:rsidR="002357AD">
        <w:rPr>
          <w:sz w:val="24"/>
        </w:rPr>
        <w:t xml:space="preserve">     </w:t>
      </w:r>
      <w:r w:rsidR="002F3CA2">
        <w:rPr>
          <w:sz w:val="24"/>
        </w:rPr>
        <w:t xml:space="preserve"> </w:t>
      </w:r>
      <w:r w:rsidR="00EC12B1" w:rsidRPr="00291B37">
        <w:rPr>
          <w:sz w:val="24"/>
        </w:rPr>
        <w:t xml:space="preserve"> </w:t>
      </w:r>
      <w:r w:rsidR="004B0AD4">
        <w:rPr>
          <w:sz w:val="24"/>
        </w:rPr>
        <w:t xml:space="preserve"> </w:t>
      </w:r>
      <w:r w:rsidR="00C953C7">
        <w:rPr>
          <w:sz w:val="24"/>
        </w:rPr>
        <w:t xml:space="preserve">   </w:t>
      </w:r>
      <w:r w:rsidR="005204B8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980724">
        <w:rPr>
          <w:sz w:val="24"/>
        </w:rPr>
        <w:t>10</w:t>
      </w:r>
      <w:r w:rsidR="00547F0E">
        <w:rPr>
          <w:sz w:val="24"/>
        </w:rPr>
        <w:t>6</w:t>
      </w:r>
      <w:r w:rsidR="00980724">
        <w:rPr>
          <w:sz w:val="24"/>
        </w:rPr>
        <w:t>1</w:t>
      </w:r>
      <w:r w:rsidR="00EC12B1">
        <w:rPr>
          <w:sz w:val="24"/>
        </w:rPr>
        <w:t>/1</w:t>
      </w:r>
      <w:r w:rsidR="00C953C7">
        <w:rPr>
          <w:sz w:val="24"/>
        </w:rPr>
        <w:t>7</w:t>
      </w:r>
      <w:r w:rsidR="00717094">
        <w:rPr>
          <w:sz w:val="24"/>
        </w:rPr>
        <w:t>-8</w:t>
      </w:r>
      <w:r w:rsidR="00EC12B1">
        <w:rPr>
          <w:sz w:val="24"/>
        </w:rPr>
        <w:t xml:space="preserve"> </w:t>
      </w:r>
    </w:p>
    <w:p w:rsidRDefault="00EC12B1" w:rsidP="00EC12B1" w:rsidR="00EC12B1">
      <w:pPr>
        <w:rPr>
          <w:sz w:val="24"/>
        </w:rPr>
      </w:pPr>
      <w:r>
        <w:rPr>
          <w:sz w:val="24"/>
        </w:rPr>
        <w:t xml:space="preserve">    </w:t>
      </w:r>
    </w:p>
    <w:p w:rsidRDefault="00EC12B1" w:rsidP="002D5163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D5163">
        <w:rPr>
          <w:sz w:val="24"/>
        </w:rPr>
        <w:t xml:space="preserve"> </w:t>
      </w:r>
      <w:r w:rsidRPr="00337798">
        <w:rPr>
          <w:sz w:val="24"/>
        </w:rPr>
        <w:t xml:space="preserve">R E P U B L I K A   H R V A T S K A </w:t>
      </w: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</w:t>
      </w:r>
      <w:r w:rsidR="00E07752">
        <w:rPr>
          <w:sz w:val="24"/>
        </w:rPr>
        <w:t xml:space="preserve"> </w:t>
      </w:r>
      <w:r w:rsidR="00EC12B1" w:rsidRPr="00337798">
        <w:rPr>
          <w:sz w:val="24"/>
        </w:rPr>
        <w:t>J E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583539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u stečajnom postupku </w:t>
      </w:r>
      <w:r w:rsidR="00671B9A" w:rsidRPr="00671B9A">
        <w:rPr>
          <w:sz w:val="24"/>
          <w:szCs w:val="24"/>
        </w:rPr>
        <w:t xml:space="preserve">nad dužnikom </w:t>
      </w:r>
      <w:r w:rsidR="00DC04A5" w:rsidRPr="00DC04A5">
        <w:rPr>
          <w:sz w:val="24"/>
          <w:szCs w:val="24"/>
        </w:rPr>
        <w:t>VING KOMPANI d.o.o., Jarče Polje 23, Netretić, OIB:660116811758, MBS:010037193</w:t>
      </w:r>
      <w:r w:rsidR="00583539">
        <w:rPr>
          <w:sz w:val="24"/>
          <w:szCs w:val="24"/>
        </w:rPr>
        <w:t>,</w:t>
      </w:r>
      <w:r w:rsidR="00583539" w:rsidRPr="00583539">
        <w:rPr>
          <w:sz w:val="24"/>
          <w:szCs w:val="24"/>
        </w:rPr>
        <w:t xml:space="preserve"> </w:t>
      </w:r>
      <w:r w:rsidR="00717094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r w:rsidR="002357AD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</w:t>
      </w:r>
      <w:r w:rsidR="0003670C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6F7455" w:rsidR="006F7455">
      <w:pPr>
        <w:jc w:val="center"/>
        <w:rPr>
          <w:b/>
          <w:sz w:val="24"/>
        </w:rPr>
      </w:pPr>
    </w:p>
    <w:p w:rsidRDefault="00A75C63" w:rsidP="00A75C63" w:rsidR="00EC12B1">
      <w:pPr>
        <w:ind w:firstLine="720"/>
        <w:jc w:val="both"/>
        <w:rPr>
          <w:sz w:val="24"/>
          <w:szCs w:val="24"/>
        </w:rPr>
      </w:pPr>
      <w:r w:rsidRPr="00A75C63">
        <w:rPr>
          <w:sz w:val="24"/>
        </w:rPr>
        <w:t xml:space="preserve">Prijedlog za pokretanjem stečajnog postupka nad dužnikom </w:t>
      </w:r>
      <w:r w:rsidR="00DC04A5" w:rsidRPr="00DC04A5">
        <w:rPr>
          <w:sz w:val="24"/>
        </w:rPr>
        <w:t>VING KOMPANI d.o.o., Jarče Polje 23, Netretić, OIB:660116811758, MBS:010037193</w:t>
      </w:r>
      <w:r w:rsidRPr="00A75C63">
        <w:rPr>
          <w:sz w:val="24"/>
        </w:rPr>
        <w:t>, se odbacuje.</w:t>
      </w:r>
    </w:p>
    <w:p w:rsidRDefault="00873B1B" w:rsidP="00384EBF" w:rsidR="00873B1B">
      <w:pPr>
        <w:jc w:val="both"/>
        <w:rPr>
          <w:b/>
          <w:sz w:val="24"/>
        </w:rPr>
      </w:pPr>
    </w:p>
    <w:p w:rsidRDefault="006F7455" w:rsidR="006F7455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D5163" w:rsidR="002D5163">
      <w:pPr>
        <w:jc w:val="center"/>
        <w:rPr>
          <w:sz w:val="24"/>
        </w:rPr>
      </w:pPr>
    </w:p>
    <w:p w:rsidRDefault="00A75C63" w:rsidP="00717094" w:rsidR="00A75C63" w:rsidRPr="00A75C63">
      <w:pPr>
        <w:ind w:firstLine="720"/>
        <w:jc w:val="both"/>
        <w:rPr>
          <w:sz w:val="24"/>
        </w:rPr>
      </w:pPr>
      <w:r w:rsidRPr="00A75C63">
        <w:rPr>
          <w:sz w:val="24"/>
        </w:rPr>
        <w:t xml:space="preserve">Budući da je nad dužnikom otvoren </w:t>
      </w:r>
      <w:r w:rsidR="00DC04A5">
        <w:rPr>
          <w:sz w:val="24"/>
        </w:rPr>
        <w:t>prethodni s</w:t>
      </w:r>
      <w:r w:rsidRPr="00A75C63">
        <w:rPr>
          <w:sz w:val="24"/>
        </w:rPr>
        <w:t xml:space="preserve">tečajni postupak rješenjem ovog Suda </w:t>
      </w:r>
      <w:r w:rsidR="00DC04A5" w:rsidRPr="00DC04A5">
        <w:rPr>
          <w:sz w:val="24"/>
        </w:rPr>
        <w:t>St-6542/2016 od 3.</w:t>
      </w:r>
      <w:r w:rsidR="00DC04A5">
        <w:rPr>
          <w:sz w:val="24"/>
        </w:rPr>
        <w:t xml:space="preserve"> listopada </w:t>
      </w:r>
      <w:r w:rsidR="00DC04A5" w:rsidRPr="00DC04A5">
        <w:rPr>
          <w:sz w:val="24"/>
        </w:rPr>
        <w:t>2017.</w:t>
      </w:r>
      <w:r w:rsidRPr="00A75C63">
        <w:rPr>
          <w:sz w:val="24"/>
        </w:rPr>
        <w:t>, ovaj prijedlog za otvaranjem stečaja nad istim dužnikom nije dopušten, stoga je odgovarajućom primjenom pravila o litispendenciji (članak 194. stavak 3. Zakona o parničnom postupku (NN 26/91, 34/91, 53/91, 91/92, 58/93, 112/99, 88/01, 117/03, 88/05, 02/07, 84/08, 123/08 i 57/11) u svezi članka 10. Stečajnog zakona (NN71/15), riješeno kao u izreci.</w:t>
      </w:r>
      <w:r w:rsidRPr="00A75C63">
        <w:rPr>
          <w:sz w:val="24"/>
        </w:rPr>
        <w:tab/>
      </w:r>
    </w:p>
    <w:p w:rsidRDefault="006C7E17" w:rsidP="00291B37" w:rsidR="002D5163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717094">
        <w:rPr>
          <w:sz w:val="24"/>
        </w:rPr>
        <w:t>11</w:t>
      </w:r>
      <w:r w:rsidR="00286BC6">
        <w:rPr>
          <w:sz w:val="24"/>
        </w:rPr>
        <w:t xml:space="preserve">. </w:t>
      </w:r>
      <w:r w:rsidR="002357AD">
        <w:rPr>
          <w:sz w:val="24"/>
        </w:rPr>
        <w:t>prosinca</w:t>
      </w:r>
      <w:r w:rsidR="00016C56">
        <w:rPr>
          <w:sz w:val="24"/>
        </w:rPr>
        <w:t xml:space="preserve"> 201</w:t>
      </w:r>
      <w:r w:rsidR="0003670C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1C5CA5">
        <w:rPr>
          <w:sz w:val="24"/>
        </w:rPr>
        <w:t xml:space="preserve"> v. r. </w:t>
      </w:r>
      <w:r w:rsidR="00DB2670">
        <w:rPr>
          <w:sz w:val="24"/>
        </w:rPr>
        <w:t xml:space="preserve"> </w:t>
      </w:r>
    </w:p>
    <w:p w:rsidRDefault="00A75C63" w:rsidP="00A75C63" w:rsidR="00A75C63" w:rsidRPr="00A75C63">
      <w:pPr>
        <w:jc w:val="both"/>
        <w:rPr>
          <w:sz w:val="24"/>
        </w:rPr>
      </w:pPr>
      <w:r w:rsidRPr="00A75C63">
        <w:rPr>
          <w:sz w:val="24"/>
        </w:rPr>
        <w:t>UPUTA O PRAVNOM LIJEKU:</w:t>
      </w:r>
    </w:p>
    <w:p w:rsidRDefault="00A75C63" w:rsidP="00A75C63" w:rsidR="00F22E38">
      <w:pPr>
        <w:jc w:val="both"/>
        <w:rPr>
          <w:sz w:val="24"/>
        </w:rPr>
      </w:pPr>
      <w:r w:rsidRPr="00A75C63">
        <w:rPr>
          <w:sz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A75C63" w:rsidP="00A75C63" w:rsidR="00A75C63">
      <w:pPr>
        <w:jc w:val="both"/>
        <w:rPr>
          <w:sz w:val="24"/>
        </w:rPr>
      </w:pPr>
    </w:p>
    <w:p w:rsidRDefault="001C5CA5" w:rsidP="00A75C63" w:rsidR="001C5C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toč. otpravka - ovl. službenik</w:t>
      </w:r>
    </w:p>
    <w:p w:rsidRDefault="001C5CA5" w:rsidP="00A75C63" w:rsidR="001C5C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Kristina Švajger</w:t>
      </w:r>
    </w:p>
    <w:sectPr w:rsidSect="002D5163" w:rsidR="001C5CA5">
      <w:headerReference w:type="default" r:id="rId11"/>
      <w:pgSz w:h="16838" w:w="11906"/>
      <w:pgMar w:gutter="0" w:footer="720" w:header="720" w:left="1797" w:bottom="1135" w:right="1797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C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980724">
      <w:t>1011</w:t>
    </w:r>
    <w:r w:rsidRPr="00630662">
      <w:t>/1</w:t>
    </w:r>
    <w:r w:rsidR="00C953C7">
      <w:t>7</w:t>
    </w:r>
    <w:r w:rsidR="00AC540B">
      <w:t>-</w:t>
    </w:r>
  </w:p>
  <w:p w:rsidRDefault="00AF7393" w:rsidR="00AF739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6563A"/>
    <w:rsid w:val="000676AE"/>
    <w:rsid w:val="000717D9"/>
    <w:rsid w:val="000A2E10"/>
    <w:rsid w:val="000C63D4"/>
    <w:rsid w:val="000E7A4A"/>
    <w:rsid w:val="00105F97"/>
    <w:rsid w:val="0011235D"/>
    <w:rsid w:val="00113EC7"/>
    <w:rsid w:val="00131E99"/>
    <w:rsid w:val="001567C3"/>
    <w:rsid w:val="001662C4"/>
    <w:rsid w:val="00176D82"/>
    <w:rsid w:val="00181D04"/>
    <w:rsid w:val="001A1A7F"/>
    <w:rsid w:val="001A7916"/>
    <w:rsid w:val="001B44D2"/>
    <w:rsid w:val="001C2E6F"/>
    <w:rsid w:val="001C5CA5"/>
    <w:rsid w:val="002357AD"/>
    <w:rsid w:val="002431C4"/>
    <w:rsid w:val="00253061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5163"/>
    <w:rsid w:val="002D6659"/>
    <w:rsid w:val="002F01C6"/>
    <w:rsid w:val="002F3CA2"/>
    <w:rsid w:val="00306C69"/>
    <w:rsid w:val="00337798"/>
    <w:rsid w:val="00345677"/>
    <w:rsid w:val="00381B5E"/>
    <w:rsid w:val="00384EBF"/>
    <w:rsid w:val="00386433"/>
    <w:rsid w:val="003E526E"/>
    <w:rsid w:val="003F211C"/>
    <w:rsid w:val="00426738"/>
    <w:rsid w:val="00426BE8"/>
    <w:rsid w:val="00447CA1"/>
    <w:rsid w:val="00450221"/>
    <w:rsid w:val="00450676"/>
    <w:rsid w:val="00454BBA"/>
    <w:rsid w:val="00454E5B"/>
    <w:rsid w:val="00472CC1"/>
    <w:rsid w:val="00475CDF"/>
    <w:rsid w:val="00476E8D"/>
    <w:rsid w:val="00482933"/>
    <w:rsid w:val="00483785"/>
    <w:rsid w:val="00491B40"/>
    <w:rsid w:val="00491DD7"/>
    <w:rsid w:val="004934BB"/>
    <w:rsid w:val="004A7035"/>
    <w:rsid w:val="004B0AD4"/>
    <w:rsid w:val="004C1E6F"/>
    <w:rsid w:val="004D2841"/>
    <w:rsid w:val="004E2FD0"/>
    <w:rsid w:val="004E5FEF"/>
    <w:rsid w:val="004F2160"/>
    <w:rsid w:val="00516616"/>
    <w:rsid w:val="005204B8"/>
    <w:rsid w:val="005320FD"/>
    <w:rsid w:val="00532A1B"/>
    <w:rsid w:val="00547F0E"/>
    <w:rsid w:val="00553F0C"/>
    <w:rsid w:val="0056765A"/>
    <w:rsid w:val="00573F02"/>
    <w:rsid w:val="00580DFC"/>
    <w:rsid w:val="00583539"/>
    <w:rsid w:val="005B3F73"/>
    <w:rsid w:val="005B5A8A"/>
    <w:rsid w:val="005B5C24"/>
    <w:rsid w:val="005C30A5"/>
    <w:rsid w:val="005C5E15"/>
    <w:rsid w:val="005E34A3"/>
    <w:rsid w:val="005E70DE"/>
    <w:rsid w:val="005E7C1A"/>
    <w:rsid w:val="005E7D76"/>
    <w:rsid w:val="00601987"/>
    <w:rsid w:val="00615A8B"/>
    <w:rsid w:val="00620958"/>
    <w:rsid w:val="00623484"/>
    <w:rsid w:val="00626395"/>
    <w:rsid w:val="00630662"/>
    <w:rsid w:val="00637C2F"/>
    <w:rsid w:val="00671B9A"/>
    <w:rsid w:val="006842DB"/>
    <w:rsid w:val="00691DBF"/>
    <w:rsid w:val="006B212E"/>
    <w:rsid w:val="006B7292"/>
    <w:rsid w:val="006C36E6"/>
    <w:rsid w:val="006C7E17"/>
    <w:rsid w:val="006D2F7D"/>
    <w:rsid w:val="006D7A0F"/>
    <w:rsid w:val="006F46EA"/>
    <w:rsid w:val="006F7455"/>
    <w:rsid w:val="00717094"/>
    <w:rsid w:val="00747FE5"/>
    <w:rsid w:val="0075681B"/>
    <w:rsid w:val="007B33A7"/>
    <w:rsid w:val="007B593F"/>
    <w:rsid w:val="00830F8D"/>
    <w:rsid w:val="008332A4"/>
    <w:rsid w:val="008366A0"/>
    <w:rsid w:val="00851934"/>
    <w:rsid w:val="0085270F"/>
    <w:rsid w:val="00873B1B"/>
    <w:rsid w:val="00876285"/>
    <w:rsid w:val="00881C02"/>
    <w:rsid w:val="008B00A2"/>
    <w:rsid w:val="008B582E"/>
    <w:rsid w:val="008B72BC"/>
    <w:rsid w:val="008E1291"/>
    <w:rsid w:val="008E6A96"/>
    <w:rsid w:val="008F03EA"/>
    <w:rsid w:val="009026BB"/>
    <w:rsid w:val="009128F5"/>
    <w:rsid w:val="00923121"/>
    <w:rsid w:val="00947FB7"/>
    <w:rsid w:val="00980724"/>
    <w:rsid w:val="009850B8"/>
    <w:rsid w:val="009A4B77"/>
    <w:rsid w:val="009B2229"/>
    <w:rsid w:val="009B29C6"/>
    <w:rsid w:val="009B54A8"/>
    <w:rsid w:val="009F2400"/>
    <w:rsid w:val="00A04384"/>
    <w:rsid w:val="00A110D0"/>
    <w:rsid w:val="00A15AB7"/>
    <w:rsid w:val="00A2280A"/>
    <w:rsid w:val="00A44A71"/>
    <w:rsid w:val="00A6313F"/>
    <w:rsid w:val="00A75C63"/>
    <w:rsid w:val="00A80EB3"/>
    <w:rsid w:val="00A828C1"/>
    <w:rsid w:val="00A90C82"/>
    <w:rsid w:val="00AC540B"/>
    <w:rsid w:val="00AC7CA2"/>
    <w:rsid w:val="00AD3398"/>
    <w:rsid w:val="00AD75CD"/>
    <w:rsid w:val="00AF4C01"/>
    <w:rsid w:val="00AF7393"/>
    <w:rsid w:val="00B01169"/>
    <w:rsid w:val="00B136B8"/>
    <w:rsid w:val="00B14D42"/>
    <w:rsid w:val="00B32E61"/>
    <w:rsid w:val="00B35218"/>
    <w:rsid w:val="00B844BF"/>
    <w:rsid w:val="00B93B9A"/>
    <w:rsid w:val="00B9734D"/>
    <w:rsid w:val="00BA1DFD"/>
    <w:rsid w:val="00BC4571"/>
    <w:rsid w:val="00BF030E"/>
    <w:rsid w:val="00BF6704"/>
    <w:rsid w:val="00C1206C"/>
    <w:rsid w:val="00C212E1"/>
    <w:rsid w:val="00C356A1"/>
    <w:rsid w:val="00C37781"/>
    <w:rsid w:val="00C75751"/>
    <w:rsid w:val="00C87FB4"/>
    <w:rsid w:val="00C934E9"/>
    <w:rsid w:val="00C953C7"/>
    <w:rsid w:val="00CB4C26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611F5"/>
    <w:rsid w:val="00D768E5"/>
    <w:rsid w:val="00D959BC"/>
    <w:rsid w:val="00DA5FA3"/>
    <w:rsid w:val="00DB2670"/>
    <w:rsid w:val="00DC04A5"/>
    <w:rsid w:val="00DD03F5"/>
    <w:rsid w:val="00DD67BA"/>
    <w:rsid w:val="00DE479D"/>
    <w:rsid w:val="00DE6649"/>
    <w:rsid w:val="00E07752"/>
    <w:rsid w:val="00E27523"/>
    <w:rsid w:val="00E33983"/>
    <w:rsid w:val="00E440F6"/>
    <w:rsid w:val="00E54F45"/>
    <w:rsid w:val="00E64D32"/>
    <w:rsid w:val="00E72F20"/>
    <w:rsid w:val="00E815AE"/>
    <w:rsid w:val="00E81CC4"/>
    <w:rsid w:val="00E94EF5"/>
    <w:rsid w:val="00EC12B1"/>
    <w:rsid w:val="00EC1564"/>
    <w:rsid w:val="00EE1DF4"/>
    <w:rsid w:val="00EF5048"/>
    <w:rsid w:val="00F22E38"/>
    <w:rsid w:val="00F3761C"/>
    <w:rsid w:val="00F42A90"/>
    <w:rsid w:val="00F46005"/>
    <w:rsid w:val="00F5526A"/>
    <w:rsid w:val="00F5779C"/>
    <w:rsid w:val="00F64B7F"/>
    <w:rsid w:val="00F71AC5"/>
    <w:rsid w:val="00F83060"/>
    <w:rsid w:val="00F905CD"/>
    <w:rsid w:val="00FA631A"/>
    <w:rsid w:val="00FB16B1"/>
    <w:rsid w:val="00FB7527"/>
    <w:rsid w:val="00FC3E6C"/>
    <w:rsid w:val="00FC400B"/>
    <w:rsid w:val="00FD0250"/>
    <w:rsid w:val="00FD76EF"/>
    <w:rsid w:val="00FF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St-1061/2017</izvorni_sadrzaj>
    <derivirana_varijabla naziv="DomainObject.Predmet.OznakaBroj_1">St-1061/2017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Ving kompani  d.o.o. zastupanog po punomoćniku Željka Ivšić Vinski; Željko Vinski</izvorni_sadrzaj>
    <derivirana_varijabla naziv="DomainObject.Predmet.ProtustrankaFormated_1">  Ving kompani  d.o.o. zastupanog po punomoćniku Željka Ivšić Vinski; Željko Vinski</derivirana_varijabla>
  </DomainObject.Predmet.ProtustrankaFormated>
  <DomainObject.Predmet.ProtustrankaFormatedOIB>
    <izvorni_sadrzaj>  Ving kompani  d.o.o., OIB 66011681758 zastupanog po punomoćniku Željka Ivšić Vinski; Željko Vinski</izvorni_sadrzaj>
    <derivirana_varijabla naziv="DomainObject.Predmet.ProtustrankaFormatedOIB_1">  Ving kompani  d.o.o., OIB 66011681758 zastupanog po punomoćniku Željka Ivšić Vinski; Željko Vinski</derivirana_varijabla>
  </DomainObject.Predmet.ProtustrankaFormatedOIB>
  <DomainObject.Predmet.ProtustrankaFormatedWithAdress>
    <izvorni_sadrzaj> Ving kompani  d.o.o., Jarče Polje 23/D, 47271 Netretić zastupanog po punomoćniku Željka Ivšić Vinski; Željko Vinski</izvorni_sadrzaj>
    <derivirana_varijabla naziv="DomainObject.Predmet.ProtustrankaFormatedWithAdress_1"> Ving kompani  d.o.o., Jarče Polje 23/D, 47271 Netretić zastupanog po punomoćniku Željka Ivšić Vinski; Željko Vinski</derivirana_varijabla>
  </DomainObject.Predmet.ProtustrankaFormatedWithAdress>
  <DomainObject.Predmet.ProtustrankaFormatedWithAdressOIB>
    <izvorni_sadrzaj> Ving kompani  d.o.o., OIB 66011681758, Jarče Polje 23/D, 47271 Netretić zastupanog po punomoćniku Željka Ivšić Vinski; Željko Vinski</izvorni_sadrzaj>
    <derivirana_varijabla naziv="DomainObject.Predmet.ProtustrankaFormatedWithAdressOIB_1"> Ving kompani  d.o.o., OIB 66011681758, Jarče Polje 23/D, 47271 Netretić zastupanog po punomoćniku Željka Ivšić Vinski; Željko Vinski</derivirana_varijabla>
  </DomainObject.Predmet.ProtustrankaFormatedWithAdressOIB>
  <DomainObject.Predmet.ProtustrankaWithAdress>
    <izvorni_sadrzaj>Ving kompani  d.o.o. Jarče Polje 23/D, 47271 Netretić</izvorni_sadrzaj>
    <derivirana_varijabla naziv="DomainObject.Predmet.ProtustrankaWithAdress_1">Ving kompani  d.o.o. Jarče Polje 23/D, 47271 Netretić</derivirana_varijabla>
  </DomainObject.Predmet.ProtustrankaWithAdress>
  <DomainObject.Predmet.ProtustrankaWithAdressOIB>
    <izvorni_sadrzaj>Ving kompani  d.o.o., OIB 66011681758, Jarče Polje 23/D, 47271 Netretić</izvorni_sadrzaj>
    <derivirana_varijabla naziv="DomainObject.Predmet.ProtustrankaWithAdressOIB_1">Ving kompani  d.o.o., OIB 66011681758, Jarče Polje 23/D, 47271 Netretić</derivirana_varijabla>
  </DomainObject.Predmet.ProtustrankaWithAdressOIB>
  <DomainObject.Predmet.ProtustrankaNazivFormated>
    <izvorni_sadrzaj>Ving kompani  d.o.o.</izvorni_sadrzaj>
    <derivirana_varijabla naziv="DomainObject.Predmet.ProtustrankaNazivFormated_1">Ving kompani  d.o.o.</derivirana_varijabla>
  </DomainObject.Predmet.ProtustrankaNazivFormated>
  <DomainObject.Predmet.ProtustrankaNazivFormatedOIB>
    <izvorni_sadrzaj>Ving kompani  d.o.o., OIB 66011681758</izvorni_sadrzaj>
    <derivirana_varijabla naziv="DomainObject.Predmet.ProtustrankaNazivFormatedOIB_1">Ving kompani  d.o.o., OIB 66011681758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Ving kompani  d.o.o. zastupanog po punomoćniku Željka Ivšić Vinski; Željko Vinski</item>
    </izvorni_sadrzaj>
    <derivirana_varijabla naziv="DomainObject.Predmet.ProtuStrankaListFormated_1">
      <item>Ving kompani  d.o.o. zastupanog po punomoćniku Željka Ivšić Vinski; Željko Vinski</item>
    </derivirana_varijabla>
  </DomainObject.Predmet.ProtuStrankaListFormated>
  <DomainObject.Predmet.ProtuStrankaListFormatedOIB>
    <izvorni_sadrzaj>
      <item>Ving kompani  d.o.o., OIB 66011681758 zastupanog po punomoćniku Željka Ivšić Vinski; Željko Vinski</item>
    </izvorni_sadrzaj>
    <derivirana_varijabla naziv="DomainObject.Predmet.ProtuStrankaListFormatedOIB_1">
      <item>Ving kompani  d.o.o., OIB 66011681758 zastupanog po punomoćniku Željka Ivšić Vinski; Željko Vinski</item>
    </derivirana_varijabla>
  </DomainObject.Predmet.ProtuStrankaListFormatedOIB>
  <DomainObject.Predmet.ProtuStrankaListFormatedWithAdress>
    <izvorni_sadrzaj>
      <item>Ving kompani  d.o.o., Jarče Polje 23/D, 47271 Netretić zastupanog po punomoćniku Željka Ivšić Vinski; Željko Vinski</item>
    </izvorni_sadrzaj>
    <derivirana_varijabla naziv="DomainObject.Predmet.ProtuStrankaListFormatedWithAdress_1">
      <item>Ving kompani  d.o.o., Jarče Polje 23/D, 47271 Netretić zastupanog po punomoćniku Željka Ivšić Vinski; Željko Vinski</item>
    </derivirana_varijabla>
  </DomainObject.Predmet.ProtuStrankaListFormatedWithAdress>
  <DomainObject.Predmet.ProtuStrankaListFormatedWithAdressOIB>
    <izvorni_sadrzaj>
      <item>Ving kompani  d.o.o., OIB 66011681758, Jarče Polje 23/D, 47271 Netretić zastupanog po punomoćniku Željka Ivšić Vinski; Željko Vinski</item>
    </izvorni_sadrzaj>
    <derivirana_varijabla naziv="DomainObject.Predmet.ProtuStrankaListFormatedWithAdressOIB_1">
      <item>Ving kompani  d.o.o., OIB 66011681758, Jarče Polje 23/D, 47271 Netretić zastupanog po punomoćniku Željka Ivšić Vinski; Željko Vinski</item>
    </derivirana_varijabla>
  </DomainObject.Predmet.ProtuStrankaListFormatedWithAdressOIB>
  <DomainObject.Predmet.ProtuStrankaListNazivFormated>
    <izvorni_sadrzaj>
      <item>Ving kompani  d.o.o.</item>
    </izvorni_sadrzaj>
    <derivirana_varijabla naziv="DomainObject.Predmet.ProtuStrankaListNazivFormated_1">
      <item>Ving kompani  d.o.o.</item>
    </derivirana_varijabla>
  </DomainObject.Predmet.ProtuStrankaListNazivFormated>
  <DomainObject.Predmet.ProtuStrankaListNazivFormatedOIB>
    <izvorni_sadrzaj>
      <item>Ving kompani  d.o.o., OIB 66011681758</item>
    </izvorni_sadrzaj>
    <derivirana_varijabla naziv="DomainObject.Predmet.ProtuStrankaListNazivFormatedOIB_1">
      <item>Ving kompani  d.o.o., OIB 66011681758</item>
    </derivirana_varijabla>
  </DomainObject.Predmet.ProtuStrankaListNazivFormatedOIB>
  <DomainObject.Predmet.OstaliListFormated>
    <izvorni_sadrzaj>
      <item>Željko Vinski punomoćnik sudionika u postupku Ving kompani  d.o.o.</item>
      <item>Željka Ivšić Vinski punomoćnik sudionika u postupku Ving kompani  d.o.o.</item>
    </izvorni_sadrzaj>
    <derivirana_varijabla naziv="DomainObject.Predmet.OstaliListFormated_1">
      <item>Željko Vinski punomoćnik sudionika u postupku Ving kompani  d.o.o.</item>
      <item>Željka Ivšić Vinski punomoćnik sudionika u postupku Ving kompani  d.o.o.</item>
    </derivirana_varijabla>
  </DomainObject.Predmet.OstaliListFormated>
  <DomainObject.Predmet.OstaliListFormatedOIB>
    <izvorni_sadrzaj>
      <item>Željko Vinski, OIB 74069690533 punomoćnik sudionika u postupku Ving kompani  d.o.o.</item>
      <item>Željka Ivšić Vinski, OIB 43568717973 punomoćnik sudionika u postupku Ving kompani  d.o.o.</item>
    </izvorni_sadrzaj>
    <derivirana_varijabla naziv="DomainObject.Predmet.OstaliListFormatedOIB_1">
      <item>Željko Vinski, OIB 74069690533 punomoćnik sudionika u postupku Ving kompani  d.o.o.</item>
      <item>Željka Ivšić Vinski, OIB 43568717973 punomoćnik sudionika u postupku Ving kompani  d.o.o.</item>
    </derivirana_varijabla>
  </DomainObject.Predmet.OstaliListFormatedOIB>
  <DomainObject.Predmet.OstaliListFormatedWithAdress>
    <izvorni_sadrzaj>
      <item>Željko Vinski, Jarče Polje 23d, 47250 Jarče Polje punomoćnik sudionika u postupku Ving kompani  d.o.o.</item>
      <item>Željka Ivšić Vinski, Dubravčani 16a, 47250 Dubravčani punomoćnik sudionika u postupku Ving kompani  d.o.o.</item>
    </izvorni_sadrzaj>
    <derivirana_varijabla naziv="DomainObject.Predmet.OstaliListFormatedWithAdress_1">
      <item>Željko Vinski, Jarče Polje 23d, 47250 Jarče Polje punomoćnik sudionika u postupku Ving kompani  d.o.o.</item>
      <item>Željka Ivšić Vinski, Dubravčani 16a, 47250 Dubravčani punomoćnik sudionika u postupku Ving kompani  d.o.o.</item>
    </derivirana_varijabla>
  </DomainObject.Predmet.OstaliListFormatedWithAdress>
  <DomainObject.Predmet.OstaliListFormatedWithAdressOIB>
    <izvorni_sadrzaj>
      <item>Željko Vinski, OIB 74069690533, Jarče Polje 23d, 47250 Jarče Polje punomoćnik sudionika u postupku Ving kompani  d.o.o.</item>
      <item>Željka Ivšić Vinski, OIB 43568717973, Dubravčani 16a, 47250 Dubravčani punomoćnik sudionika u postupku Ving kompani  d.o.o.</item>
    </izvorni_sadrzaj>
    <derivirana_varijabla naziv="DomainObject.Predmet.OstaliListFormatedWithAdressOIB_1">
      <item>Željko Vinski, OIB 74069690533, Jarče Polje 23d, 47250 Jarče Polje punomoćnik sudionika u postupku Ving kompani  d.o.o.</item>
      <item>Željka Ivšić Vinski, OIB 43568717973, Dubravčani 16a, 47250 Dubravčani punomoćnik sudionika u postupku Ving kompani  d.o.o.</item>
    </derivirana_varijabla>
  </DomainObject.Predmet.OstaliListFormatedWithAdressOIB>
  <DomainObject.Predmet.OstaliListNazivFormated>
    <izvorni_sadrzaj>
      <item>Željko Vinski</item>
      <item>Željka Ivšić Vinski</item>
    </izvorni_sadrzaj>
    <derivirana_varijabla naziv="DomainObject.Predmet.OstaliListNazivFormated_1">
      <item>Željko Vinski</item>
      <item>Željka Ivšić Vinski</item>
    </derivirana_varijabla>
  </DomainObject.Predmet.OstaliListNazivFormated>
  <DomainObject.Predmet.OstaliListNazivFormatedOIB>
    <izvorni_sadrzaj>
      <item>Željko Vinski, OIB 74069690533</item>
      <item>Željka Ivšić Vinski, OIB 43568717973</item>
    </izvorni_sadrzaj>
    <derivirana_varijabla naziv="DomainObject.Predmet.OstaliListNazivFormatedOIB_1">
      <item>Željko Vinski, OIB 74069690533</item>
      <item>Željka Ivšić Vinski, OIB 43568717973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Ving kompani  d.o.o.</izvorni_sadrzaj>
    <derivirana_varijabla naziv="DomainObject.Predmet.ProtustrankaIDrugi_1">Ving kompani 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Ving kompani  d.o.o., OIB 66011681758, Jarče Polje 23/D, 47271 Netretić</izvorni_sadrzaj>
    <derivirana_varijabla naziv="DomainObject.Predmet.ProtustrankaIDrugiAdressOIB_1">Ving kompani  d.o.o., OIB 66011681758,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Ving kompani  d.o.o.</item>
      <item>FINA Regionalni centar Zagreb Podružnica Karlovac</item>
      <item>Željko Vinski</item>
      <item>Željka Ivšić Vinski</item>
    </izvorni_sadrzaj>
    <derivirana_varijabla naziv="DomainObject.Predmet.SudioniciListNaziv_1">
      <item>Ving kompani  d.o.o.</item>
      <item>FINA Regionalni centar Zagreb Podružnica Karlovac</item>
      <item>Željko Vinski</item>
      <item>Željka Ivšić Vinski</item>
    </derivirana_varijabla>
  </DomainObject.Predmet.SudioniciListNaziv>
  <DomainObject.Predmet.SudioniciListAdressOIB>
    <izvorni_sadrzaj>
      <item>Ving kompani  d.o.o., OIB 66011681758, Jarče Polje 23/D,47271 Netretić</item>
      <item>FINA Regionalni centar Zagreb Podružnica Karlovac, OIB 85821130368, Vitezovićeva 1,47000 Karlovac</item>
      <item>Željko Vinski, OIB 74069690533, Jarče Polje 23d,47250 Jarče Polje</item>
      <item>Željka Ivšić Vinski, OIB 43568717973, Dubravčani 16a,47250 Dubravčani</item>
    </izvorni_sadrzaj>
    <derivirana_varijabla naziv="DomainObject.Predmet.SudioniciListAdressOIB_1">
      <item>Ving kompani  d.o.o., OIB 66011681758, Jarče Polje 23/D,47271 Netretić</item>
      <item>FINA Regionalni centar Zagreb Podružnica Karlovac, OIB 85821130368, Vitezovićeva 1,47000 Karlovac</item>
      <item>Željko Vinski, OIB 74069690533, Jarče Polje 23d,47250 Jarče Polje</item>
      <item>Željka Ivšić Vinski, OIB 43568717973, Dubravčani 16a,47250 Dubravčani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66011681758</item>
      <item>, OIB 85821130368</item>
      <item>, OIB 74069690533</item>
      <item>, OIB 43568717973</item>
    </izvorni_sadrzaj>
    <derivirana_varijabla naziv="DomainObject.Predmet.SudioniciListNazivOIB_1">
      <item>, OIB 66011681758</item>
      <item>, OIB 85821130368</item>
      <item>, OIB 74069690533</item>
      <item>, OIB 43568717973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7CDD0-476C-4C70-945D-F48CD792D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1104</properties:Characters>
  <properties:Lines>37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2017-12-08T09:39:00Z</dcterms:created>
  <dc:creator>Unknown</dc:creator>
  <cp:lastModifiedBy>Ivana Stampf</cp:lastModifiedBy>
  <cp:lastPrinted>2017-11-30T12:37:00Z</cp:lastPrinted>
  <dcterms:modified xmlns:xsi="http://www.w3.org/2001/XMLSchema-instance" xsi:type="dcterms:W3CDTF">2017-12-11T10:43:00Z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