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d0bc" w14:paraId="1ced0bc" w:rsidRDefault="009B61B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B61BD" w:rsidP="009B61BD" w:rsidR="00AE649C">
      <w:pPr>
        <w:pStyle w:val="NormaleSPIS"/>
        <w:spacing w:after="0"/>
      </w:pPr>
      <w:r>
        <w:t xml:space="preserve">        Republika Hrvatska</w:t>
      </w:r>
    </w:p>
    <w:p w:rsidRDefault="009B61BD" w:rsidP="009B61BD" w:rsidR="009B61BD">
      <w:pPr>
        <w:pStyle w:val="NormaleSPIS"/>
        <w:spacing w:after="0"/>
      </w:pPr>
      <w:r>
        <w:t xml:space="preserve">     Trgovački sud u Bjelovaru</w:t>
      </w:r>
    </w:p>
    <w:p w:rsidRDefault="009B61BD" w:rsidP="009B61BD" w:rsidR="009B61BD">
      <w:pPr>
        <w:pStyle w:val="NormaleSPIS"/>
        <w:spacing w:after="0"/>
      </w:pPr>
      <w:r>
        <w:t>Bjelovar, Šetalište dr.I.Lebovića 42.</w:t>
      </w:r>
    </w:p>
    <w:p w:rsidRDefault="009B61BD" w:rsidP="009B61BD" w:rsidR="009B61BD">
      <w:pPr>
        <w:pStyle w:val="NormaleSPIS"/>
        <w:jc w:val="right"/>
        <w:rPr>
          <w:rFonts w:cs="Arial" w:hAnsi="Arial" w:ascii="Arial"/>
          <w:b/>
          <w:noProof/>
        </w:rPr>
      </w:pPr>
      <w:r>
        <w:rPr>
          <w:noProof/>
        </w:rPr>
        <w:t xml:space="preserve">  Poslovni broj:7 St-648/2017-7</w:t>
      </w:r>
    </w:p>
    <w:p w:rsidRDefault="009B61BD" w:rsidP="009B61BD" w:rsidR="009B61BD">
      <w:pPr>
        <w:overflowPunct w:val="false"/>
        <w:autoSpaceDE w:val="false"/>
        <w:autoSpaceDN w:val="false"/>
        <w:jc w:val="center"/>
        <w:rPr>
          <w:lang w:eastAsia="hr-HR"/>
        </w:rPr>
      </w:pPr>
      <w:r>
        <w:rPr>
          <w:lang w:eastAsia="hr-HR"/>
        </w:rPr>
        <w:t>R E P U B L I K A   H R V A T S K A</w:t>
      </w:r>
    </w:p>
    <w:p w:rsidRDefault="009B61BD" w:rsidP="009B61BD" w:rsidR="009B61BD">
      <w:pPr>
        <w:overflowPunct w:val="false"/>
        <w:autoSpaceDE w:val="false"/>
        <w:autoSpaceDN w:val="false"/>
        <w:spacing w:after="0"/>
        <w:jc w:val="center"/>
        <w:rPr>
          <w:lang w:eastAsia="hr-HR"/>
        </w:rPr>
      </w:pPr>
    </w:p>
    <w:p w:rsidRDefault="009B61BD" w:rsidP="009B61BD" w:rsidR="009B61BD">
      <w:pPr>
        <w:overflowPunct w:val="false"/>
        <w:autoSpaceDE w:val="false"/>
        <w:autoSpaceDN w:val="false"/>
        <w:spacing w:after="0"/>
        <w:jc w:val="center"/>
        <w:rPr>
          <w:lang w:eastAsia="hr-HR"/>
        </w:rPr>
      </w:pPr>
      <w:r>
        <w:rPr>
          <w:lang w:eastAsia="hr-HR"/>
        </w:rPr>
        <w:t xml:space="preserve">       </w:t>
      </w:r>
      <w:r>
        <w:rPr>
          <w:lang w:eastAsia="hr-HR"/>
        </w:rPr>
        <w:t>R J E Š E N J E  </w:t>
      </w:r>
    </w:p>
    <w:p w:rsidRDefault="009B61BD" w:rsidP="009B61BD" w:rsidR="009B61BD">
      <w:pPr>
        <w:overflowPunct w:val="false"/>
        <w:autoSpaceDE w:val="false"/>
        <w:autoSpaceDN w:val="false"/>
        <w:jc w:val="center"/>
        <w:rPr>
          <w:lang w:eastAsia="hr-HR"/>
        </w:rPr>
      </w:pPr>
      <w:r>
        <w:rPr>
          <w:lang w:eastAsia="hr-HR"/>
        </w:rPr>
        <w:t xml:space="preserve">          </w:t>
      </w:r>
    </w:p>
    <w:p w:rsidRDefault="009B61BD" w:rsidP="009B61BD" w:rsidR="009B61B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REPUBLIKE HRVATSKE, Ministarstva financija, Porezna uprava, Područni ured Sjeverna Hrvatska</w:t>
      </w:r>
      <w:r>
        <w:rPr>
          <w:rFonts w:cs="Arial" w:hAnsi="Arial" w:ascii="Arial"/>
        </w:rPr>
        <w:t xml:space="preserve"> </w:t>
      </w:r>
      <w:r>
        <w:t>OIB 18683136487, zastupana po zastupniku po zakonu Županijskom državnom odvjetništvu, za otvaranje stečajnog postupka nad dužnikom RIKARDO d.o.o. za trgovinu i usluge iz Reke, Logorište 19/B, MBS 070117104, OIB 81249529450, 28.</w:t>
      </w:r>
      <w:r>
        <w:rPr>
          <w:lang w:eastAsia="hr-HR"/>
        </w:rPr>
        <w:t xml:space="preserve"> siječnja 2019.    </w:t>
      </w:r>
    </w:p>
    <w:p w:rsidRDefault="009B61BD" w:rsidP="009B61BD" w:rsidR="009B61BD">
      <w:pPr>
        <w:jc w:val="center"/>
        <w:outlineLvl w:val="0"/>
        <w:rPr>
          <w:noProof/>
        </w:rPr>
      </w:pPr>
      <w:r>
        <w:rPr>
          <w:noProof/>
        </w:rPr>
        <w:t>r i j e š i o   j e</w:t>
      </w:r>
    </w:p>
    <w:p w:rsidRDefault="009B61BD" w:rsidP="009B61BD" w:rsidR="009B61BD">
      <w:pPr>
        <w:ind w:firstLine="720"/>
        <w:jc w:val="both"/>
      </w:pPr>
      <w:r>
        <w:t xml:space="preserve">1.Pozivaju se osobe koje imaju pravni interes za provedbom stečajnog postupka nad dužnikom RIKARDO d.o.o. za trgovinu i usluge iz Reke, Logorište 19/B, MBS 070117104, OIB 81249529450, da u roku od 15 dana, računajući od isteka osmog dana objave ovog poziva na e-oglasnoj ploči Trgovačkog suda u Bjelovaru, uplate predujam u iznosu od 16.800,00 kuna, za namirenje pokrića troškova prethodnog i otvorenog stečajnog postupka, na račun Trgovačkog suda u Bjelovaru broj HR6123900011300000630 model 05 540-648-17. </w:t>
      </w:r>
    </w:p>
    <w:p w:rsidRDefault="009B61BD" w:rsidP="009B61BD" w:rsidR="009B61BD">
      <w:pPr>
        <w:ind w:firstLine="720"/>
        <w:jc w:val="both"/>
      </w:pPr>
      <w:r>
        <w:t>2.Ako osobe iz točke 1. izreke ovog rješenja ne predujme zatraženi iznos iz točke 1.izreke ovog rješenja u ostavljenom roku, sud će donijeti rješenje o otvaranju i zaključenju stečajnog postupka nad dužnikom RIKARDO d.o.o. za trgovinu i usluge iz Reke, Logorište 19/B, MBS 070117104, OIB 81249529450.</w:t>
      </w:r>
    </w:p>
    <w:p w:rsidRDefault="009B61BD" w:rsidP="009B61BD" w:rsidR="009B61BD">
      <w:pPr>
        <w:ind w:firstLine="720"/>
        <w:jc w:val="center"/>
        <w:rPr>
          <w:b/>
        </w:rPr>
      </w:pPr>
      <w:r>
        <w:t>Obrazloženje</w:t>
      </w:r>
    </w:p>
    <w:p w:rsidRDefault="009B61BD" w:rsidP="009B61BD" w:rsidR="009B61BD">
      <w:pPr>
        <w:jc w:val="both"/>
        <w:rPr>
          <w:szCs w:val="20"/>
        </w:rPr>
      </w:pPr>
      <w:r>
        <w:tab/>
        <w:t xml:space="preserve">REPUBLIKA HRVATSKA, Ministarstvo financija, Porezna uprava, Područni ured Sjeverna Hrvatska, podnijela je prijedlog za otvaranje stečaja nad dužnikom RIKARDO d.o.o. iz Reke. Predlagatelj u svom prijedlogu i tijekom ovog postupka ističe da mu navedeni dužnik na dan 10.04.2017. godine duguje iznos od 617.589,44 kuna, s naslova poreza, doprinosa i drugih javnih davanja. Prema podacima iz godišnjeg financijskog izvještaja za 2015. godinu sa stanjem na dan 31.12.2015. godine evidentirana je dugotrajna imovina u iznosu od 3.180.404,00 kuna i kratkotrajna imovina u iznosu od 744.599,00 kuna. Uvidom u evidenciju na temelju podataka iz evidencije MUP-a o vlasništvu vozila, navedeni dužnik je vlasnik teretnog automobile marke Mercedes godina proizvodnje 1983., datum stjecanja 26.06.2014. godine, teretnog automobila marke </w:t>
      </w:r>
      <w:proofErr w:type="spellStart"/>
      <w:r>
        <w:t>Man</w:t>
      </w:r>
      <w:proofErr w:type="spellEnd"/>
      <w:r>
        <w:t xml:space="preserve"> godina proizvodnje 1994., odjavljen 17.09.2014. godine, teretnog automobila marke </w:t>
      </w:r>
      <w:proofErr w:type="spellStart"/>
      <w:r>
        <w:t>Iveco</w:t>
      </w:r>
      <w:proofErr w:type="spellEnd"/>
      <w:r>
        <w:t xml:space="preserve"> godina proizvodnje 1998., datum stjecanja 07.11.2016. godine, osobnog automobila marke Opel </w:t>
      </w:r>
      <w:proofErr w:type="spellStart"/>
      <w:r>
        <w:t>corsa</w:t>
      </w:r>
      <w:proofErr w:type="spellEnd"/>
      <w:r>
        <w:t xml:space="preserve"> 1,7 DI , godina proizvodnje 2003., datum odjave 15.07.2016. godine,  teretnog automobila marke Mercedes model sprinter 308, godina proizvodnje 1996., datum odjave 24.10.2016. godine. </w:t>
      </w:r>
    </w:p>
    <w:p w:rsidRDefault="009B61BD" w:rsidP="009B61BD" w:rsidR="009B61BD">
      <w:pPr>
        <w:jc w:val="both"/>
      </w:pPr>
    </w:p>
    <w:p w:rsidRDefault="009B61BD" w:rsidP="009B61BD" w:rsidR="009B61BD">
      <w:pPr>
        <w:spacing w:after="0"/>
        <w:ind w:firstLine="720"/>
        <w:jc w:val="center"/>
      </w:pPr>
      <w:r>
        <w:t>2</w:t>
      </w:r>
    </w:p>
    <w:p w:rsidRDefault="009B61BD" w:rsidP="009B61BD" w:rsidR="009B61BD">
      <w:pPr>
        <w:ind w:firstLine="720"/>
        <w:jc w:val="right"/>
      </w:pPr>
      <w:r>
        <w:t>Poslovni broj:7 St-648/2017-7</w:t>
      </w:r>
    </w:p>
    <w:p w:rsidRDefault="009B61BD" w:rsidP="009B61BD" w:rsidR="009B61BD">
      <w:pPr>
        <w:ind w:firstLine="720"/>
        <w:jc w:val="both"/>
      </w:pPr>
      <w:r>
        <w:t xml:space="preserve">Kao dokaze za ove tvrdnje predlagatelj je uz prijedlog priložio stanje računa poreznog obveznika na dan 10.04.2017. godine, godišnji financijski izvještaj za 2015. godinu sa stanjem na dan 31.12.2015. godine, </w:t>
      </w:r>
      <w:proofErr w:type="spellStart"/>
      <w:r>
        <w:t>izlist</w:t>
      </w:r>
      <w:proofErr w:type="spellEnd"/>
      <w:r>
        <w:t xml:space="preserve"> iz evidencije PBZO o vlasništvu vozila, te predložio da sud otvori stečajni postupak nad istim, jer pored dospjelog duga dužnika prema predlagatelju, dužnik je nesposoban za plaćanje i ima imovine iz koje se može namiriti dug prema predlagatelju.  </w:t>
      </w:r>
    </w:p>
    <w:p w:rsidRDefault="009B61BD" w:rsidP="009B61BD" w:rsidR="009B61BD">
      <w:pPr>
        <w:ind w:firstLine="720"/>
        <w:jc w:val="both"/>
      </w:pPr>
      <w:r>
        <w:t>Sud je svojim rješenjem pod poslovnim brojem 7 St-648/2017-2 od 22. kolovoza 2017. godine, pokrenuo prethodni postupak, radi utvrđivanja uvjeta za otvaranje stečajnog postupka nad navedenim dužnikom i imenovao privremenog stečajnog upravitelja.</w:t>
      </w:r>
    </w:p>
    <w:p w:rsidRDefault="009B61BD" w:rsidP="009B61BD" w:rsidR="009B61BD">
      <w:pPr>
        <w:ind w:firstLine="720"/>
        <w:jc w:val="both"/>
      </w:pPr>
      <w:r>
        <w:t xml:space="preserve">Zakonski zastupnik dužnika Kruno </w:t>
      </w:r>
      <w:proofErr w:type="spellStart"/>
      <w:r>
        <w:t>Oršoš</w:t>
      </w:r>
      <w:proofErr w:type="spellEnd"/>
      <w:r>
        <w:t xml:space="preserve"> se ne protivi prijedlogu za otvaranjem stečaja nad dužnikom, ističe da tvrtka dužnik ne posluje od 2016. godine, od kada je račun tvrtke preko koje je poslovala neprekidno blokiran, te ističe da je račun tvrtke nesporno u neprekidnoj blokadi duže od 60 dana, a trenutno stanje blokade mu nije poznato. Tvrtka dužnik nema zaposlenih, a od dugotrajne imovine nema ništa, dok sva navedena vozila su prodana u dijelove ili u staro željezo izuzev vozila </w:t>
      </w:r>
      <w:proofErr w:type="spellStart"/>
      <w:r>
        <w:t>Iveco</w:t>
      </w:r>
      <w:proofErr w:type="spellEnd"/>
      <w:r>
        <w:t xml:space="preserve"> koje je prodano meni te se vozi na moje ime i prezime kao vlasnik vozila. Tvrtka RIKARDO d.o.o. bavila se prikupljanjem sekundarnih sirovina, a sada ne radi jer nema uvjeta za poslovanje, nema zaposlenih, a nema niti imovine.   </w:t>
      </w:r>
    </w:p>
    <w:p w:rsidRDefault="009B61BD" w:rsidP="009B61BD" w:rsidR="009B61BD">
      <w:pPr>
        <w:ind w:firstLine="720"/>
        <w:jc w:val="both"/>
      </w:pPr>
      <w:r>
        <w:t xml:space="preserve">Privremeni stečajni upravitelj Branko </w:t>
      </w:r>
      <w:proofErr w:type="spellStart"/>
      <w:r>
        <w:t>Smrtić</w:t>
      </w:r>
      <w:proofErr w:type="spellEnd"/>
      <w:r>
        <w:t xml:space="preserve"> dostavio je sudu Izvješće o </w:t>
      </w:r>
      <w:proofErr w:type="spellStart"/>
      <w:r>
        <w:t>finacijsko</w:t>
      </w:r>
      <w:proofErr w:type="spellEnd"/>
      <w:r>
        <w:t xml:space="preserve"> gospodarskom stanju dužnika od dana 26.09.2017. godine i dopunu tog izvješća od 19.12.2017. godine, te ističe da prema informacijama dobivenim od zakonskog zastupnika tvrtke dužnika Krune </w:t>
      </w:r>
      <w:proofErr w:type="spellStart"/>
      <w:r>
        <w:t>Oršoš</w:t>
      </w:r>
      <w:proofErr w:type="spellEnd"/>
      <w:r>
        <w:t xml:space="preserve"> kao i uvidom u godišnji financijski izvještaj za 2015. godinu sa stanjem na dan 31.12.2015. godine utvrdio da je tvrtka RIKARDO d.o.o. prestala s radom 2016. godine i nema izgleda za nastavkom poslovanja. Poslovnu 2015. godinu ova tvrtka završila je sa dobiti 3.482.996,00 kuna a u bilanci poslovanja za 2015. godinu prikazano je da dužnik ima iskazanu dugotrajnu financijsku imovinu u iznosu od 3.180.404,00 kuna i kratkotrajnu imovinu u iznosu od 744.599,00 kuna. Analizom poslovanja i uvidom na licu mjesta utvrdio je da dužnik nema nikakve imovine. Pored toga Republika Hrvatska, Porezna uprava, Područni ured Koprivnica u suradnji s drugim poreznim uredima i ovlaštenim pravnim osobama izvršila je dana 24.10.2017. godine ponovni porezni nadzor nad navedenih dužnikom, te o tom ponovnom poreznom nadzoru sačinila Zapisnik u kojem je utvrđeno da je dužnik RIKARDO d.o.o. iz Reke napravio više poreznih prekršaja od </w:t>
      </w:r>
      <w:proofErr w:type="spellStart"/>
      <w:r>
        <w:t>neplaćenja</w:t>
      </w:r>
      <w:proofErr w:type="spellEnd"/>
      <w:r>
        <w:t xml:space="preserve"> poreza na dohodak, dobit i PDV, te da ne posjeduje osnovna sredstava temeljem kojeg je u sudski registar upisano povećanje temeljnog kapitala, odnosno da dužnik nema nikakve imovine.  Pored toga nesporna je činjenica da je račun dužnika u neprekidnoj blokadi više od 60 dana. </w:t>
      </w:r>
    </w:p>
    <w:p w:rsidRDefault="009B61BD" w:rsidP="009B61BD" w:rsidR="009B61BD">
      <w:pPr>
        <w:ind w:firstLine="720"/>
        <w:jc w:val="both"/>
      </w:pPr>
      <w:r>
        <w:t xml:space="preserve"> Zbog svega toga privremeni stečajni upravitelj predlaže sudu da donese rješenje temeljem čl.132.Stečajnog zakona kojim će pozvati osobe koje imaju pravni interes da u roku od 15 dana uplate potreban predujam za provođenjem prethodnog i otvorenog stečajnog postupka, a predvidivi troškovi za vođenje takvog postupka prema priloženoj specifikaciji uz izvješće za 6 mjeseci iznose minimalno 16.800,00 kuna, jer dužnik nema imovinu koja bi ušla </w:t>
      </w:r>
    </w:p>
    <w:p w:rsidRDefault="009B61BD" w:rsidP="009B61BD" w:rsidR="009B61BD">
      <w:pPr>
        <w:spacing w:after="0"/>
        <w:ind w:firstLine="720"/>
        <w:jc w:val="center"/>
      </w:pPr>
      <w:r>
        <w:lastRenderedPageBreak/>
        <w:t>3</w:t>
      </w:r>
    </w:p>
    <w:p w:rsidRDefault="009B61BD" w:rsidP="009B61BD" w:rsidR="009B61BD">
      <w:pPr>
        <w:ind w:firstLine="720"/>
        <w:jc w:val="right"/>
      </w:pPr>
      <w:r>
        <w:t>Poslovni broj:7 St-648/2017-7</w:t>
      </w:r>
    </w:p>
    <w:p w:rsidRDefault="009B61BD" w:rsidP="009B61BD" w:rsidR="009B61BD">
      <w:pPr>
        <w:jc w:val="both"/>
      </w:pPr>
      <w:bookmarkStart w:name="_GoBack" w:id="0"/>
      <w:bookmarkEnd w:id="0"/>
      <w:r>
        <w:t xml:space="preserve">u stečajnu masu odnosno bila dostatna za pokriće troškova prethodnog i otvorenog stečajnog postupka, ti troškovi se sastoje od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2.000,00 kuna, od troškova nagrade stečajnom upravitelju za prethodni i otvoreni stečajni postupak u iznosu od 10.000,00 kuna.  </w:t>
      </w:r>
    </w:p>
    <w:p w:rsidRDefault="009B61BD" w:rsidP="009B61BD" w:rsidR="009B61BD">
      <w:pPr>
        <w:ind w:firstLine="720"/>
        <w:jc w:val="both"/>
      </w:pPr>
      <w:r>
        <w:t xml:space="preserve">Sud je tijekom prethodnog postupka proveo dokaze uvidom u sadržaj Izvješća privremenog stečajnog upravitelja od 26.09.2017. godine i uvidom u sadržaj dodatnog izvješća privremenog stečajnog upravitelja od 19.12.2017. godine, uvidom u sadržaj priloženog Zapisnika Ministarstva financija, Porezne uprave, Područni ured Koprivnica od 24.10.2017. godine o obavljenom ponovnom postupku poreznog nadzora nad dužnikom RIKARDO d.o.o. iz Reke. Iz tako provedenih dokaza sud je utvrdio da navedeni dužnik ne obavlja poslovne aktivnosti, nema mogućnosti za nastavak poslovanja, da dužnik nema imovine iz koje bi se mogli podmiriti troškovi stečajnog postupka, a nesporno je da mu je račun u neprekidnoj blokadi duže od 60 dana. </w:t>
      </w:r>
    </w:p>
    <w:p w:rsidRDefault="009B61BD" w:rsidP="009B61BD" w:rsidR="009B61BD">
      <w:pPr>
        <w:ind w:firstLine="720"/>
        <w:jc w:val="both"/>
      </w:pPr>
      <w:r>
        <w:t xml:space="preserve">Obzirom da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predvidivih troškova otvorenog stečajnog postupka prema obrazloženoj specifikaciji tih troškova. Sud je ujedno tim rješenjem upozorio osobe koje imaju pravni interes za provedbom stečajnog postupka, da će sud, ukoliko navedeni predujam ne bude uplaćen u ostavljenom roku, donijeti rješenje o otvaranju i zaključenju stečajnog postupka nad dužnikom i sukladno članku 132. SZ-a riješio kao u izreci ovog rješenja.      </w:t>
      </w:r>
    </w:p>
    <w:p w:rsidRDefault="009B61BD" w:rsidP="009B61BD" w:rsidR="009B61BD">
      <w:pPr>
        <w:ind w:firstLine="720"/>
        <w:jc w:val="center"/>
      </w:pPr>
      <w:r>
        <w:t xml:space="preserve">Bjelovar 28. siječnja 2019. </w:t>
      </w:r>
    </w:p>
    <w:p w:rsidRDefault="009B61BD" w:rsidP="009B61BD" w:rsidR="009B61BD">
      <w:pPr>
        <w:spacing w:after="0"/>
        <w:ind w:firstLine="720"/>
        <w:jc w:val="both"/>
      </w:pPr>
      <w:r>
        <w:tab/>
      </w:r>
      <w:r>
        <w:tab/>
      </w:r>
      <w:r>
        <w:tab/>
      </w:r>
      <w:r>
        <w:tab/>
      </w:r>
      <w:r>
        <w:tab/>
      </w:r>
      <w:r>
        <w:tab/>
      </w:r>
      <w:r>
        <w:tab/>
        <w:t xml:space="preserve">     Sudac</w:t>
      </w:r>
    </w:p>
    <w:p w:rsidRDefault="009B61BD" w:rsidP="009B61BD" w:rsidR="009B61BD">
      <w:pPr>
        <w:spacing w:after="0"/>
        <w:ind w:firstLine="720"/>
        <w:jc w:val="both"/>
      </w:pPr>
      <w:r>
        <w:tab/>
      </w:r>
      <w:r>
        <w:tab/>
      </w:r>
      <w:r>
        <w:tab/>
      </w:r>
      <w:r>
        <w:tab/>
      </w:r>
      <w:r>
        <w:tab/>
      </w:r>
      <w:r>
        <w:tab/>
        <w:t xml:space="preserve">      Tomislav Mrazović,v.r.</w:t>
      </w:r>
    </w:p>
    <w:p w:rsidRDefault="009B61BD" w:rsidP="009B61BD" w:rsidR="009B61BD">
      <w:pPr>
        <w:spacing w:after="0"/>
        <w:ind w:firstLine="720"/>
        <w:jc w:val="both"/>
      </w:pPr>
    </w:p>
    <w:p w:rsidRDefault="009B61BD" w:rsidP="009B61BD" w:rsidR="009B61BD">
      <w:pPr>
        <w:spacing w:after="0"/>
        <w:ind w:firstLine="720"/>
        <w:jc w:val="both"/>
      </w:pPr>
      <w:r>
        <w:t xml:space="preserve">                                                              Za točnost </w:t>
      </w:r>
      <w:proofErr w:type="spellStart"/>
      <w:r>
        <w:t>otpravka</w:t>
      </w:r>
      <w:proofErr w:type="spellEnd"/>
      <w:r>
        <w:t>-ovlašteni službenik</w:t>
      </w:r>
    </w:p>
    <w:p w:rsidRDefault="009B61BD" w:rsidP="009B61BD" w:rsidR="009B61BD">
      <w:pPr>
        <w:ind w:firstLine="720"/>
        <w:jc w:val="both"/>
      </w:pPr>
      <w:r>
        <w:t xml:space="preserve">                                                                        </w:t>
      </w:r>
      <w:r>
        <w:t xml:space="preserve">     </w:t>
      </w:r>
      <w:r>
        <w:t xml:space="preserve">     Jasmina </w:t>
      </w:r>
      <w:proofErr w:type="spellStart"/>
      <w:r>
        <w:t>Tubić</w:t>
      </w:r>
      <w:proofErr w:type="spellEnd"/>
    </w:p>
    <w:p w:rsidRDefault="009B61BD" w:rsidP="009B61BD" w:rsidR="009B61B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9B61BD" w:rsidP="009B61BD" w:rsidR="009B61BD">
      <w:pPr>
        <w:jc w:val="both"/>
      </w:pPr>
    </w:p>
    <w:p w:rsidRDefault="009B61BD" w:rsidP="009B61BD" w:rsidR="009B61BD">
      <w:pPr>
        <w:jc w:val="center"/>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61BD"/>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02874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St-648/2017-7</izvorni_sadrzaj>
    <derivirana_varijabla naziv="DomainObject.Oznaka_1">St-648/2017-7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St-648/2017</izvorni_sadrzaj>
    <derivirana_varijabla naziv="DomainObject.Predmet.OznakaBroj_1">St-648/2017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RIKARDO društvo s ograničenom odgovornošću za trgovinu i usluge</izvorni_sadrzaj>
    <derivirana_varijabla naziv="DomainObject.Predmet.ProtustrankaFormated_1">  RIKARDO društvo s ograničenom odgovornošću za trgovinu i usluge</derivirana_varijabla>
  </DomainObject.Predmet.ProtustrankaFormated>
  <DomainObject.Predmet.ProtustrankaFormatedOIB>
    <izvorni_sadrzaj>  RIKARDO društvo s ograničenom odgovornošću za trgovinu i usluge, OIB 81249529450</izvorni_sadrzaj>
    <derivirana_varijabla naziv="DomainObject.Predmet.ProtustrankaFormatedOIB_1">  RIKARDO društvo s ograničenom odgovornošću za trgovinu i usluge, OIB 81249529450</derivirana_varijabla>
  </DomainObject.Predmet.ProtustrankaFormatedOIB>
  <DomainObject.Predmet.ProtustrankaFormatedWithAdress>
    <izvorni_sadrzaj> RIKARDO društvo s ograničenom odgovornošću za trgovinu i usluge, Logorište 19/B, 48000 Reka</izvorni_sadrzaj>
    <derivirana_varijabla naziv="DomainObject.Predmet.ProtustrankaFormatedWithAdress_1"> RIKARDO društvo s ograničenom odgovornošću za trgovinu i usluge, Logorište 19/B, 48000 Reka</derivirana_varijabla>
  </DomainObject.Predmet.ProtustrankaFormatedWithAdress>
  <DomainObject.Predmet.ProtustrankaFormatedWithAdressOIB>
    <izvorni_sadrzaj> RIKARDO društvo s ograničenom odgovornošću za trgovinu i usluge, OIB 81249529450, Logorište 19/B, 48000 Reka</izvorni_sadrzaj>
    <derivirana_varijabla naziv="DomainObject.Predmet.ProtustrankaFormatedWithAdressOIB_1"> RIKARDO društvo s ograničenom odgovornošću za trgovinu i usluge, OIB 81249529450, Logorište 19/B, 48000 Reka</derivirana_varijabla>
  </DomainObject.Predmet.ProtustrankaFormatedWithAdressOIB>
  <DomainObject.Predmet.ProtustrankaWithAdress>
    <izvorni_sadrzaj>RIKARDO društvo s ograničenom odgovornošću za trgovinu i usluge Logorište 19/B, 48000 Reka</izvorni_sadrzaj>
    <derivirana_varijabla naziv="DomainObject.Predmet.ProtustrankaWithAdress_1">RIKARDO društvo s ograničenom odgovornošću za trgovinu i usluge Logorište 19/B, 48000 Reka</derivirana_varijabla>
  </DomainObject.Predmet.ProtustrankaWithAdress>
  <DomainObject.Predmet.ProtustrankaWithAdressOIB>
    <izvorni_sadrzaj>RIKARDO društvo s ograničenom odgovornošću za trgovinu i usluge, OIB 81249529450, Logorište 19/B, 48000 Reka</izvorni_sadrzaj>
    <derivirana_varijabla naziv="DomainObject.Predmet.ProtustrankaWithAdressOIB_1">RIKARDO društvo s ograničenom odgovornošću za trgovinu i usluge, OIB 81249529450, Logorište 19/B, 48000 Reka</derivirana_varijabla>
  </DomainObject.Predmet.ProtustrankaWithAdressOIB>
  <DomainObject.Predmet.ProtustrankaNazivFormated>
    <izvorni_sadrzaj>RIKARDO društvo s ograničenom odgovornošću za trgovinu i usluge</izvorni_sadrzaj>
    <derivirana_varijabla naziv="DomainObject.Predmet.ProtustrankaNazivFormated_1">RIKARDO društvo s ograničenom odgovornošću za trgovinu i usluge</derivirana_varijabla>
  </DomainObject.Predmet.ProtustrankaNazivFormated>
  <DomainObject.Predmet.ProtustrankaNazivFormatedOIB>
    <izvorni_sadrzaj>RIKARDO društvo s ograničenom odgovornošću za trgovinu i usluge, OIB 81249529450</izvorni_sadrzaj>
    <derivirana_varijabla naziv="DomainObject.Predmet.ProtustrankaNazivFormatedOIB_1">RIKARDO društvo s ograničenom odgovornošću za trgovinu i usluge, OIB 81249529450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 Katančićeva 5, 10000 Zagreb</izvorni_sadrzaj>
    <derivirana_varijabla naziv="DomainObject.Predmet.StrankaFormatedWithAdress_1"> REPUBLIKA HRVATSKA MINISTARSTVO FINANCIJA-POREZNA UPRAVA, Područni ured sjeverna Hrvatska, Katančićeva 5, 10000 Zagreb</derivirana_varijabla>
  </DomainObject.Predmet.StrankaFormatedWithAdress>
  <DomainObject.Predmet.StrankaFormatedWithAdressOIB>
    <izvorni_sadrzaj> REPUBLIKA HRVATSKA MINISTARSTVO FINANCIJA-POREZNA UPRAVA, Područni ured sjeverna Hrvatska, OIB 18683136487, Katančićeva 5, 10000 Zagreb</izvorni_sadrzaj>
    <derivirana_varijabla naziv="DomainObject.Predmet.StrankaFormatedWithAdressOIB_1"> REPUBLIKA HRVATSKA MINISTARSTVO FINANCIJA-POREZNA UPRAVA, Područni ured sjeverna Hrvatska, OIB 18683136487, Katančićeva 5, 10000 Zagreb</derivirana_varijabla>
  </DomainObject.Predmet.StrankaFormatedWithAdressOIB>
  <DomainObject.Predmet.StrankaWithAdress>
    <izvorni_sadrzaj>REPUBLIKA HRVATSKA MINISTARSTVO FINANCIJA-POREZNA UPRAVA, Područni ured sjeverna Hrvatska Katančićeva 5,10000 Zagreb</izvorni_sadrzaj>
    <derivirana_varijabla naziv="DomainObject.Predmet.StrankaWithAdress_1">REPUBLIKA HRVATSKA MINISTARSTVO FINANCIJA-POREZNA UPRAVA, Područni ured sjeverna Hrvatska Katančićeva 5,10000 Zagreb</derivirana_varijabla>
  </DomainObject.Predmet.StrankaWithAdress>
  <DomainObject.Predmet.StrankaWithAdressOIB>
    <izvorni_sadrzaj>REPUBLIKA HRVATSKA MINISTARSTVO FINANCIJA-POREZNA UPRAVA, Područni ured sjeverna Hrvatska, OIB 18683136487, Katančićeva 5,10000 Zagreb</izvorni_sadrzaj>
    <derivirana_varijabla naziv="DomainObject.Predmet.StrankaWithAdressOIB_1">REPUBLIKA HRVATSKA MINISTARSTVO FINANCIJA-POREZNA UPRAVA, Područni ured sjeverna Hrvatska, OIB 18683136487, Katančićeva 5,10000 Zagreb</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 Katančićeva 5, 10000 Zagreb</item>
    </izvorni_sadrzaj>
    <derivirana_varijabla naziv="DomainObject.Predmet.StrankaListFormatedWithAdress_1">
      <item>REPUBLIKA HRVATSKA MINISTARSTVO FINANCIJA-POREZNA UPRAVA, Područni ured sjeverna Hrvatska, Katančićeva 5, 10000 Zagreb</item>
    </derivirana_varijabla>
  </DomainObject.Predmet.StrankaListFormatedWithAdress>
  <DomainObject.Predmet.StrankaListFormatedWithAdressOIB>
    <izvorni_sadrzaj>
      <item>REPUBLIKA HRVATSKA MINISTARSTVO FINANCIJA-POREZNA UPRAVA, Područni ured sjeverna Hrvatska, OIB 18683136487, Katančićeva 5, 10000 Zagreb</item>
    </izvorni_sadrzaj>
    <derivirana_varijabla naziv="DomainObject.Predmet.StrankaListFormatedWithAdressOIB_1">
      <item>REPUBLIKA HRVATSKA MINISTARSTVO FINANCIJA-POREZNA UPRAVA, Područni ured sjeverna Hrvatska, OIB 18683136487, Katančićeva 5, 10000 Zagreb</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RIKARDO društvo s ograničenom odgovornošću za trgovinu i usluge</item>
    </izvorni_sadrzaj>
    <derivirana_varijabla naziv="DomainObject.Predmet.ProtuStrankaListFormated_1">
      <item>RIKARDO društvo s ograničenom odgovornošću za trgovinu i usluge</item>
    </derivirana_varijabla>
  </DomainObject.Predmet.ProtuStrankaListFormated>
  <DomainObject.Predmet.ProtuStrankaListFormatedOIB>
    <izvorni_sadrzaj>
      <item>RIKARDO društvo s ograničenom odgovornošću za trgovinu i usluge, OIB 81249529450</item>
    </izvorni_sadrzaj>
    <derivirana_varijabla naziv="DomainObject.Predmet.ProtuStrankaListFormatedOIB_1">
      <item>RIKARDO društvo s ograničenom odgovornošću za trgovinu i usluge, OIB 81249529450</item>
    </derivirana_varijabla>
  </DomainObject.Predmet.ProtuStrankaListFormatedOIB>
  <DomainObject.Predmet.ProtuStrankaListFormatedWithAdress>
    <izvorni_sadrzaj>
      <item>RIKARDO društvo s ograničenom odgovornošću za trgovinu i usluge, Logorište 19/B, 48000 Reka</item>
    </izvorni_sadrzaj>
    <derivirana_varijabla naziv="DomainObject.Predmet.ProtuStrankaListFormatedWithAdress_1">
      <item>RIKARDO društvo s ograničenom odgovornošću za trgovinu i usluge, Logorište 19/B, 48000 Reka</item>
    </derivirana_varijabla>
  </DomainObject.Predmet.ProtuStrankaListFormatedWithAdress>
  <DomainObject.Predmet.ProtuStrankaListFormatedWithAdressOIB>
    <izvorni_sadrzaj>
      <item>RIKARDO društvo s ograničenom odgovornošću za trgovinu i usluge, OIB 81249529450, Logorište 19/B, 48000 Reka</item>
    </izvorni_sadrzaj>
    <derivirana_varijabla naziv="DomainObject.Predmet.ProtuStrankaListFormatedWithAdressOIB_1">
      <item>RIKARDO društvo s ograničenom odgovornošću za trgovinu i usluge, OIB 81249529450, Logorište 19/B, 48000 Reka</item>
    </derivirana_varijabla>
  </DomainObject.Predmet.ProtuStrankaListFormatedWithAdressOIB>
  <DomainObject.Predmet.ProtuStrankaListNazivFormated>
    <izvorni_sadrzaj>
      <item>RIKARDO društvo s ograničenom odgovornošću za trgovinu i usluge</item>
    </izvorni_sadrzaj>
    <derivirana_varijabla naziv="DomainObject.Predmet.ProtuStrankaListNazivFormated_1">
      <item>RIKARDO društvo s ograničenom odgovornošću za trgovinu i usluge</item>
    </derivirana_varijabla>
  </DomainObject.Predmet.ProtuStrankaListNazivFormated>
  <DomainObject.Predmet.ProtuStrankaListNazivFormatedOIB>
    <izvorni_sadrzaj>
      <item>RIKARDO društvo s ograničenom odgovornošću za trgovinu i usluge, OIB 81249529450</item>
    </izvorni_sadrzaj>
    <derivirana_varijabla naziv="DomainObject.Predmet.ProtuStrankaListNazivFormatedOIB_1">
      <item>RIKARDO društvo s ograničenom odgovornošću za trgovinu i usluge, OIB 81249529450</item>
    </derivirana_varijabla>
  </DomainObject.Predmet.ProtuStrankaListNazivFormatedOIB>
  <DomainObject.Predmet.OstaliListFormated>
    <izvorni_sadrzaj>
      <item>Županijsko državno odvjetništvo u Varaždinu</item>
      <item>Kruno Oršoš</item>
    </izvorni_sadrzaj>
    <derivirana_varijabla naziv="DomainObject.Predmet.OstaliListFormated_1">
      <item>Županijsko državno odvjetništvo u Varaždinu</item>
      <item>Kruno Oršoš</item>
    </derivirana_varijabla>
  </DomainObject.Predmet.OstaliListFormated>
  <DomainObject.Predmet.OstaliListFormatedOIB>
    <izvorni_sadrzaj>
      <item>Županijsko državno odvjetništvo u Varaždinu, OIB 23987413075</item>
      <item>Kruno Oršoš, OIB 96862035093</item>
    </izvorni_sadrzaj>
    <derivirana_varijabla naziv="DomainObject.Predmet.OstaliListFormatedOIB_1">
      <item>Županijsko državno odvjetništvo u Varaždinu, OIB 23987413075</item>
      <item>Kruno Oršoš, OIB 96862035093</item>
    </derivirana_varijabla>
  </DomainObject.Predmet.OstaliListFormatedOIB>
  <DomainObject.Predmet.OstaliListFormatedWithAdress>
    <izvorni_sadrzaj>
      <item>Županijsko državno odvjetništvo u Varaždinu</item>
      <item>Kruno Oršoš, Logorište 19/b, 48000 Reka</item>
    </izvorni_sadrzaj>
    <derivirana_varijabla naziv="DomainObject.Predmet.OstaliListFormatedWithAdress_1">
      <item>Županijsko državno odvjetništvo u Varaždinu</item>
      <item>Kruno Oršoš, Logorište 19/b, 48000 Reka</item>
    </derivirana_varijabla>
  </DomainObject.Predmet.OstaliListFormatedWithAdress>
  <DomainObject.Predmet.OstaliListFormatedWithAdressOIB>
    <izvorni_sadrzaj>
      <item>Županijsko državno odvjetništvo u Varaždinu, OIB 23987413075</item>
      <item>Kruno Oršoš, OIB 96862035093, Logorište 19/b, 48000 Reka</item>
    </izvorni_sadrzaj>
    <derivirana_varijabla naziv="DomainObject.Predmet.OstaliListFormatedWithAdressOIB_1">
      <item>Županijsko državno odvjetništvo u Varaždinu, OIB 23987413075</item>
      <item>Kruno Oršoš, OIB 96862035093, Logorište 19/b, 48000 Reka</item>
    </derivirana_varijabla>
  </DomainObject.Predmet.OstaliListFormatedWithAdressOIB>
  <DomainObject.Predmet.OstaliListNazivFormated>
    <izvorni_sadrzaj>
      <item>Županijsko državno odvjetništvo u Varaždinu</item>
      <item>Kruno Oršoš</item>
    </izvorni_sadrzaj>
    <derivirana_varijabla naziv="DomainObject.Predmet.OstaliListNazivFormated_1">
      <item>Županijsko državno odvjetništvo u Varaždinu</item>
      <item>Kruno Oršoš</item>
    </derivirana_varijabla>
  </DomainObject.Predmet.OstaliListNazivFormated>
  <DomainObject.Predmet.OstaliListNazivFormatedOIB>
    <izvorni_sadrzaj>
      <item>Županijsko državno odvjetništvo u Varaždinu, OIB 23987413075</item>
      <item>Kruno Oršoš, OIB 96862035093</item>
    </izvorni_sadrzaj>
    <derivirana_varijabla naziv="DomainObject.Predmet.OstaliListNazivFormatedOIB_1">
      <item>Županijsko državno odvjetništvo u Varaždinu, OIB 23987413075</item>
      <item>Kruno Oršoš, OIB 96862035093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St-648/2017-7</izvorni_sadrzaj>
    <derivirana_varijabla naziv="DomainObject.PoslovniBrojDokumenta_1">St-648/2017-7</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RIKARDO društvo s ograničenom odgovornošću za trgovinu i usluge</izvorni_sadrzaj>
    <derivirana_varijabla naziv="DomainObject.Predmet.ProtustrankaIDrugi_1">RIKARDO društvo s ograničenom odgovornošću za trgovinu i usluge</derivirana_varijabla>
  </DomainObject.Predmet.ProtustrankaIDrugi>
  <DomainObject.Predmet.StrankaIDrugiAdressOIB>
    <izvorni_sadrzaj>REPUBLIKA HRVATSKA MINISTARSTVO FINANCIJA-POREZNA UPRAVA, Područni ured sjeverna Hrvatska, OIB 18683136487, Katančićeva 5, 10000 Zagreb</izvorni_sadrzaj>
    <derivirana_varijabla naziv="DomainObject.Predmet.StrankaIDrugiAdressOIB_1">REPUBLIKA HRVATSKA MINISTARSTVO FINANCIJA-POREZNA UPRAVA, Područni ured sjeverna Hrvatska, OIB 18683136487, Katančićeva 5, 10000 Zagreb</derivirana_varijabla>
  </DomainObject.Predmet.StrankaIDrugiAdressOIB>
  <DomainObject.Predmet.ProtustrankaIDrugiAdressOIB>
    <izvorni_sadrzaj>RIKARDO društvo s ograničenom odgovornošću za trgovinu i usluge, OIB 81249529450, Logorište 19/B, 48000 Reka</izvorni_sadrzaj>
    <derivirana_varijabla naziv="DomainObject.Predmet.ProtustrankaIDrugiAdressOIB_1">RIKARDO društvo s ograničenom odgovornošću za trgovinu i usluge, OIB 81249529450, Logorište 19/B, 48000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RIKARDO društvo s ograničenom odgovornošću za trgovinu i usluge</item>
      <item>REPUBLIKA HRVATSKA MINISTARSTVO FINANCIJA-POREZNA UPRAVA, Područni ured sjeverna Hrvatska</item>
      <item>Županijsko državno odvjetništvo u Varaždinu</item>
      <item>Kruno Oršoš</item>
    </izvorni_sadrzaj>
    <derivirana_varijabla naziv="DomainObject.Predmet.SudioniciListNaziv_1">
      <item>RIKARDO društvo s ograničenom odgovornošću za trgovinu i usluge</item>
      <item>REPUBLIKA HRVATSKA MINISTARSTVO FINANCIJA-POREZNA UPRAVA, Područni ured sjeverna Hrvatska</item>
      <item>Županijsko državno odvjetništvo u Varaždinu</item>
      <item>Kruno Oršoš</item>
    </derivirana_varijabla>
  </DomainObject.Predmet.SudioniciListNaziv>
  <DomainObject.Predmet.SudioniciListAdressOIB>
    <izvorni_sadrzaj>
      <item>RIKARDO društvo s ograničenom odgovornošću za trgovinu i usluge, OIB 81249529450, Logorište 19/B,48000 Reka</item>
      <item>REPUBLIKA HRVATSKA MINISTARSTVO FINANCIJA-POREZNA UPRAVA, Područni ured sjeverna Hrvatska, OIB 18683136487, Katančićeva 5,10000 Zagreb</item>
      <item>Županijsko državno odvjetništvo u Varaždinu, OIB 23987413075</item>
      <item>Kruno Oršoš, OIB 96862035093, Logorište 19/b,48000 Reka</item>
    </izvorni_sadrzaj>
    <derivirana_varijabla naziv="DomainObject.Predmet.SudioniciListAdressOIB_1">
      <item>RIKARDO društvo s ograničenom odgovornošću za trgovinu i usluge, OIB 81249529450, Logorište 19/B,48000 Reka</item>
      <item>REPUBLIKA HRVATSKA MINISTARSTVO FINANCIJA-POREZNA UPRAVA, Područni ured sjeverna Hrvatska, OIB 18683136487, Katančićeva 5,10000 Zagreb</item>
      <item>Županijsko državno odvjetništvo u Varaždinu, OIB 23987413075</item>
      <item>Kruno Oršoš, OIB 96862035093, Logorište 19/b,48000 Reka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10D1E7-31AB-4D01-9A21-24E48BAE5F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1277</properties:Words>
  <properties:Characters>7357</properties:Characters>
  <properties:Lines>123</properties:Lines>
  <properties:Paragraphs>30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2019-01-28T08:57:00Z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St-648/2017-7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