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9214"/>
        <w:tblLook w:val="04A0" w:noVBand="1" w:noHBand="0" w:lastColumn="0" w:firstColumn="1" w:lastRow="0" w:firstRow="1"/>
      </w:tblPr>
      <w:tblGrid>
        <w:gridCol w:w="5351"/>
        <w:gridCol w:w="1598"/>
        <w:gridCol w:w="2339"/>
      </w:tblGrid>
      <w:tr w:rsidTr="005E6A10" w:rsidR="00D07FE1" w:rsidRPr="00D07FE1">
        <w:trPr>
          <w:trHeight w:val="315"/>
        </w:trPr>
        <w:tc>
          <w:tcPr>
            <w:tcW w:type="dxa" w:w="70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A0AED" w:rsidP="008A0AED" w:rsidR="008A0AED" w:rsidRPr="008A0AE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Nadle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ni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trgova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ki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sud: Trgovački sud u Zagrebu</w:t>
            </w:r>
          </w:p>
          <w:p w:rsidRDefault="008A0AED" w:rsidP="008A0AED" w:rsidR="008A0AED" w:rsidRPr="008A0AE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</w:pP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 xml:space="preserve">Poslovni broj spisa: </w:t>
            </w:r>
            <w:r w:rsidRPr="007306EE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St-</w:t>
            </w:r>
            <w:r w:rsidR="007306EE" w:rsidRPr="007306EE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5270</w:t>
            </w:r>
            <w:r w:rsidRPr="007306EE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/1</w:t>
            </w:r>
            <w:r w:rsidR="007306EE" w:rsidRPr="007306EE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6</w:t>
            </w:r>
          </w:p>
          <w:p w:rsidRDefault="008A0AED" w:rsidP="005E6A10" w:rsid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</w:pP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Dužnik</w:t>
            </w:r>
            <w:r w:rsidR="005E6A10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: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 xml:space="preserve"> </w:t>
            </w:r>
            <w:r w:rsidR="007306EE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 xml:space="preserve">DRAGO-PROMET 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 xml:space="preserve">d.o.o., OIB </w:t>
            </w:r>
            <w:r w:rsidR="007306EE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95983296224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 xml:space="preserve">, Zagreb, </w:t>
            </w:r>
            <w:r w:rsidR="007306EE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>Mirna ulica 28</w:t>
            </w:r>
            <w:r w:rsidRPr="008A0AED"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  <w:t xml:space="preserve"> </w:t>
            </w:r>
          </w:p>
          <w:p w:rsidRDefault="005E6A10" w:rsidP="005E6A10" w:rsidR="005E6A10" w:rsidRPr="008A0AED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pl-PL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07FE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5E6A10" w:rsidR="00D07FE1" w:rsidRPr="00D07FE1">
        <w:trPr>
          <w:trHeight w:val="150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6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E6A10" w:rsidR="00D07FE1" w:rsidRPr="00D07FE1">
        <w:trPr>
          <w:trHeight w:val="315"/>
        </w:trPr>
        <w:tc>
          <w:tcPr>
            <w:tcW w:type="dxa" w:w="92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07FE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PREGLED IMOVINE I OBVEZA</w:t>
            </w:r>
          </w:p>
        </w:tc>
      </w:tr>
      <w:tr w:rsidTr="005E6A10" w:rsidR="00D07FE1" w:rsidRPr="00D07FE1">
        <w:trPr>
          <w:trHeight w:val="315"/>
        </w:trPr>
        <w:tc>
          <w:tcPr>
            <w:tcW w:type="dxa" w:w="92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07FE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STEČAJNOG DUŽNIKA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92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(čl. 223. Stečajnog zakona)</w:t>
            </w:r>
          </w:p>
          <w:p w:rsidRDefault="007306EE" w:rsidP="00D07FE1" w:rsidR="007306EE" w:rsidRPr="00D07FE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5E6A10" w:rsidR="00D07FE1" w:rsidRPr="00D07FE1">
        <w:trPr>
          <w:trHeight w:val="195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E6A10" w:rsidR="00D07FE1" w:rsidRPr="00D07FE1">
        <w:trPr>
          <w:trHeight w:val="330"/>
        </w:trPr>
        <w:tc>
          <w:tcPr>
            <w:tcW w:type="dxa" w:w="92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D07FE1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AKTIVA 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VRSTA IMOVINE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Kn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54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Dugotrajna imovina</w:t>
            </w:r>
          </w:p>
        </w:tc>
        <w:tc>
          <w:tcPr>
            <w:tcW w:type="dxa" w:w="16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1.Nematerijalna imovina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  <w:r w:rsidR="00B33BE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               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Materijalna imovina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223B9B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r w:rsidR="00223B9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    </w:t>
            </w:r>
            <w:r w:rsidR="00C07D1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192.700</w:t>
            </w:r>
            <w:r w:rsidR="00B33BE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2.1.   Zemljište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2.2.   Građevinski objekt</w:t>
            </w:r>
            <w:r w:rsidR="00223B9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07D14" w:rsidP="00223B9B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192.700</w:t>
            </w:r>
            <w:r w:rsidR="00D07FE1"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2.3.   Teretna i osobna vozila i prikolice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2.4.   Radni - građevinski strojevi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5E6A10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2.5.   Postrojenja i oprema, stac</w:t>
            </w:r>
            <w:r w:rsidR="005E6A1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ionarni </w:t>
            </w: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strojevi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2.6.   Uredska oprema i kontejneri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 Financijska imovina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3.1.  Udjeli ( dionice ) poduzetnika unutar grupe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5E6A10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3.2.  Ulaganja u udjele (dionice) društ</w:t>
            </w:r>
            <w:r w:rsidR="005E6A1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va </w:t>
            </w: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povezanih sudjel</w:t>
            </w:r>
            <w:r w:rsidR="005E6A1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ujućim </w:t>
            </w: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inter.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3.3,  Dani zajmovi, depoziti i slično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 Potraživanja ( dugotrajna )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5E6A10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4.1.  Potraživ</w:t>
            </w:r>
            <w:r w:rsidR="005E6A1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anja </w:t>
            </w: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poduzet. unutar grupe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4.2.  Prodaja vlastitih dionica radnicima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Kratkotrajna imovina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54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1. Zalihe </w:t>
            </w:r>
          </w:p>
        </w:tc>
        <w:tc>
          <w:tcPr>
            <w:tcW w:type="dxa" w:w="16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1.2. Gotovi proizvodi, rezervni dijelovi i maziva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1.3. Sekundarna sirovina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1.4. Predujmovi za zalihe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 Potraživanja ( kratkotrajna )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5E6A10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2.1. Potraživanja od poduzetn</w:t>
            </w:r>
            <w:r w:rsidR="005E6A1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ika</w:t>
            </w: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unutar grupe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2.2. Potraživanja od kupaca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2.3. Potraživanja od zaposlenika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2.4. Potraživanja od države i drugih institucija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  Financijska imovina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5E6A10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3.1. Dani zajmovi, depoziti i slično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70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3.2. Potraživanja od zaposlenih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6A10" w:rsidR="00D07FE1" w:rsidRPr="00D07FE1">
        <w:trPr>
          <w:trHeight w:val="270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AKTIVA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07D14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192.700</w:t>
            </w:r>
            <w:r w:rsidR="00223B9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r w:rsidR="00D07FE1" w:rsidRPr="00D07F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00</w:t>
            </w:r>
          </w:p>
        </w:tc>
      </w:tr>
      <w:tr w:rsidTr="005E6A10" w:rsidR="00D07FE1" w:rsidRPr="00D07FE1">
        <w:trPr>
          <w:trHeight w:val="180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E6A10" w:rsidR="00D07FE1" w:rsidRPr="00D07FE1">
        <w:trPr>
          <w:trHeight w:val="330"/>
        </w:trPr>
        <w:tc>
          <w:tcPr>
            <w:tcW w:type="dxa" w:w="54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D07FE1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PASIVA</w:t>
            </w:r>
          </w:p>
        </w:tc>
        <w:tc>
          <w:tcPr>
            <w:tcW w:type="dxa" w:w="16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E6A10" w:rsidR="00D07FE1" w:rsidRPr="00D07FE1">
        <w:trPr>
          <w:trHeight w:val="255"/>
        </w:trPr>
        <w:tc>
          <w:tcPr>
            <w:tcW w:type="dxa" w:w="54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Vjerovnici prvog višeg isplatnog reda - priznate tražbine</w:t>
            </w:r>
          </w:p>
        </w:tc>
        <w:tc>
          <w:tcPr>
            <w:tcW w:type="dxa" w:w="162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306EE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9.836,40</w:t>
            </w:r>
          </w:p>
        </w:tc>
      </w:tr>
      <w:tr w:rsidTr="005E6A10" w:rsidR="00D07FE1" w:rsidRPr="00D07FE1">
        <w:trPr>
          <w:trHeight w:val="270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Vjerovnici drugog višeg isplatnog reda - priznate tražbine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306EE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409.356,77</w:t>
            </w:r>
          </w:p>
        </w:tc>
      </w:tr>
      <w:tr w:rsidTr="005E6A10" w:rsidR="00D07FE1" w:rsidRPr="00D07FE1">
        <w:trPr>
          <w:trHeight w:val="270"/>
        </w:trPr>
        <w:tc>
          <w:tcPr>
            <w:tcW w:type="dxa" w:w="7088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PASIVA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306EE" w:rsidP="00D07FE1" w:rsidR="00D07FE1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419.193,17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  <w:p w:rsidRDefault="007306EE" w:rsidP="00D07FE1" w:rsidR="007306EE" w:rsidRPr="00D07FE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E6A10" w:rsidR="00D07FE1" w:rsidRPr="00D07FE1">
        <w:trPr>
          <w:trHeight w:val="255"/>
        </w:trPr>
        <w:tc>
          <w:tcPr>
            <w:tcW w:type="dxa" w:w="70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5E6A10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Zagrebu, 2</w:t>
            </w:r>
            <w:r w:rsidR="00CF512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</w:t>
            </w: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="005E6A1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</w:t>
            </w: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.2018. 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5E6A10" w:rsidR="00D07FE1" w:rsidRPr="00D07FE1">
        <w:trPr>
          <w:trHeight w:val="255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Stečajni upravitelj</w:t>
            </w:r>
          </w:p>
        </w:tc>
      </w:tr>
      <w:tr w:rsidTr="005E6A10" w:rsidR="00D07FE1" w:rsidRPr="00D07FE1">
        <w:trPr>
          <w:trHeight w:val="255"/>
        </w:trPr>
        <w:tc>
          <w:tcPr>
            <w:tcW w:type="dxa" w:w="5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07FE1" w:rsidP="00D07FE1" w:rsidR="00D07FE1" w:rsidRPr="00D07FE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07FE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Tomislav Čoga</w:t>
            </w:r>
          </w:p>
        </w:tc>
      </w:tr>
    </w:tbl>
    <w:p w14:textId="a8142ef" w14:paraId="a8142ef" w:rsidRDefault="00002095" w:rsidR="00002095">
      <w:pPr>
        <w15:collapsed w:val="false"/>
      </w:pPr>
    </w:p>
    <w:sectPr w:rsidR="000020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FE1"/>
    <w:rsid w:val="00002095"/>
    <w:rsid w:val="00223B9B"/>
    <w:rsid w:val="005E6A10"/>
    <w:rsid w:val="007306EE"/>
    <w:rsid w:val="008A0AED"/>
    <w:rsid w:val="00B33BE6"/>
    <w:rsid w:val="00B81156"/>
    <w:rsid w:val="00C07D14"/>
    <w:rsid w:val="00CF512F"/>
    <w:rsid w:val="00D0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1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15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115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115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115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1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1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11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11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11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3641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222</properties:Words>
  <properties:Characters>1365</properties:Characters>
  <properties:Lines>108</properties:Lines>
  <properties:Paragraphs>72</properties:Paragraphs>
  <properties:TotalTime>22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2018-07-02T08:38:00Z</dcterms:created>
  <dc:creator>Tomislav Čoga</dc:creator>
  <dc:description/>
  <cp:keywords/>
  <cp:lastModifiedBy>Matea Bizjak</cp:lastModifiedBy>
  <dcterms:modified xmlns:xsi="http://www.w3.org/2001/XMLSchema-instance" xsi:type="dcterms:W3CDTF">2019-01-07T08:38:00Z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St-5270/2016-28 / Podnesak - Pregled imovine i obveza (DRAGO-PROMET pregled imovine i obveza.docx)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