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2eb8" w14:paraId="e5a2eb8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4C70EF">
        <w:rPr>
          <w:color w:val="000000"/>
        </w:rPr>
        <w:t>663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74735B">
        <w:rPr>
          <w:color w:val="000000"/>
        </w:rPr>
        <w:t>-3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4C70EF" w:rsidP="004C70EF" w:rsidR="004C70EF" w:rsidRPr="00826B39">
      <w:pPr>
        <w:jc w:val="center"/>
        <w:rPr>
          <w:color w:val="000000"/>
          <w:lang w:val="pt-BR"/>
        </w:rPr>
      </w:pPr>
      <w:r>
        <w:rPr>
          <w:color w:val="000000"/>
          <w:lang w:val="pl-PL"/>
        </w:rPr>
        <w:t>U IME REPUBLIKE HRVATSKE</w:t>
      </w: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C84610" w:rsidR="005602DB" w:rsidRPr="00940462">
      <w:pPr>
        <w:ind w:firstLine="708"/>
        <w:jc w:val="both"/>
        <w:rPr>
          <w:color w:val="000000"/>
          <w:lang w:val="en-GB"/>
        </w:rPr>
      </w:pPr>
      <w:proofErr w:type="spellStart"/>
      <w:r w:rsidRPr="00940462">
        <w:rPr>
          <w:color w:val="000000"/>
          <w:lang w:val="en-GB"/>
        </w:rPr>
        <w:t>Trgovački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sud</w:t>
      </w:r>
      <w:proofErr w:type="spellEnd"/>
      <w:r w:rsidRPr="00940462">
        <w:rPr>
          <w:color w:val="000000"/>
          <w:lang w:val="en-GB"/>
        </w:rPr>
        <w:t xml:space="preserve"> u </w:t>
      </w:r>
      <w:proofErr w:type="spellStart"/>
      <w:r w:rsidRPr="00940462">
        <w:rPr>
          <w:color w:val="000000"/>
          <w:lang w:val="en-GB"/>
        </w:rPr>
        <w:t>Zagrebu</w:t>
      </w:r>
      <w:proofErr w:type="spellEnd"/>
      <w:r w:rsidRPr="00940462">
        <w:rPr>
          <w:color w:val="000000"/>
          <w:lang w:val="en-GB"/>
        </w:rPr>
        <w:t xml:space="preserve">, </w:t>
      </w:r>
      <w:proofErr w:type="spellStart"/>
      <w:r w:rsidRPr="00940462">
        <w:rPr>
          <w:color w:val="000000"/>
          <w:lang w:val="en-GB"/>
        </w:rPr>
        <w:t>po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stečajnom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sucu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Nikoli</w:t>
      </w:r>
      <w:proofErr w:type="spellEnd"/>
      <w:r w:rsidRPr="00940462">
        <w:rPr>
          <w:color w:val="000000"/>
          <w:lang w:val="en-GB"/>
        </w:rPr>
        <w:t xml:space="preserve"> Ribarić, u </w:t>
      </w:r>
      <w:proofErr w:type="spellStart"/>
      <w:r w:rsidRPr="00940462">
        <w:rPr>
          <w:color w:val="000000"/>
          <w:lang w:val="en-GB"/>
        </w:rPr>
        <w:t>skraćenom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stečajnom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postupku</w:t>
      </w:r>
      <w:proofErr w:type="spellEnd"/>
      <w:r w:rsidRPr="00940462">
        <w:rPr>
          <w:color w:val="000000"/>
          <w:lang w:val="en-GB"/>
        </w:rPr>
        <w:t xml:space="preserve"> u </w:t>
      </w:r>
      <w:proofErr w:type="spellStart"/>
      <w:r w:rsidRPr="00940462">
        <w:rPr>
          <w:color w:val="000000"/>
          <w:lang w:val="en-GB"/>
        </w:rPr>
        <w:t>povodu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zahtjeva</w:t>
      </w:r>
      <w:proofErr w:type="spellEnd"/>
      <w:r w:rsidRPr="00940462">
        <w:rPr>
          <w:color w:val="000000"/>
          <w:lang w:val="en-GB"/>
        </w:rPr>
        <w:t xml:space="preserve"> </w:t>
      </w:r>
      <w:r w:rsidR="004C70EF">
        <w:rPr>
          <w:color w:val="000000"/>
          <w:lang w:val="en-GB"/>
        </w:rPr>
        <w:t xml:space="preserve">MINISTARSTVA FINANCIJA, POREZNE UPRAVE, </w:t>
      </w:r>
      <w:proofErr w:type="spellStart"/>
      <w:r w:rsidRPr="00940462">
        <w:rPr>
          <w:color w:val="000000"/>
          <w:lang w:val="en-GB"/>
        </w:rPr>
        <w:t>za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provedbu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skraćenog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stečajnog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postupka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nad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dužnikom</w:t>
      </w:r>
      <w:proofErr w:type="spellEnd"/>
      <w:r w:rsidRPr="00940462">
        <w:rPr>
          <w:color w:val="000000"/>
          <w:lang w:val="en-GB"/>
        </w:rPr>
        <w:t xml:space="preserve"> </w:t>
      </w:r>
      <w:r w:rsidR="004C70EF">
        <w:rPr>
          <w:color w:val="000000"/>
          <w:lang w:val="en-GB"/>
        </w:rPr>
        <w:t>I</w:t>
      </w:r>
      <w:r w:rsidR="004C70EF" w:rsidRPr="004C70EF">
        <w:rPr>
          <w:color w:val="000000"/>
          <w:lang w:val="en-GB"/>
        </w:rPr>
        <w:t>T CENTER ZAGREB d.o.o.</w:t>
      </w:r>
      <w:r w:rsidR="004C70EF">
        <w:rPr>
          <w:color w:val="000000"/>
          <w:lang w:val="en-GB"/>
        </w:rPr>
        <w:t xml:space="preserve">, </w:t>
      </w:r>
      <w:proofErr w:type="spellStart"/>
      <w:r w:rsidR="004C70EF">
        <w:rPr>
          <w:color w:val="000000"/>
          <w:lang w:val="en-GB"/>
        </w:rPr>
        <w:t>Kerestinec</w:t>
      </w:r>
      <w:proofErr w:type="spellEnd"/>
      <w:r w:rsidR="004C70EF">
        <w:rPr>
          <w:color w:val="000000"/>
          <w:lang w:val="en-GB"/>
        </w:rPr>
        <w:t xml:space="preserve">, </w:t>
      </w:r>
      <w:proofErr w:type="spellStart"/>
      <w:r w:rsidR="004C70EF">
        <w:rPr>
          <w:color w:val="000000"/>
          <w:lang w:val="en-GB"/>
        </w:rPr>
        <w:t>Purgarija</w:t>
      </w:r>
      <w:proofErr w:type="spellEnd"/>
      <w:r w:rsidR="004C70EF">
        <w:rPr>
          <w:color w:val="000000"/>
          <w:lang w:val="en-GB"/>
        </w:rPr>
        <w:t xml:space="preserve"> </w:t>
      </w:r>
      <w:proofErr w:type="spellStart"/>
      <w:r w:rsidR="004C70EF">
        <w:rPr>
          <w:color w:val="000000"/>
          <w:lang w:val="en-GB"/>
        </w:rPr>
        <w:t>odvojak</w:t>
      </w:r>
      <w:proofErr w:type="spellEnd"/>
      <w:r w:rsidR="004C70EF">
        <w:rPr>
          <w:color w:val="000000"/>
          <w:lang w:val="en-GB"/>
        </w:rPr>
        <w:t xml:space="preserve"> II 3, OIB: 79059603166, </w:t>
      </w:r>
      <w:proofErr w:type="spellStart"/>
      <w:r w:rsidR="004C70EF">
        <w:rPr>
          <w:color w:val="000000"/>
          <w:lang w:val="en-GB"/>
        </w:rPr>
        <w:t>dana</w:t>
      </w:r>
      <w:proofErr w:type="spellEnd"/>
      <w:r w:rsidR="004C70EF">
        <w:rPr>
          <w:color w:val="000000"/>
          <w:lang w:val="en-GB"/>
        </w:rPr>
        <w:t xml:space="preserve"> 18. </w:t>
      </w:r>
      <w:proofErr w:type="spellStart"/>
      <w:proofErr w:type="gramStart"/>
      <w:r w:rsidR="004C70EF">
        <w:rPr>
          <w:color w:val="000000"/>
          <w:lang w:val="en-GB"/>
        </w:rPr>
        <w:t>prosinca</w:t>
      </w:r>
      <w:proofErr w:type="spellEnd"/>
      <w:proofErr w:type="gramEnd"/>
      <w:r w:rsidR="004C70EF">
        <w:rPr>
          <w:color w:val="000000"/>
          <w:lang w:val="en-GB"/>
        </w:rPr>
        <w:t xml:space="preserve"> 2015</w:t>
      </w:r>
      <w:r w:rsidRPr="00940462">
        <w:rPr>
          <w:color w:val="000000"/>
          <w:lang w:val="en-GB"/>
        </w:rPr>
        <w:t xml:space="preserve">. </w:t>
      </w:r>
      <w:proofErr w:type="spellStart"/>
      <w:proofErr w:type="gramStart"/>
      <w:r w:rsidRPr="00940462">
        <w:rPr>
          <w:color w:val="000000"/>
          <w:lang w:val="en-GB"/>
        </w:rPr>
        <w:t>godine</w:t>
      </w:r>
      <w:proofErr w:type="spellEnd"/>
      <w:proofErr w:type="gramEnd"/>
      <w:r w:rsidRPr="00940462">
        <w:rPr>
          <w:color w:val="000000"/>
          <w:lang w:val="en-GB"/>
        </w:rPr>
        <w:t xml:space="preserve"> </w:t>
      </w:r>
    </w:p>
    <w:p w:rsidRDefault="005602DB" w:rsidP="005602DB" w:rsidR="005602DB" w:rsidRPr="00940462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4C70EF">
        <w:rPr>
          <w:color w:val="000000"/>
          <w:lang w:val="en-GB"/>
        </w:rPr>
        <w:t>I</w:t>
      </w:r>
      <w:r w:rsidR="004C70EF" w:rsidRPr="004C70EF">
        <w:rPr>
          <w:color w:val="000000"/>
          <w:lang w:val="en-GB"/>
        </w:rPr>
        <w:t>T CENTER ZAGREB d.o.o.</w:t>
      </w:r>
      <w:r w:rsidR="004C70EF">
        <w:rPr>
          <w:color w:val="000000"/>
          <w:lang w:val="en-GB"/>
        </w:rPr>
        <w:t xml:space="preserve">, </w:t>
      </w:r>
      <w:proofErr w:type="spellStart"/>
      <w:r w:rsidR="004C70EF">
        <w:rPr>
          <w:color w:val="000000"/>
          <w:lang w:val="en-GB"/>
        </w:rPr>
        <w:t>Kerestinec</w:t>
      </w:r>
      <w:proofErr w:type="spellEnd"/>
      <w:r w:rsidR="004C70EF">
        <w:rPr>
          <w:color w:val="000000"/>
          <w:lang w:val="en-GB"/>
        </w:rPr>
        <w:t xml:space="preserve">, </w:t>
      </w:r>
      <w:proofErr w:type="spellStart"/>
      <w:r w:rsidR="004C70EF">
        <w:rPr>
          <w:color w:val="000000"/>
          <w:lang w:val="en-GB"/>
        </w:rPr>
        <w:t>Purgarija</w:t>
      </w:r>
      <w:proofErr w:type="spellEnd"/>
      <w:r w:rsidR="004C70EF">
        <w:rPr>
          <w:color w:val="000000"/>
          <w:lang w:val="en-GB"/>
        </w:rPr>
        <w:t xml:space="preserve"> </w:t>
      </w:r>
      <w:proofErr w:type="spellStart"/>
      <w:r w:rsidR="004C70EF">
        <w:rPr>
          <w:color w:val="000000"/>
          <w:lang w:val="en-GB"/>
        </w:rPr>
        <w:t>odvojak</w:t>
      </w:r>
      <w:proofErr w:type="spellEnd"/>
      <w:r w:rsidR="004C70EF">
        <w:rPr>
          <w:color w:val="000000"/>
          <w:lang w:val="en-GB"/>
        </w:rPr>
        <w:t xml:space="preserve"> II 3, OIB: 79059603166, </w:t>
      </w:r>
      <w:proofErr w:type="spellStart"/>
      <w:proofErr w:type="gramStart"/>
      <w:r w:rsidR="004C70EF">
        <w:rPr>
          <w:color w:val="000000"/>
          <w:lang w:val="en-GB"/>
        </w:rPr>
        <w:t>od</w:t>
      </w:r>
      <w:proofErr w:type="spellEnd"/>
      <w:proofErr w:type="gramEnd"/>
      <w:r w:rsidR="004C70EF">
        <w:rPr>
          <w:color w:val="000000"/>
          <w:lang w:val="en-GB"/>
        </w:rPr>
        <w:t xml:space="preserve"> </w:t>
      </w:r>
      <w:proofErr w:type="spellStart"/>
      <w:r w:rsidR="004C70EF">
        <w:rPr>
          <w:color w:val="000000"/>
          <w:lang w:val="en-GB"/>
        </w:rPr>
        <w:t>dana</w:t>
      </w:r>
      <w:proofErr w:type="spellEnd"/>
      <w:r w:rsidR="004C70EF">
        <w:rPr>
          <w:color w:val="000000"/>
          <w:lang w:val="en-GB"/>
        </w:rPr>
        <w:t xml:space="preserve"> 31. </w:t>
      </w:r>
      <w:proofErr w:type="spellStart"/>
      <w:proofErr w:type="gramStart"/>
      <w:r w:rsidR="004C70EF">
        <w:rPr>
          <w:color w:val="000000"/>
          <w:lang w:val="en-GB"/>
        </w:rPr>
        <w:t>kolovoza</w:t>
      </w:r>
      <w:proofErr w:type="spellEnd"/>
      <w:proofErr w:type="gramEnd"/>
      <w:r w:rsidR="004C70EF">
        <w:rPr>
          <w:color w:val="000000"/>
          <w:lang w:val="en-GB"/>
        </w:rPr>
        <w:t xml:space="preserve"> 2015. </w:t>
      </w:r>
      <w:proofErr w:type="spellStart"/>
      <w:proofErr w:type="gramStart"/>
      <w:r w:rsidR="004C70EF">
        <w:rPr>
          <w:color w:val="000000"/>
          <w:lang w:val="en-GB"/>
        </w:rPr>
        <w:t>godine</w:t>
      </w:r>
      <w:proofErr w:type="spellEnd"/>
      <w:proofErr w:type="gramEnd"/>
      <w:r>
        <w:rPr>
          <w:color w:val="000000"/>
          <w:lang w:val="en-GB"/>
        </w:rPr>
        <w:t>.</w:t>
      </w:r>
    </w:p>
    <w:p w:rsidRDefault="005602DB" w:rsidP="00CC0155" w:rsidR="005602DB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4C70EF" w:rsidP="005602DB" w:rsidR="004C70EF">
      <w:pPr>
        <w:ind w:firstLine="708"/>
        <w:jc w:val="both"/>
        <w:rPr>
          <w:color w:val="000000"/>
        </w:rPr>
      </w:pPr>
    </w:p>
    <w:p w:rsidRDefault="004C70EF" w:rsidP="005602DB" w:rsidR="004C70EF">
      <w:pPr>
        <w:ind w:firstLine="708"/>
        <w:jc w:val="both"/>
        <w:rPr>
          <w:color w:val="000000"/>
        </w:rPr>
      </w:pPr>
      <w:r w:rsidRPr="0023004A">
        <w:t>Ministarstvo financija - Porezna uprava, podnijelo je ovome sudu, temeljem čl.335.a st. 1 Stečajnog zakona (NN broj 44/96, 29/99, 129/00, 123/03, 82/06, 116/10</w:t>
      </w:r>
      <w:r>
        <w:t>, 25/13 i 133/12</w:t>
      </w:r>
      <w:r w:rsidRPr="0023004A">
        <w:t>; dalje u tekstu SZ) zahtjev za pokretanje skraćenog stečajnog postupka</w:t>
      </w:r>
    </w:p>
    <w:p w:rsidRDefault="004C70EF" w:rsidP="005602DB" w:rsidR="004C70EF">
      <w:pPr>
        <w:ind w:firstLine="708"/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</w:r>
      <w:proofErr w:type="spellStart"/>
      <w:r>
        <w:rPr>
          <w:color w:val="000000"/>
        </w:rPr>
        <w:t>T</w:t>
      </w:r>
      <w:r w:rsidR="00CC0155">
        <w:rPr>
          <w:color w:val="000000"/>
        </w:rPr>
        <w:t>t</w:t>
      </w:r>
      <w:proofErr w:type="spellEnd"/>
      <w:r w:rsidR="00CC0155">
        <w:rPr>
          <w:color w:val="000000"/>
        </w:rPr>
        <w:t>-15/</w:t>
      </w:r>
      <w:r w:rsidR="004C70EF">
        <w:rPr>
          <w:color w:val="000000"/>
        </w:rPr>
        <w:t>30616-1</w:t>
      </w:r>
      <w:r w:rsidR="00940462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4C70EF">
        <w:rPr>
          <w:color w:val="000000"/>
        </w:rPr>
        <w:t>10. studenoga 2015.</w:t>
      </w:r>
      <w:r>
        <w:rPr>
          <w:color w:val="000000"/>
        </w:rPr>
        <w:t xml:space="preserve"> društvo</w:t>
      </w:r>
      <w:r>
        <w:rPr>
          <w:color w:val="000000"/>
          <w:lang w:val="en-GB"/>
        </w:rPr>
        <w:t xml:space="preserve"> </w:t>
      </w:r>
      <w:r w:rsidR="004C70EF">
        <w:rPr>
          <w:color w:val="000000"/>
          <w:lang w:val="en-GB"/>
        </w:rPr>
        <w:t>I</w:t>
      </w:r>
      <w:r w:rsidR="004C70EF" w:rsidRPr="004C70EF">
        <w:rPr>
          <w:color w:val="000000"/>
          <w:lang w:val="en-GB"/>
        </w:rPr>
        <w:t>T CENTER ZAGREB d.o.o.</w:t>
      </w:r>
      <w:r w:rsidR="004C70EF">
        <w:rPr>
          <w:color w:val="000000"/>
          <w:lang w:val="en-GB"/>
        </w:rPr>
        <w:t xml:space="preserve">, </w:t>
      </w:r>
      <w:proofErr w:type="spellStart"/>
      <w:r w:rsidR="004C70EF">
        <w:rPr>
          <w:color w:val="000000"/>
          <w:lang w:val="en-GB"/>
        </w:rPr>
        <w:t>Kerestinec</w:t>
      </w:r>
      <w:proofErr w:type="spellEnd"/>
      <w:r w:rsidR="004C70EF">
        <w:rPr>
          <w:color w:val="000000"/>
          <w:lang w:val="en-GB"/>
        </w:rPr>
        <w:t xml:space="preserve">, </w:t>
      </w:r>
      <w:proofErr w:type="spellStart"/>
      <w:r w:rsidR="004C70EF">
        <w:rPr>
          <w:color w:val="000000"/>
          <w:lang w:val="en-GB"/>
        </w:rPr>
        <w:t>Purgarija</w:t>
      </w:r>
      <w:proofErr w:type="spellEnd"/>
      <w:r w:rsidR="004C70EF">
        <w:rPr>
          <w:color w:val="000000"/>
          <w:lang w:val="en-GB"/>
        </w:rPr>
        <w:t xml:space="preserve"> </w:t>
      </w:r>
      <w:proofErr w:type="spellStart"/>
      <w:r w:rsidR="004C70EF">
        <w:rPr>
          <w:color w:val="000000"/>
          <w:lang w:val="en-GB"/>
        </w:rPr>
        <w:t>odvojak</w:t>
      </w:r>
      <w:proofErr w:type="spellEnd"/>
      <w:r w:rsidR="004C70EF">
        <w:rPr>
          <w:color w:val="000000"/>
          <w:lang w:val="en-GB"/>
        </w:rPr>
        <w:t xml:space="preserve"> II 3, OIB: 79059603166,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 xml:space="preserve">U Zagrebu </w:t>
      </w:r>
      <w:r w:rsidR="004C70EF">
        <w:rPr>
          <w:color w:val="000000"/>
        </w:rPr>
        <w:t>18. prosinca</w:t>
      </w:r>
      <w:r>
        <w:rPr>
          <w:color w:val="000000"/>
        </w:rPr>
        <w:t xml:space="preserve"> 2015.</w:t>
      </w:r>
    </w:p>
    <w:p w:rsidRDefault="004C70EF" w:rsidP="005602DB" w:rsidR="004C70EF">
      <w:pPr>
        <w:jc w:val="center"/>
        <w:rPr>
          <w:color w:val="000000"/>
        </w:rPr>
      </w:pPr>
    </w:p>
    <w:p w:rsidRDefault="005602DB" w:rsidP="00E91121" w:rsidR="007473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74735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735B" w:rsidP="00E91121" w:rsidR="007473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4735B" w:rsidP="00E91121" w:rsidR="0074735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4735B" w:rsidP="00E91121" w:rsidR="0074735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4735B" w:rsidP="00E91121" w:rsidR="0074735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CF3" w:rsidP="0074735B" w:rsidR="005602DB">
      <w:pPr>
        <w:pStyle w:val="Podnaslov"/>
        <w:ind w:firstLine="708" w:left="4956"/>
        <w:rPr>
          <w:color w:val="000000"/>
          <w:lang w:val="pl-PL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4735B" w:rsidP="005602DB" w:rsidR="0074735B">
      <w:pPr>
        <w:jc w:val="both"/>
        <w:rPr>
          <w:color w:val="000000"/>
          <w:lang w:val="da-DK"/>
        </w:rPr>
      </w:pPr>
    </w:p>
    <w:p w:rsidRDefault="0074735B" w:rsidP="005602DB" w:rsidR="0074735B">
      <w:pPr>
        <w:jc w:val="both"/>
        <w:rPr>
          <w:color w:val="000000"/>
          <w:lang w:val="da-DK"/>
        </w:rPr>
      </w:pPr>
    </w:p>
    <w:p w:rsidRDefault="0074735B" w:rsidP="005602DB" w:rsidR="0074735B">
      <w:pPr>
        <w:jc w:val="both"/>
        <w:rPr>
          <w:color w:val="000000"/>
          <w:lang w:val="da-DK"/>
        </w:rPr>
      </w:pPr>
    </w:p>
    <w:p w:rsidRDefault="0074735B" w:rsidP="005602DB" w:rsidR="0074735B">
      <w:pPr>
        <w:jc w:val="both"/>
        <w:rPr>
          <w:color w:val="000000"/>
          <w:lang w:val="da-DK"/>
        </w:rPr>
      </w:pPr>
    </w:p>
    <w:p w:rsidRDefault="0074735B" w:rsidP="005602DB" w:rsidR="0074735B">
      <w:pPr>
        <w:jc w:val="both"/>
        <w:rPr>
          <w:color w:val="000000"/>
          <w:lang w:val="da-DK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lastRenderedPageBreak/>
        <w:t>UPUTA O PRAVNOM LIJEKU:</w:t>
      </w:r>
    </w:p>
    <w:p w:rsidRDefault="005602DB" w:rsidP="00BC5A62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56CF3" w:rsidP="005602DB" w:rsidR="00656CF3">
      <w:pPr>
        <w:rPr>
          <w:color w:val="000000"/>
        </w:rPr>
      </w:pPr>
    </w:p>
    <w:p w:rsidRDefault="00656CF3" w:rsidP="005602DB" w:rsidR="00656CF3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74735B" w:rsidP="005602DB" w:rsidR="0074735B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916AC"/>
    <w:rsid w:val="00363F0C"/>
    <w:rsid w:val="0046618A"/>
    <w:rsid w:val="004C70EF"/>
    <w:rsid w:val="005602DB"/>
    <w:rsid w:val="00656CF3"/>
    <w:rsid w:val="007170F9"/>
    <w:rsid w:val="00736E7F"/>
    <w:rsid w:val="0074735B"/>
    <w:rsid w:val="00826B39"/>
    <w:rsid w:val="0093287D"/>
    <w:rsid w:val="00940462"/>
    <w:rsid w:val="00BC5A62"/>
    <w:rsid w:val="00C84610"/>
    <w:rsid w:val="00CA0207"/>
    <w:rsid w:val="00CC0155"/>
    <w:rsid w:val="00CF1BA0"/>
    <w:rsid w:val="00EB0812"/>
    <w:rsid w:val="00EF06CA"/>
    <w:rsid w:val="00F4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BA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BA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BA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BA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BA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BA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BA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BA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St-663/2015</izvorni_sadrzaj>
    <derivirana_varijabla naziv="DomainObject.Predmet.OznakaBroj_1">St-663/2015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 centar  d.o.o.</izvorni_sadrzaj>
    <derivirana_varijabla naziv="DomainObject.Predmet.ProtustrankaFormated_1">  It centar  d.o.o.</derivirana_varijabla>
  </DomainObject.Predmet.ProtustrankaFormated>
  <DomainObject.Predmet.ProtustrankaFormatedOIB>
    <izvorni_sadrzaj>  It centar  d.o.o., OIB 79059603166</izvorni_sadrzaj>
    <derivirana_varijabla naziv="DomainObject.Predmet.ProtustrankaFormatedOIB_1">  It centar  d.o.o., OIB 79059603166</derivirana_varijabla>
  </DomainObject.Predmet.ProtustrankaFormatedOIB>
  <DomainObject.Predmet.ProtustrankaFormatedWithAdress>
    <izvorni_sadrzaj> It centar  d.o.o., Purgarija odvojak II 3, 10431 Kerestinec</izvorni_sadrzaj>
    <derivirana_varijabla naziv="DomainObject.Predmet.ProtustrankaFormatedWithAdress_1"> It centar  d.o.o., Purgarija odvojak II 3, 10431 Kerestinec</derivirana_varijabla>
  </DomainObject.Predmet.ProtustrankaFormatedWithAdress>
  <DomainObject.Predmet.ProtustrankaFormatedWithAdressOIB>
    <izvorni_sadrzaj> It centar  d.o.o., OIB 79059603166, Purgarija odvojak II 3, 10431 Kerestinec</izvorni_sadrzaj>
    <derivirana_varijabla naziv="DomainObject.Predmet.ProtustrankaFormatedWithAdressOIB_1"> It centar  d.o.o., OIB 79059603166, Purgarija odvojak II 3, 10431 Kerestinec</derivirana_varijabla>
  </DomainObject.Predmet.ProtustrankaFormatedWithAdressOIB>
  <DomainObject.Predmet.ProtustrankaWithAdress>
    <izvorni_sadrzaj>It centar  d.o.o. Purgarija odvojak II 3, 10431 Kerestinec</izvorni_sadrzaj>
    <derivirana_varijabla naziv="DomainObject.Predmet.ProtustrankaWithAdress_1">It centar  d.o.o. Purgarija odvojak II 3, 10431 Kerestinec</derivirana_varijabla>
  </DomainObject.Predmet.ProtustrankaWithAdress>
  <DomainObject.Predmet.ProtustrankaWithAdressOIB>
    <izvorni_sadrzaj>It centar  d.o.o., OIB 79059603166, Purgarija odvojak II 3, 10431 Kerestinec</izvorni_sadrzaj>
    <derivirana_varijabla naziv="DomainObject.Predmet.ProtustrankaWithAdressOIB_1">It centar  d.o.o., OIB 79059603166, Purgarija odvojak II 3, 10431 Kerestinec</derivirana_varijabla>
  </DomainObject.Predmet.ProtustrankaWithAdressOIB>
  <DomainObject.Predmet.ProtustrankaNazivFormated>
    <izvorni_sadrzaj>It centar  d.o.o.</izvorni_sadrzaj>
    <derivirana_varijabla naziv="DomainObject.Predmet.ProtustrankaNazivFormated_1">It centar  d.o.o.</derivirana_varijabla>
  </DomainObject.Predmet.ProtustrankaNazivFormated>
  <DomainObject.Predmet.ProtustrankaNazivFormatedOIB>
    <izvorni_sadrzaj>It centar  d.o.o., OIB 79059603166</izvorni_sadrzaj>
    <derivirana_varijabla naziv="DomainObject.Predmet.ProtustrankaNazivFormatedOIB_1">It centar  d.o.o., OIB 79059603166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Pavla Vitezovića 1, 47000 Karlovac</izvorni_sadrzaj>
    <derivirana_varijabla naziv="DomainObject.Predmet.StrankaFormatedWithAdress_1"> Ministarstvo financija, Porezna uprava, područni ured središnja Hrvatska, Pavla Vitezovića 1, 47000 Karlovac</derivirana_varijabla>
  </DomainObject.Predmet.StrankaFormatedWithAdress>
  <DomainObject.Predmet.StrankaFormatedWithAdressOIB>
    <izvorni_sadrzaj> Ministarstvo financija, Porezna uprava, područni ured središnja Hrvatska, OIB 18683136487, Pavla Vitezovića 1, 47000 Karlovac</izvorni_sadrzaj>
    <derivirana_varijabla naziv="DomainObject.Predmet.StrankaFormatedWithAdressOIB_1"> Ministarstvo financija, Porezna uprava, područni ured središnja Hrvatska, OIB 18683136487, Pavla Vitezovića 1, 47000 Karlovac</derivirana_varijabla>
  </DomainObject.Predmet.StrankaFormatedWithAdressOIB>
  <DomainObject.Predmet.StrankaWithAdress>
    <izvorni_sadrzaj>Ministarstvo financija, Porezna uprava, područni ured središnja Hrvatska Pavla Vitezovića 1,47000 Karlovac</izvorni_sadrzaj>
    <derivirana_varijabla naziv="DomainObject.Predmet.StrankaWithAdress_1">Ministarstvo financija, Porezna uprava, područni ured središnja Hrvatska Pavla Vitezovića 1,47000 Karlovac</derivirana_varijabla>
  </DomainObject.Predmet.StrankaWithAdress>
  <DomainObject.Predmet.StrankaWithAdressOIB>
    <izvorni_sadrzaj>Ministarstvo financija, Porezna uprava, područni ured središnja Hrvatska, OIB 18683136487, Pavla Vitezovića 1,47000 Karlovac</izvorni_sadrzaj>
    <derivirana_varijabla naziv="DomainObject.Predmet.StrankaWithAdressOIB_1">Ministarstvo financija, Porezna uprava, područni ured središnja Hrvatska, OIB 18683136487, Pavla Vitezovića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Pavla Vitezovića 1, 47000 Karlovac</item>
    </izvorni_sadrzaj>
    <derivirana_varijabla naziv="DomainObject.Predmet.StrankaListFormatedWithAdress_1">
      <item>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Pavla Vitezovića 1, 47000 Karlovac</item>
    </izvorni_sadrzaj>
    <derivirana_varijabla naziv="DomainObject.Predmet.StrankaListFormatedWithAdressOIB_1">
      <item>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It centar  d.o.o.</item>
    </izvorni_sadrzaj>
    <derivirana_varijabla naziv="DomainObject.Predmet.ProtuStrankaListFormated_1">
      <item>It centar  d.o.o.</item>
    </derivirana_varijabla>
  </DomainObject.Predmet.ProtuStrankaListFormated>
  <DomainObject.Predmet.ProtuStrankaListFormatedOIB>
    <izvorni_sadrzaj>
      <item>It centar  d.o.o., OIB 79059603166</item>
    </izvorni_sadrzaj>
    <derivirana_varijabla naziv="DomainObject.Predmet.ProtuStrankaListFormatedOIB_1">
      <item>It centar  d.o.o., OIB 79059603166</item>
    </derivirana_varijabla>
  </DomainObject.Predmet.ProtuStrankaListFormatedOIB>
  <DomainObject.Predmet.ProtuStrankaListFormatedWithAdress>
    <izvorni_sadrzaj>
      <item>It centar  d.o.o., Purgarija odvojak II 3, 10431 Kerestinec</item>
    </izvorni_sadrzaj>
    <derivirana_varijabla naziv="DomainObject.Predmet.ProtuStrankaListFormatedWithAdress_1">
      <item>It centar  d.o.o., Purgarija odvojak II 3, 10431 Kerestinec</item>
    </derivirana_varijabla>
  </DomainObject.Predmet.ProtuStrankaListFormatedWithAdress>
  <DomainObject.Predmet.ProtuStrankaListFormatedWithAdressOIB>
    <izvorni_sadrzaj>
      <item>It centar  d.o.o., OIB 79059603166, Purgarija odvojak II 3, 10431 Kerestinec</item>
    </izvorni_sadrzaj>
    <derivirana_varijabla naziv="DomainObject.Predmet.ProtuStrankaListFormatedWithAdressOIB_1">
      <item>It centar  d.o.o., OIB 79059603166, Purgarija odvojak II 3, 10431 Kerestinec</item>
    </derivirana_varijabla>
  </DomainObject.Predmet.ProtuStrankaListFormatedWithAdressOIB>
  <DomainObject.Predmet.ProtuStrankaListNazivFormated>
    <izvorni_sadrzaj>
      <item>It centar  d.o.o.</item>
    </izvorni_sadrzaj>
    <derivirana_varijabla naziv="DomainObject.Predmet.ProtuStrankaListNazivFormated_1">
      <item>It centar  d.o.o.</item>
    </derivirana_varijabla>
  </DomainObject.Predmet.ProtuStrankaListNazivFormated>
  <DomainObject.Predmet.ProtuStrankaListNazivFormatedOIB>
    <izvorni_sadrzaj>
      <item>It centar  d.o.o., OIB 79059603166</item>
    </izvorni_sadrzaj>
    <derivirana_varijabla naziv="DomainObject.Predmet.ProtuStrankaListNazivFormatedOIB_1">
      <item>It centar  d.o.o., OIB 79059603166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It centar  d.o.o.</izvorni_sadrzaj>
    <derivirana_varijabla naziv="DomainObject.Predmet.ProtustrankaIDrugi_1">It centar  d.o.o.</derivirana_varijabla>
  </DomainObject.Predmet.ProtustrankaIDrugi>
  <DomainObject.Predmet.StrankaIDrugiAdressOIB>
    <izvorni_sadrzaj>Ministarstvo financija, Porezna uprava, područni ured središnja Hrvatska, OIB 18683136487, Pavla Vitezovića 1, 47000 Karlovac</izvorni_sadrzaj>
    <derivirana_varijabla naziv="DomainObject.Predmet.StrankaIDrugiAdressOIB_1">Ministarstvo financija, Porezna uprava, područni ured središnja Hrvatska, OIB 18683136487, Pavla Vitezovića 1, 47000 Karlovac</derivirana_varijabla>
  </DomainObject.Predmet.StrankaIDrugiAdressOIB>
  <DomainObject.Predmet.ProtustrankaIDrugiAdressOIB>
    <izvorni_sadrzaj>It centar  d.o.o., OIB 79059603166, Purgarija odvojak II 3, 10431 Kerestinec</izvorni_sadrzaj>
    <derivirana_varijabla naziv="DomainObject.Predmet.ProtustrankaIDrugiAdressOIB_1">It centar  d.o.o., OIB 79059603166, Purgarija odvojak II 3,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središnja Hrvatska</item>
      <item>It centar  d.o.o.</item>
    </izvorni_sadrzaj>
    <derivirana_varijabla naziv="DomainObject.Predmet.SudioniciListNaziv_1">
      <item>Ministarstvo financija, Porezna uprava, područni ured središnja Hrvatska</item>
      <item>It centar  d.o.o.</item>
    </derivirana_varijabla>
  </DomainObject.Predmet.SudioniciListNaziv>
  <DomainObject.Predmet.SudioniciListAdressOIB>
    <izvorni_sadrzaj>
      <item>Ministarstvo financija, Porezna uprava, područni ured središnja Hrvatska, OIB 18683136487, Pavla Vitezovića 1,47000 Karlovac</item>
      <item>It centar  d.o.o., OIB 79059603166, Purgarija odvojak II 3,10431 Kerestinec</item>
    </izvorni_sadrzaj>
    <derivirana_varijabla naziv="DomainObject.Predmet.SudioniciListAdressOIB_1">
      <item>Ministarstvo financija, Porezna uprava, područni ured središnja Hrvatska, OIB 18683136487, Pavla Vitezovića 1,47000 Karlovac</item>
      <item>It centar  d.o.o., OIB 79059603166, Purgarija odvojak II 3,10431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79059603166</item>
    </izvorni_sadrzaj>
    <derivirana_varijabla naziv="DomainObject.Predmet.SudioniciListNazivOIB_1">
      <item>, OIB 18683136487</item>
      <item>, OIB 79059603166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265</properties:Words>
  <properties:Characters>1459</properties:Characters>
  <properties:Lines>103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2015-12-18T10:43:00Z</dcterms:created>
  <dc:creator>Nikola Ribarić</dc:creator>
  <cp:lastModifiedBy>Jadranka Zelić</cp:lastModifiedBy>
  <cp:lastPrinted>2015-12-18T10:43:00Z</cp:lastPrinted>
  <dcterms:modified xmlns:xsi="http://www.w3.org/2001/XMLSchema-instance" xsi:type="dcterms:W3CDTF">2015-12-18T10:44:00Z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