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d.xml" ContentType="application/xml"/>
  <Override PartName="/customXml/itemProps1.xml" ContentType="application/vnd.openxmlformats-officedocument.customXmlProperties+xml"/>
  <Override PartName="/customXml/itemProps1c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05d2fe" w14:paraId="105d2fe" w:rsidRDefault="00E00EE9" w:rsidP="00E00EE9" w:rsidR="00E00EE9" w:rsidRPr="003A21FE">
      <w:pPr>
        <w:spacing w:after="0"/>
        <w15:collapsed w:val="false"/>
        <w:rPr>
          <w:rFonts w:eastAsia="Times New Roman" w:hAnsi="Times New Roman" w:ascii="Times New Roman"/>
          <w:b/>
          <w:sz w:val="24"/>
          <w:szCs w:val="24"/>
          <w:lang w:eastAsia="hr-HR"/>
        </w:rPr>
      </w:pPr>
      <w:r w:rsidRPr="003A21FE">
        <w:rPr>
          <w:rFonts w:eastAsia="Times New Roman" w:hAnsi="Times New Roman" w:ascii="Times New Roman"/>
          <w:b/>
          <w:sz w:val="24"/>
          <w:szCs w:val="24"/>
          <w:lang w:eastAsia="hr-HR"/>
        </w:rPr>
        <w:t>HTP MATIJA GUBEC d.d.</w:t>
      </w:r>
    </w:p>
    <w:p w:rsidRDefault="00E00EE9" w:rsidP="00E00EE9" w:rsidR="00E00EE9" w:rsidRPr="003A21FE">
      <w:pPr>
        <w:spacing w:after="0"/>
        <w:rPr>
          <w:rFonts w:eastAsia="Times New Roman" w:hAnsi="Times New Roman" w:ascii="Times New Roman"/>
          <w:b/>
          <w:sz w:val="24"/>
          <w:szCs w:val="24"/>
          <w:lang w:eastAsia="hr-HR"/>
        </w:rPr>
      </w:pPr>
      <w:r w:rsidRPr="003A21FE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49 244 Stubičke Toplice, Viktora </w:t>
      </w:r>
      <w:proofErr w:type="spellStart"/>
      <w:r w:rsidRPr="003A21FE">
        <w:rPr>
          <w:rFonts w:eastAsia="Times New Roman" w:hAnsi="Times New Roman" w:ascii="Times New Roman"/>
          <w:b/>
          <w:sz w:val="24"/>
          <w:szCs w:val="24"/>
          <w:lang w:eastAsia="hr-HR"/>
        </w:rPr>
        <w:t>Šipeka</w:t>
      </w:r>
      <w:proofErr w:type="spellEnd"/>
      <w:r w:rsidRPr="003A21FE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 31</w:t>
      </w:r>
    </w:p>
    <w:p w:rsidRDefault="00E00EE9" w:rsidP="00E00EE9" w:rsidR="00E00EE9" w:rsidRPr="003A21FE">
      <w:pPr>
        <w:spacing w:after="0"/>
        <w:rPr>
          <w:rFonts w:eastAsia="Times New Roman" w:hAnsi="Times New Roman" w:ascii="Times New Roman"/>
          <w:b/>
          <w:sz w:val="24"/>
          <w:szCs w:val="24"/>
          <w:lang w:eastAsia="hr-HR"/>
        </w:rPr>
      </w:pPr>
      <w:r w:rsidRPr="003A21FE">
        <w:rPr>
          <w:rFonts w:eastAsia="Times New Roman" w:hAnsi="Times New Roman" w:ascii="Times New Roman"/>
          <w:b/>
          <w:sz w:val="24"/>
          <w:szCs w:val="24"/>
          <w:lang w:eastAsia="hr-HR"/>
        </w:rPr>
        <w:t>OIB: 63048129745</w:t>
      </w:r>
    </w:p>
    <w:p w:rsidRDefault="00E00EE9" w:rsidP="00E00EE9" w:rsidR="00E00EE9" w:rsidRPr="003A21FE">
      <w:pPr>
        <w:spacing w:after="0"/>
        <w:rPr>
          <w:rFonts w:eastAsia="Times New Roman" w:hAnsi="Times New Roman" w:ascii="Times New Roman"/>
          <w:b/>
          <w:sz w:val="24"/>
          <w:szCs w:val="24"/>
          <w:lang w:eastAsia="hr-HR"/>
        </w:rPr>
      </w:pPr>
    </w:p>
    <w:p w:rsidRDefault="00E00EE9" w:rsidP="00E00EE9" w:rsidR="00E00EE9" w:rsidRPr="003A21FE">
      <w:pPr>
        <w:spacing w:after="0"/>
        <w:rPr>
          <w:rFonts w:eastAsia="Times New Roman" w:hAnsi="Times New Roman" w:ascii="Times New Roman"/>
          <w:b/>
          <w:sz w:val="24"/>
          <w:szCs w:val="24"/>
          <w:lang w:eastAsia="hr-HR"/>
        </w:rPr>
      </w:pPr>
      <w:r w:rsidRPr="003A21FE">
        <w:rPr>
          <w:rFonts w:eastAsia="Times New Roman" w:hAnsi="Times New Roman" w:ascii="Times New Roman"/>
          <w:b/>
          <w:sz w:val="24"/>
          <w:szCs w:val="24"/>
          <w:lang w:eastAsia="hr-HR"/>
        </w:rPr>
        <w:t>Stečajni upravitelj</w:t>
      </w:r>
      <w:r w:rsidRPr="003A21FE">
        <w:rPr>
          <w:rFonts w:eastAsia="Times New Roman" w:hAnsi="Times New Roman" w:ascii="Times New Roman"/>
          <w:b/>
          <w:sz w:val="24"/>
          <w:szCs w:val="24"/>
          <w:lang w:eastAsia="hr-HR"/>
        </w:rPr>
        <w:tab/>
      </w:r>
      <w:r w:rsidRPr="003A21FE">
        <w:rPr>
          <w:rFonts w:eastAsia="Times New Roman" w:hAnsi="Times New Roman" w:ascii="Times New Roman"/>
          <w:b/>
          <w:sz w:val="24"/>
          <w:szCs w:val="24"/>
          <w:lang w:eastAsia="hr-HR"/>
        </w:rPr>
        <w:tab/>
      </w:r>
      <w:r w:rsidRPr="003A21FE">
        <w:rPr>
          <w:rFonts w:eastAsia="Times New Roman" w:hAnsi="Times New Roman" w:ascii="Times New Roman"/>
          <w:b/>
          <w:sz w:val="24"/>
          <w:szCs w:val="24"/>
          <w:lang w:eastAsia="hr-HR"/>
        </w:rPr>
        <w:tab/>
      </w:r>
      <w:r w:rsidRPr="003A21FE">
        <w:rPr>
          <w:rFonts w:eastAsia="Times New Roman" w:hAnsi="Times New Roman" w:ascii="Times New Roman"/>
          <w:b/>
          <w:sz w:val="24"/>
          <w:szCs w:val="24"/>
          <w:lang w:eastAsia="hr-HR"/>
        </w:rPr>
        <w:tab/>
      </w:r>
      <w:r w:rsidRPr="003A21FE">
        <w:rPr>
          <w:rFonts w:eastAsia="Times New Roman" w:hAnsi="Times New Roman" w:ascii="Times New Roman"/>
          <w:b/>
          <w:sz w:val="24"/>
          <w:szCs w:val="24"/>
          <w:lang w:eastAsia="hr-HR"/>
        </w:rPr>
        <w:tab/>
      </w:r>
      <w:r w:rsidRPr="003A21FE">
        <w:rPr>
          <w:rFonts w:eastAsia="Times New Roman" w:hAnsi="Times New Roman" w:ascii="Times New Roman"/>
          <w:b/>
          <w:sz w:val="24"/>
          <w:szCs w:val="24"/>
          <w:lang w:eastAsia="hr-HR"/>
        </w:rPr>
        <w:tab/>
      </w:r>
    </w:p>
    <w:p w:rsidRDefault="00E00EE9" w:rsidP="00E00EE9" w:rsidR="00E00EE9" w:rsidRPr="003A21FE">
      <w:pPr>
        <w:spacing w:after="0"/>
        <w:rPr>
          <w:rFonts w:eastAsia="Times New Roman" w:hAnsi="Times New Roman" w:ascii="Times New Roman"/>
          <w:b/>
          <w:sz w:val="24"/>
          <w:szCs w:val="24"/>
          <w:lang w:eastAsia="hr-HR"/>
        </w:rPr>
      </w:pPr>
      <w:r w:rsidRPr="003A21FE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Marinko Paić, </w:t>
      </w:r>
      <w:proofErr w:type="spellStart"/>
      <w:r w:rsidRPr="003A21FE">
        <w:rPr>
          <w:rFonts w:eastAsia="Times New Roman" w:hAnsi="Times New Roman" w:ascii="Times New Roman"/>
          <w:b/>
          <w:sz w:val="24"/>
          <w:szCs w:val="24"/>
          <w:lang w:eastAsia="hr-HR"/>
        </w:rPr>
        <w:t>univ.spec.oec</w:t>
      </w:r>
      <w:proofErr w:type="spellEnd"/>
      <w:r w:rsidRPr="003A21FE">
        <w:rPr>
          <w:rFonts w:eastAsia="Times New Roman" w:hAnsi="Times New Roman" w:ascii="Times New Roman"/>
          <w:b/>
          <w:sz w:val="24"/>
          <w:szCs w:val="24"/>
          <w:lang w:eastAsia="hr-HR"/>
        </w:rPr>
        <w:t>.</w:t>
      </w:r>
    </w:p>
    <w:p w:rsidRDefault="00E00EE9" w:rsidP="00E00EE9" w:rsidR="00E00EE9" w:rsidRPr="003A21FE">
      <w:pPr>
        <w:spacing w:after="0"/>
        <w:rPr>
          <w:rFonts w:eastAsia="Times New Roman" w:hAnsi="Times New Roman" w:ascii="Times New Roman"/>
          <w:b/>
          <w:sz w:val="24"/>
          <w:szCs w:val="24"/>
          <w:lang w:eastAsia="hr-HR"/>
        </w:rPr>
      </w:pPr>
      <w:r w:rsidRPr="003A21FE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Zagreb, VI </w:t>
      </w:r>
      <w:proofErr w:type="spellStart"/>
      <w:r w:rsidRPr="003A21FE">
        <w:rPr>
          <w:rFonts w:eastAsia="Times New Roman" w:hAnsi="Times New Roman" w:ascii="Times New Roman"/>
          <w:b/>
          <w:sz w:val="24"/>
          <w:szCs w:val="24"/>
          <w:lang w:eastAsia="hr-HR"/>
        </w:rPr>
        <w:t>Požarinje</w:t>
      </w:r>
      <w:proofErr w:type="spellEnd"/>
      <w:r w:rsidRPr="003A21FE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 6</w:t>
      </w:r>
    </w:p>
    <w:p w:rsidRDefault="00E00EE9" w:rsidP="00E00EE9" w:rsidR="00E00EE9" w:rsidRPr="003A21FE">
      <w:pPr>
        <w:spacing w:after="0"/>
        <w:rPr>
          <w:rFonts w:eastAsia="Times New Roman" w:hAnsi="Times New Roman" w:ascii="Times New Roman"/>
          <w:b/>
          <w:sz w:val="24"/>
          <w:szCs w:val="24"/>
          <w:lang w:eastAsia="hr-HR"/>
        </w:rPr>
      </w:pPr>
    </w:p>
    <w:p w:rsidRDefault="00E00EE9" w:rsidP="00E00EE9" w:rsidR="00E00EE9" w:rsidRPr="003A21FE">
      <w:pPr>
        <w:spacing w:after="0"/>
        <w:rPr>
          <w:rFonts w:eastAsia="Times New Roman" w:hAnsi="Times New Roman" w:ascii="Times New Roman"/>
          <w:b/>
          <w:sz w:val="24"/>
          <w:szCs w:val="24"/>
          <w:lang w:eastAsia="hr-HR"/>
        </w:rPr>
      </w:pPr>
    </w:p>
    <w:p w:rsidRDefault="00E00EE9" w:rsidP="00E00EE9" w:rsidR="00E00EE9" w:rsidRPr="003A21FE">
      <w:pPr>
        <w:spacing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3A21FE">
        <w:rPr>
          <w:rFonts w:eastAsia="Times New Roman" w:hAnsi="Times New Roman" w:ascii="Times New Roman"/>
          <w:sz w:val="24"/>
          <w:szCs w:val="24"/>
          <w:lang w:eastAsia="hr-HR"/>
        </w:rPr>
        <w:t xml:space="preserve">Zagreb, </w:t>
      </w:r>
      <w:r w:rsidR="00D662E3">
        <w:rPr>
          <w:rFonts w:eastAsia="Times New Roman" w:hAnsi="Times New Roman" w:ascii="Times New Roman"/>
          <w:sz w:val="24"/>
          <w:szCs w:val="24"/>
          <w:lang w:eastAsia="hr-HR"/>
        </w:rPr>
        <w:t>29</w:t>
      </w:r>
      <w:r w:rsidR="009C2530">
        <w:rPr>
          <w:rFonts w:eastAsia="Times New Roman" w:hAnsi="Times New Roman" w:ascii="Times New Roman"/>
          <w:sz w:val="24"/>
          <w:szCs w:val="24"/>
          <w:lang w:eastAsia="hr-HR"/>
        </w:rPr>
        <w:t xml:space="preserve">.01.2018. </w:t>
      </w:r>
      <w:r w:rsidRPr="003A21FE">
        <w:rPr>
          <w:rFonts w:eastAsia="Times New Roman" w:hAnsi="Times New Roman" w:ascii="Times New Roman"/>
          <w:sz w:val="24"/>
          <w:szCs w:val="24"/>
          <w:lang w:eastAsia="hr-HR"/>
        </w:rPr>
        <w:t>godine</w:t>
      </w:r>
    </w:p>
    <w:p w:rsidRDefault="00E00EE9" w:rsidP="00E00EE9" w:rsidR="00E00EE9" w:rsidRPr="003A21FE">
      <w:pPr>
        <w:spacing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3A21FE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3A21FE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3A21FE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3A21FE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3A21FE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3A21FE">
        <w:rPr>
          <w:rFonts w:eastAsia="Times New Roman" w:hAnsi="Times New Roman" w:ascii="Times New Roman"/>
          <w:sz w:val="24"/>
          <w:szCs w:val="24"/>
          <w:lang w:eastAsia="hr-HR"/>
        </w:rPr>
        <w:tab/>
      </w:r>
    </w:p>
    <w:p w:rsidRDefault="00E00EE9" w:rsidP="00E00EE9" w:rsidR="00E00EE9" w:rsidRPr="003A21FE">
      <w:pPr>
        <w:spacing w:after="0"/>
        <w:ind w:firstLine="708" w:left="4248"/>
        <w:rPr>
          <w:rFonts w:eastAsia="Times New Roman" w:hAnsi="Times New Roman" w:ascii="Times New Roman"/>
          <w:b/>
          <w:sz w:val="24"/>
          <w:szCs w:val="24"/>
          <w:lang w:eastAsia="hr-HR"/>
        </w:rPr>
      </w:pPr>
      <w:r w:rsidRPr="003A21FE">
        <w:rPr>
          <w:rFonts w:eastAsia="Times New Roman" w:hAnsi="Times New Roman" w:ascii="Times New Roman"/>
          <w:b/>
          <w:sz w:val="24"/>
          <w:szCs w:val="24"/>
          <w:lang w:eastAsia="hr-HR"/>
        </w:rPr>
        <w:t>TRGOVAČKI SUD U ZAGREBU</w:t>
      </w:r>
    </w:p>
    <w:p w:rsidRDefault="00E00EE9" w:rsidP="00E00EE9" w:rsidR="00E00EE9" w:rsidRPr="003A21FE">
      <w:pPr>
        <w:spacing w:after="0"/>
        <w:ind w:firstLine="708" w:left="4248"/>
        <w:rPr>
          <w:rFonts w:eastAsia="Times New Roman" w:hAnsi="Times New Roman" w:ascii="Times New Roman"/>
          <w:b/>
          <w:sz w:val="24"/>
          <w:szCs w:val="24"/>
          <w:lang w:eastAsia="hr-HR"/>
        </w:rPr>
      </w:pPr>
      <w:r w:rsidRPr="003A21FE">
        <w:rPr>
          <w:rFonts w:eastAsia="Times New Roman" w:hAnsi="Times New Roman" w:ascii="Times New Roman"/>
          <w:b/>
          <w:sz w:val="24"/>
          <w:szCs w:val="24"/>
          <w:lang w:eastAsia="hr-HR"/>
        </w:rPr>
        <w:t>Stečajni sudac</w:t>
      </w:r>
    </w:p>
    <w:p w:rsidRDefault="00E00EE9" w:rsidP="00E00EE9" w:rsidR="00E00EE9" w:rsidRPr="003A21FE">
      <w:pPr>
        <w:spacing w:after="0"/>
        <w:ind w:firstLine="708" w:left="3540"/>
        <w:rPr>
          <w:rFonts w:eastAsia="Times New Roman" w:hAnsi="Times New Roman" w:ascii="Times New Roman"/>
          <w:sz w:val="24"/>
          <w:szCs w:val="24"/>
          <w:lang w:eastAsia="hr-HR"/>
        </w:rPr>
      </w:pPr>
      <w:r w:rsidRPr="003A21FE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3A21FE">
        <w:rPr>
          <w:rFonts w:eastAsia="Times New Roman" w:hAnsi="Times New Roman" w:ascii="Times New Roman"/>
          <w:sz w:val="24"/>
          <w:szCs w:val="24"/>
          <w:lang w:eastAsia="hr-HR"/>
        </w:rPr>
        <w:tab/>
      </w:r>
    </w:p>
    <w:p w:rsidRDefault="00E00EE9" w:rsidP="00E00EE9" w:rsidR="00E00EE9" w:rsidRPr="003A21FE">
      <w:pPr>
        <w:spacing w:after="0"/>
        <w:ind w:firstLine="708" w:left="3540"/>
        <w:rPr>
          <w:rFonts w:eastAsia="Times New Roman" w:hAnsi="Times New Roman" w:ascii="Times New Roman"/>
          <w:b/>
          <w:sz w:val="24"/>
          <w:szCs w:val="24"/>
          <w:lang w:eastAsia="hr-HR"/>
        </w:rPr>
      </w:pPr>
      <w:r w:rsidRPr="003A21FE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3A21FE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Na poslovni </w:t>
      </w:r>
      <w:r w:rsidR="00F85C96" w:rsidRPr="003A21FE">
        <w:rPr>
          <w:rFonts w:eastAsia="Times New Roman" w:hAnsi="Times New Roman" w:ascii="Times New Roman"/>
          <w:b/>
          <w:sz w:val="24"/>
          <w:szCs w:val="24"/>
          <w:lang w:eastAsia="hr-HR"/>
        </w:rPr>
        <w:t>broj 47 St-276/14</w:t>
      </w:r>
    </w:p>
    <w:p w:rsidRDefault="00E00EE9" w:rsidP="00E00EE9" w:rsidR="00E00EE9" w:rsidRPr="003A21FE">
      <w:pPr>
        <w:jc w:val="center"/>
        <w:rPr>
          <w:rFonts w:hAnsi="Times New Roman" w:ascii="Times New Roman"/>
          <w:b/>
          <w:sz w:val="24"/>
          <w:szCs w:val="24"/>
        </w:rPr>
      </w:pPr>
    </w:p>
    <w:p w:rsidRDefault="00E00EE9" w:rsidP="00E00EE9" w:rsidR="00E00EE9" w:rsidRPr="003A21FE">
      <w:pPr>
        <w:jc w:val="center"/>
        <w:rPr>
          <w:rFonts w:hAnsi="Times New Roman" w:ascii="Times New Roman"/>
          <w:b/>
          <w:sz w:val="24"/>
          <w:szCs w:val="24"/>
        </w:rPr>
      </w:pPr>
    </w:p>
    <w:p w:rsidRDefault="00E00EE9" w:rsidP="00E00EE9" w:rsidR="00E00EE9" w:rsidRPr="003A21FE">
      <w:pPr>
        <w:jc w:val="center"/>
        <w:rPr>
          <w:rFonts w:hAnsi="Times New Roman" w:ascii="Times New Roman"/>
          <w:b/>
          <w:sz w:val="24"/>
          <w:szCs w:val="24"/>
        </w:rPr>
      </w:pPr>
      <w:r w:rsidRPr="003A21FE">
        <w:rPr>
          <w:rFonts w:hAnsi="Times New Roman" w:ascii="Times New Roman"/>
          <w:b/>
          <w:sz w:val="24"/>
          <w:szCs w:val="24"/>
        </w:rPr>
        <w:t>Obrazac 20.</w:t>
      </w:r>
    </w:p>
    <w:p w:rsidRDefault="00E00EE9" w:rsidP="00E00EE9" w:rsidR="00E00EE9" w:rsidRPr="003A21FE">
      <w:pPr>
        <w:jc w:val="center"/>
        <w:rPr>
          <w:rFonts w:hAnsi="Times New Roman" w:ascii="Times New Roman"/>
          <w:b/>
          <w:sz w:val="24"/>
          <w:szCs w:val="24"/>
        </w:rPr>
      </w:pPr>
      <w:r w:rsidRPr="003A21FE">
        <w:rPr>
          <w:rFonts w:hAnsi="Times New Roman" w:ascii="Times New Roman"/>
          <w:b/>
          <w:sz w:val="24"/>
          <w:szCs w:val="24"/>
        </w:rPr>
        <w:t>IZVJEŠĆE STEČAJNOGA UPRAVITELJA O TIJEKU STEČAJNOGA POSTUPKA I STANJU STEČAJNE MASE</w:t>
      </w:r>
    </w:p>
    <w:p w:rsidRDefault="003A21FE" w:rsidP="00F20ACE" w:rsidR="003A21FE" w:rsidRPr="00F20ACE">
      <w:pPr>
        <w:rPr>
          <w:rFonts w:hAnsi="Times New Roman" w:ascii="Times New Roman"/>
          <w:b/>
          <w:sz w:val="24"/>
          <w:szCs w:val="24"/>
        </w:rPr>
      </w:pPr>
      <w:bookmarkStart w:name="_GoBack" w:id="0"/>
      <w:bookmarkEnd w:id="0"/>
      <w:r w:rsidRPr="00F20ACE">
        <w:rPr>
          <w:rFonts w:hAnsi="Times New Roman" w:ascii="Times New Roman"/>
          <w:b/>
          <w:sz w:val="24"/>
          <w:szCs w:val="24"/>
        </w:rPr>
        <w:t xml:space="preserve">Nekretnine </w:t>
      </w:r>
      <w:r w:rsidR="00A3012B" w:rsidRPr="00F20ACE">
        <w:rPr>
          <w:rFonts w:hAnsi="Times New Roman" w:ascii="Times New Roman"/>
          <w:b/>
          <w:sz w:val="24"/>
          <w:szCs w:val="24"/>
        </w:rPr>
        <w:t xml:space="preserve">u vlasništvu stečajnog dužnika </w:t>
      </w:r>
      <w:r w:rsidRPr="00F20ACE">
        <w:rPr>
          <w:rFonts w:hAnsi="Times New Roman" w:ascii="Times New Roman"/>
          <w:b/>
          <w:sz w:val="24"/>
          <w:szCs w:val="24"/>
        </w:rPr>
        <w:t>koje su opterećene teretima</w:t>
      </w:r>
    </w:p>
    <w:p w:rsidRDefault="003A21FE" w:rsidP="003A21FE" w:rsidR="003A21FE" w:rsidRPr="003A21FE">
      <w:pPr>
        <w:rPr>
          <w:rFonts w:hAnsi="Times New Roman" w:ascii="Times New Roman"/>
          <w:i/>
          <w:sz w:val="24"/>
          <w:szCs w:val="24"/>
        </w:rPr>
      </w:pPr>
    </w:p>
    <w:p w:rsidRDefault="003A21FE" w:rsidP="003A21FE" w:rsidR="003A21FE" w:rsidRPr="00A3012B">
      <w:pPr>
        <w:rPr>
          <w:rFonts w:hAnsi="Times New Roman" w:ascii="Times New Roman"/>
          <w:sz w:val="24"/>
          <w:szCs w:val="24"/>
        </w:rPr>
      </w:pPr>
      <w:r w:rsidRPr="00A3012B">
        <w:rPr>
          <w:rFonts w:hAnsi="Times New Roman" w:ascii="Times New Roman"/>
          <w:sz w:val="24"/>
          <w:szCs w:val="24"/>
        </w:rPr>
        <w:t>U naravi kompleks HOTELA Matija Gubec sa bazenima</w:t>
      </w:r>
    </w:p>
    <w:p w:rsidRDefault="003A21FE" w:rsidP="00A3012B" w:rsidR="003A21FE" w:rsidRPr="00A3012B">
      <w:pPr>
        <w:pStyle w:val="Odlomakpopisa"/>
        <w:numPr>
          <w:ilvl w:val="0"/>
          <w:numId w:val="13"/>
        </w:numPr>
        <w:rPr>
          <w:rFonts w:hAnsi="Times New Roman" w:ascii="Times New Roman"/>
          <w:sz w:val="24"/>
          <w:szCs w:val="24"/>
        </w:rPr>
      </w:pPr>
      <w:r w:rsidRPr="00A3012B">
        <w:rPr>
          <w:rFonts w:hAnsi="Times New Roman" w:ascii="Times New Roman"/>
          <w:sz w:val="24"/>
          <w:szCs w:val="24"/>
        </w:rPr>
        <w:t xml:space="preserve">Zemljišta upisana u </w:t>
      </w:r>
      <w:proofErr w:type="spellStart"/>
      <w:r w:rsidRPr="00A3012B">
        <w:rPr>
          <w:rFonts w:hAnsi="Times New Roman" w:ascii="Times New Roman"/>
          <w:sz w:val="24"/>
          <w:szCs w:val="24"/>
        </w:rPr>
        <w:t>z.k.č</w:t>
      </w:r>
      <w:proofErr w:type="spellEnd"/>
      <w:r w:rsidRPr="00A3012B">
        <w:rPr>
          <w:rFonts w:hAnsi="Times New Roman" w:ascii="Times New Roman"/>
          <w:sz w:val="24"/>
          <w:szCs w:val="24"/>
        </w:rPr>
        <w:t xml:space="preserve">. 11, Hotel „Matija Gubec“, bazen, igralište i dvor pod kamenjakom u Toplici, sveukupne površine 3 rali i 1305 </w:t>
      </w:r>
      <w:proofErr w:type="spellStart"/>
      <w:r w:rsidRPr="00A3012B">
        <w:rPr>
          <w:rFonts w:hAnsi="Times New Roman" w:ascii="Times New Roman"/>
          <w:sz w:val="24"/>
          <w:szCs w:val="24"/>
        </w:rPr>
        <w:t>čhv</w:t>
      </w:r>
      <w:proofErr w:type="spellEnd"/>
      <w:r w:rsidRPr="00A3012B">
        <w:rPr>
          <w:rFonts w:hAnsi="Times New Roman" w:ascii="Times New Roman"/>
          <w:sz w:val="24"/>
          <w:szCs w:val="24"/>
        </w:rPr>
        <w:t xml:space="preserve"> a sve upisano u </w:t>
      </w:r>
      <w:proofErr w:type="spellStart"/>
      <w:r w:rsidRPr="00A3012B">
        <w:rPr>
          <w:rFonts w:hAnsi="Times New Roman" w:ascii="Times New Roman"/>
          <w:sz w:val="24"/>
          <w:szCs w:val="24"/>
        </w:rPr>
        <w:t>zk.ul</w:t>
      </w:r>
      <w:proofErr w:type="spellEnd"/>
      <w:r w:rsidRPr="00A3012B">
        <w:rPr>
          <w:rFonts w:hAnsi="Times New Roman" w:ascii="Times New Roman"/>
          <w:sz w:val="24"/>
          <w:szCs w:val="24"/>
        </w:rPr>
        <w:t>. 1093, k.o. Oroslavje</w:t>
      </w:r>
    </w:p>
    <w:p w:rsidRDefault="003A21FE" w:rsidP="00A3012B" w:rsidR="003A21FE" w:rsidRPr="00A3012B">
      <w:pPr>
        <w:pStyle w:val="Odlomakpopisa"/>
        <w:numPr>
          <w:ilvl w:val="0"/>
          <w:numId w:val="13"/>
        </w:numPr>
        <w:rPr>
          <w:rFonts w:hAnsi="Times New Roman" w:ascii="Times New Roman"/>
          <w:sz w:val="24"/>
          <w:szCs w:val="24"/>
        </w:rPr>
      </w:pPr>
      <w:r w:rsidRPr="00A3012B">
        <w:rPr>
          <w:rFonts w:hAnsi="Times New Roman" w:ascii="Times New Roman"/>
          <w:sz w:val="24"/>
          <w:szCs w:val="24"/>
        </w:rPr>
        <w:t xml:space="preserve">Zemljišta </w:t>
      </w:r>
      <w:r w:rsidR="00A3012B" w:rsidRPr="00A3012B">
        <w:rPr>
          <w:rFonts w:hAnsi="Times New Roman" w:ascii="Times New Roman"/>
          <w:sz w:val="24"/>
          <w:szCs w:val="24"/>
        </w:rPr>
        <w:t>upisana u</w:t>
      </w:r>
      <w:r w:rsidRPr="00A3012B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Pr="00A3012B">
        <w:rPr>
          <w:rFonts w:hAnsi="Times New Roman" w:ascii="Times New Roman"/>
          <w:sz w:val="24"/>
          <w:szCs w:val="24"/>
        </w:rPr>
        <w:t>z.k.č</w:t>
      </w:r>
      <w:proofErr w:type="spellEnd"/>
      <w:r w:rsidRPr="00A3012B">
        <w:rPr>
          <w:rFonts w:hAnsi="Times New Roman" w:ascii="Times New Roman"/>
          <w:sz w:val="24"/>
          <w:szCs w:val="24"/>
        </w:rPr>
        <w:t xml:space="preserve">. 26/1, </w:t>
      </w:r>
      <w:proofErr w:type="spellStart"/>
      <w:r w:rsidRPr="00A3012B">
        <w:rPr>
          <w:rFonts w:hAnsi="Times New Roman" w:ascii="Times New Roman"/>
          <w:sz w:val="24"/>
          <w:szCs w:val="24"/>
        </w:rPr>
        <w:t>z.k.č</w:t>
      </w:r>
      <w:proofErr w:type="spellEnd"/>
      <w:r w:rsidRPr="00A3012B">
        <w:rPr>
          <w:rFonts w:hAnsi="Times New Roman" w:ascii="Times New Roman"/>
          <w:sz w:val="24"/>
          <w:szCs w:val="24"/>
        </w:rPr>
        <w:t xml:space="preserve">. 26/2, </w:t>
      </w:r>
      <w:proofErr w:type="spellStart"/>
      <w:r w:rsidRPr="00A3012B">
        <w:rPr>
          <w:rFonts w:hAnsi="Times New Roman" w:ascii="Times New Roman"/>
          <w:sz w:val="24"/>
          <w:szCs w:val="24"/>
        </w:rPr>
        <w:t>z.k.č</w:t>
      </w:r>
      <w:proofErr w:type="spellEnd"/>
      <w:r w:rsidRPr="00A3012B">
        <w:rPr>
          <w:rFonts w:hAnsi="Times New Roman" w:ascii="Times New Roman"/>
          <w:sz w:val="24"/>
          <w:szCs w:val="24"/>
        </w:rPr>
        <w:t xml:space="preserve">. 26/3, </w:t>
      </w:r>
      <w:proofErr w:type="spellStart"/>
      <w:r w:rsidRPr="00A3012B">
        <w:rPr>
          <w:rFonts w:hAnsi="Times New Roman" w:ascii="Times New Roman"/>
          <w:sz w:val="24"/>
          <w:szCs w:val="24"/>
        </w:rPr>
        <w:t>z.k.č</w:t>
      </w:r>
      <w:proofErr w:type="spellEnd"/>
      <w:r w:rsidRPr="00A3012B">
        <w:rPr>
          <w:rFonts w:hAnsi="Times New Roman" w:ascii="Times New Roman"/>
          <w:sz w:val="24"/>
          <w:szCs w:val="24"/>
        </w:rPr>
        <w:t xml:space="preserve">. 26/4, </w:t>
      </w:r>
      <w:proofErr w:type="spellStart"/>
      <w:r w:rsidRPr="00A3012B">
        <w:rPr>
          <w:rFonts w:hAnsi="Times New Roman" w:ascii="Times New Roman"/>
          <w:sz w:val="24"/>
          <w:szCs w:val="24"/>
        </w:rPr>
        <w:t>z.k.č</w:t>
      </w:r>
      <w:proofErr w:type="spellEnd"/>
      <w:r w:rsidRPr="00A3012B">
        <w:rPr>
          <w:rFonts w:hAnsi="Times New Roman" w:ascii="Times New Roman"/>
          <w:sz w:val="24"/>
          <w:szCs w:val="24"/>
        </w:rPr>
        <w:t xml:space="preserve">. 26/5, </w:t>
      </w:r>
      <w:proofErr w:type="spellStart"/>
      <w:r w:rsidRPr="00A3012B">
        <w:rPr>
          <w:rFonts w:hAnsi="Times New Roman" w:ascii="Times New Roman"/>
          <w:sz w:val="24"/>
          <w:szCs w:val="24"/>
        </w:rPr>
        <w:t>z.k.č</w:t>
      </w:r>
      <w:proofErr w:type="spellEnd"/>
      <w:r w:rsidRPr="00A3012B">
        <w:rPr>
          <w:rFonts w:hAnsi="Times New Roman" w:ascii="Times New Roman"/>
          <w:sz w:val="24"/>
          <w:szCs w:val="24"/>
        </w:rPr>
        <w:t xml:space="preserve">. 27, </w:t>
      </w:r>
      <w:proofErr w:type="spellStart"/>
      <w:r w:rsidRPr="00A3012B">
        <w:rPr>
          <w:rFonts w:hAnsi="Times New Roman" w:ascii="Times New Roman"/>
          <w:sz w:val="24"/>
          <w:szCs w:val="24"/>
        </w:rPr>
        <w:t>z.k.č</w:t>
      </w:r>
      <w:proofErr w:type="spellEnd"/>
      <w:r w:rsidRPr="00A3012B">
        <w:rPr>
          <w:rFonts w:hAnsi="Times New Roman" w:ascii="Times New Roman"/>
          <w:sz w:val="24"/>
          <w:szCs w:val="24"/>
        </w:rPr>
        <w:t xml:space="preserve">. 28, </w:t>
      </w:r>
      <w:proofErr w:type="spellStart"/>
      <w:r w:rsidRPr="00A3012B">
        <w:rPr>
          <w:rFonts w:hAnsi="Times New Roman" w:ascii="Times New Roman"/>
          <w:sz w:val="24"/>
          <w:szCs w:val="24"/>
        </w:rPr>
        <w:t>z.k.č</w:t>
      </w:r>
      <w:proofErr w:type="spellEnd"/>
      <w:r w:rsidRPr="00A3012B">
        <w:rPr>
          <w:rFonts w:hAnsi="Times New Roman" w:ascii="Times New Roman"/>
          <w:sz w:val="24"/>
          <w:szCs w:val="24"/>
        </w:rPr>
        <w:t xml:space="preserve">. 29, </w:t>
      </w:r>
      <w:proofErr w:type="spellStart"/>
      <w:r w:rsidRPr="00A3012B">
        <w:rPr>
          <w:rFonts w:hAnsi="Times New Roman" w:ascii="Times New Roman"/>
          <w:sz w:val="24"/>
          <w:szCs w:val="24"/>
        </w:rPr>
        <w:t>z.k.č</w:t>
      </w:r>
      <w:proofErr w:type="spellEnd"/>
      <w:r w:rsidRPr="00A3012B">
        <w:rPr>
          <w:rFonts w:hAnsi="Times New Roman" w:ascii="Times New Roman"/>
          <w:sz w:val="24"/>
          <w:szCs w:val="24"/>
        </w:rPr>
        <w:t xml:space="preserve">. 30,  sveukupne površine 1 ral i 507 </w:t>
      </w:r>
      <w:proofErr w:type="spellStart"/>
      <w:r w:rsidRPr="00A3012B">
        <w:rPr>
          <w:rFonts w:hAnsi="Times New Roman" w:ascii="Times New Roman"/>
          <w:sz w:val="24"/>
          <w:szCs w:val="24"/>
        </w:rPr>
        <w:t>čhv</w:t>
      </w:r>
      <w:proofErr w:type="spellEnd"/>
      <w:r w:rsidRPr="00A3012B">
        <w:rPr>
          <w:rFonts w:hAnsi="Times New Roman" w:ascii="Times New Roman"/>
          <w:sz w:val="24"/>
          <w:szCs w:val="24"/>
        </w:rPr>
        <w:t xml:space="preserve">, a sve upisano u </w:t>
      </w:r>
      <w:proofErr w:type="spellStart"/>
      <w:r w:rsidRPr="00A3012B">
        <w:rPr>
          <w:rFonts w:hAnsi="Times New Roman" w:ascii="Times New Roman"/>
          <w:sz w:val="24"/>
          <w:szCs w:val="24"/>
        </w:rPr>
        <w:t>zk.ul</w:t>
      </w:r>
      <w:proofErr w:type="spellEnd"/>
      <w:r w:rsidRPr="00A3012B">
        <w:rPr>
          <w:rFonts w:hAnsi="Times New Roman" w:ascii="Times New Roman"/>
          <w:sz w:val="24"/>
          <w:szCs w:val="24"/>
        </w:rPr>
        <w:t>. 1755, k.o. Oroslavje</w:t>
      </w:r>
    </w:p>
    <w:p w:rsidRDefault="003A21FE" w:rsidP="00A3012B" w:rsidR="003A21FE" w:rsidRPr="00A3012B">
      <w:pPr>
        <w:pStyle w:val="Odlomakpopisa"/>
        <w:numPr>
          <w:ilvl w:val="0"/>
          <w:numId w:val="13"/>
        </w:numPr>
        <w:rPr>
          <w:rFonts w:hAnsi="Times New Roman" w:ascii="Times New Roman"/>
          <w:sz w:val="24"/>
          <w:szCs w:val="24"/>
        </w:rPr>
      </w:pPr>
      <w:r w:rsidRPr="00A3012B">
        <w:rPr>
          <w:rFonts w:hAnsi="Times New Roman" w:ascii="Times New Roman"/>
          <w:sz w:val="24"/>
          <w:szCs w:val="24"/>
        </w:rPr>
        <w:t xml:space="preserve">Zemljišta </w:t>
      </w:r>
      <w:r w:rsidR="00A3012B" w:rsidRPr="00A3012B">
        <w:rPr>
          <w:rFonts w:hAnsi="Times New Roman" w:ascii="Times New Roman"/>
          <w:sz w:val="24"/>
          <w:szCs w:val="24"/>
        </w:rPr>
        <w:t>upisana u</w:t>
      </w:r>
      <w:r w:rsidRPr="00A3012B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Pr="00A3012B">
        <w:rPr>
          <w:rFonts w:hAnsi="Times New Roman" w:ascii="Times New Roman"/>
          <w:sz w:val="24"/>
          <w:szCs w:val="24"/>
        </w:rPr>
        <w:t>z.k.č</w:t>
      </w:r>
      <w:proofErr w:type="spellEnd"/>
      <w:r w:rsidRPr="00A3012B">
        <w:rPr>
          <w:rFonts w:hAnsi="Times New Roman" w:ascii="Times New Roman"/>
          <w:sz w:val="24"/>
          <w:szCs w:val="24"/>
        </w:rPr>
        <w:t xml:space="preserve">. 31, </w:t>
      </w:r>
      <w:proofErr w:type="spellStart"/>
      <w:r w:rsidRPr="00A3012B">
        <w:rPr>
          <w:rFonts w:hAnsi="Times New Roman" w:ascii="Times New Roman"/>
          <w:sz w:val="24"/>
          <w:szCs w:val="24"/>
        </w:rPr>
        <w:t>z.k.č</w:t>
      </w:r>
      <w:proofErr w:type="spellEnd"/>
      <w:r w:rsidRPr="00A3012B">
        <w:rPr>
          <w:rFonts w:hAnsi="Times New Roman" w:ascii="Times New Roman"/>
          <w:sz w:val="24"/>
          <w:szCs w:val="24"/>
        </w:rPr>
        <w:t xml:space="preserve">. 32, </w:t>
      </w:r>
      <w:proofErr w:type="spellStart"/>
      <w:r w:rsidRPr="00A3012B">
        <w:rPr>
          <w:rFonts w:hAnsi="Times New Roman" w:ascii="Times New Roman"/>
          <w:sz w:val="24"/>
          <w:szCs w:val="24"/>
        </w:rPr>
        <w:t>z.k.č</w:t>
      </w:r>
      <w:proofErr w:type="spellEnd"/>
      <w:r w:rsidRPr="00A3012B">
        <w:rPr>
          <w:rFonts w:hAnsi="Times New Roman" w:ascii="Times New Roman"/>
          <w:sz w:val="24"/>
          <w:szCs w:val="24"/>
        </w:rPr>
        <w:t xml:space="preserve">. 33, </w:t>
      </w:r>
      <w:proofErr w:type="spellStart"/>
      <w:r w:rsidRPr="00A3012B">
        <w:rPr>
          <w:rFonts w:hAnsi="Times New Roman" w:ascii="Times New Roman"/>
          <w:sz w:val="24"/>
          <w:szCs w:val="24"/>
        </w:rPr>
        <w:t>z.k.č</w:t>
      </w:r>
      <w:proofErr w:type="spellEnd"/>
      <w:r w:rsidRPr="00A3012B">
        <w:rPr>
          <w:rFonts w:hAnsi="Times New Roman" w:ascii="Times New Roman"/>
          <w:sz w:val="24"/>
          <w:szCs w:val="24"/>
        </w:rPr>
        <w:t xml:space="preserve">. 44/3, sveukupne površine 5 rali i 248 </w:t>
      </w:r>
      <w:proofErr w:type="spellStart"/>
      <w:r w:rsidRPr="00A3012B">
        <w:rPr>
          <w:rFonts w:hAnsi="Times New Roman" w:ascii="Times New Roman"/>
          <w:sz w:val="24"/>
          <w:szCs w:val="24"/>
        </w:rPr>
        <w:t>čhv</w:t>
      </w:r>
      <w:proofErr w:type="spellEnd"/>
      <w:r w:rsidRPr="00A3012B">
        <w:rPr>
          <w:rFonts w:hAnsi="Times New Roman" w:ascii="Times New Roman"/>
          <w:sz w:val="24"/>
          <w:szCs w:val="24"/>
        </w:rPr>
        <w:t xml:space="preserve"> a sve upisano u </w:t>
      </w:r>
      <w:proofErr w:type="spellStart"/>
      <w:r w:rsidRPr="00A3012B">
        <w:rPr>
          <w:rFonts w:hAnsi="Times New Roman" w:ascii="Times New Roman"/>
          <w:sz w:val="24"/>
          <w:szCs w:val="24"/>
        </w:rPr>
        <w:t>zk.ul</w:t>
      </w:r>
      <w:proofErr w:type="spellEnd"/>
      <w:r w:rsidRPr="00A3012B">
        <w:rPr>
          <w:rFonts w:hAnsi="Times New Roman" w:ascii="Times New Roman"/>
          <w:sz w:val="24"/>
          <w:szCs w:val="24"/>
        </w:rPr>
        <w:t>. 3306, k.o. Oroslavje</w:t>
      </w:r>
    </w:p>
    <w:p w:rsidRDefault="003A21FE" w:rsidP="003A21FE" w:rsidR="003A21FE" w:rsidRPr="00A3012B">
      <w:pPr>
        <w:rPr>
          <w:rFonts w:hAnsi="Times New Roman" w:ascii="Times New Roman"/>
          <w:sz w:val="24"/>
          <w:szCs w:val="24"/>
        </w:rPr>
      </w:pPr>
    </w:p>
    <w:p w:rsidRDefault="003A21FE" w:rsidP="003A21FE" w:rsidR="003A21FE" w:rsidRPr="00A3012B">
      <w:pPr>
        <w:rPr>
          <w:rFonts w:hAnsi="Times New Roman" w:ascii="Times New Roman"/>
          <w:sz w:val="24"/>
          <w:szCs w:val="24"/>
        </w:rPr>
      </w:pPr>
      <w:r w:rsidRPr="00A3012B">
        <w:rPr>
          <w:rFonts w:hAnsi="Times New Roman" w:ascii="Times New Roman"/>
          <w:sz w:val="24"/>
          <w:szCs w:val="24"/>
        </w:rPr>
        <w:t>U naravi restoran Slamnati krovovi</w:t>
      </w:r>
    </w:p>
    <w:p w:rsidRDefault="003A21FE" w:rsidP="00A3012B" w:rsidR="003A21FE" w:rsidRPr="00A3012B">
      <w:pPr>
        <w:pStyle w:val="Odlomakpopisa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 w:rsidRPr="00A3012B">
        <w:rPr>
          <w:rFonts w:hAnsi="Times New Roman" w:ascii="Times New Roman"/>
          <w:sz w:val="24"/>
          <w:szCs w:val="24"/>
        </w:rPr>
        <w:t xml:space="preserve">Zemljišta oznake </w:t>
      </w:r>
      <w:proofErr w:type="spellStart"/>
      <w:r w:rsidRPr="00A3012B">
        <w:rPr>
          <w:rFonts w:hAnsi="Times New Roman" w:ascii="Times New Roman"/>
          <w:sz w:val="24"/>
          <w:szCs w:val="24"/>
        </w:rPr>
        <w:t>z.k.č</w:t>
      </w:r>
      <w:proofErr w:type="spellEnd"/>
      <w:r w:rsidRPr="00A3012B">
        <w:rPr>
          <w:rFonts w:hAnsi="Times New Roman" w:ascii="Times New Roman"/>
          <w:sz w:val="24"/>
          <w:szCs w:val="24"/>
        </w:rPr>
        <w:t xml:space="preserve">. 72/2, </w:t>
      </w:r>
      <w:proofErr w:type="spellStart"/>
      <w:r w:rsidRPr="00A3012B">
        <w:rPr>
          <w:rFonts w:hAnsi="Times New Roman" w:ascii="Times New Roman"/>
          <w:sz w:val="24"/>
          <w:szCs w:val="24"/>
        </w:rPr>
        <w:t>z.k.č</w:t>
      </w:r>
      <w:proofErr w:type="spellEnd"/>
      <w:r w:rsidRPr="00A3012B">
        <w:rPr>
          <w:rFonts w:hAnsi="Times New Roman" w:ascii="Times New Roman"/>
          <w:sz w:val="24"/>
          <w:szCs w:val="24"/>
        </w:rPr>
        <w:t xml:space="preserve">. 73, </w:t>
      </w:r>
      <w:proofErr w:type="spellStart"/>
      <w:r w:rsidRPr="00A3012B">
        <w:rPr>
          <w:rFonts w:hAnsi="Times New Roman" w:ascii="Times New Roman"/>
          <w:sz w:val="24"/>
          <w:szCs w:val="24"/>
        </w:rPr>
        <w:t>z.k.č</w:t>
      </w:r>
      <w:proofErr w:type="spellEnd"/>
      <w:r w:rsidRPr="00A3012B">
        <w:rPr>
          <w:rFonts w:hAnsi="Times New Roman" w:ascii="Times New Roman"/>
          <w:sz w:val="24"/>
          <w:szCs w:val="24"/>
        </w:rPr>
        <w:t xml:space="preserve">. 74, sveukupne površine 1353 </w:t>
      </w:r>
      <w:proofErr w:type="spellStart"/>
      <w:r w:rsidRPr="00A3012B">
        <w:rPr>
          <w:rFonts w:hAnsi="Times New Roman" w:ascii="Times New Roman"/>
          <w:sz w:val="24"/>
          <w:szCs w:val="24"/>
        </w:rPr>
        <w:t>čhv</w:t>
      </w:r>
      <w:proofErr w:type="spellEnd"/>
      <w:r w:rsidRPr="00A3012B">
        <w:rPr>
          <w:rFonts w:hAnsi="Times New Roman" w:ascii="Times New Roman"/>
          <w:sz w:val="24"/>
          <w:szCs w:val="24"/>
        </w:rPr>
        <w:t xml:space="preserve"> a sve upisano u </w:t>
      </w:r>
      <w:proofErr w:type="spellStart"/>
      <w:r w:rsidRPr="00A3012B">
        <w:rPr>
          <w:rFonts w:hAnsi="Times New Roman" w:ascii="Times New Roman"/>
          <w:sz w:val="24"/>
          <w:szCs w:val="24"/>
        </w:rPr>
        <w:t>zk.ul</w:t>
      </w:r>
      <w:proofErr w:type="spellEnd"/>
      <w:r w:rsidRPr="00A3012B">
        <w:rPr>
          <w:rFonts w:hAnsi="Times New Roman" w:ascii="Times New Roman"/>
          <w:sz w:val="24"/>
          <w:szCs w:val="24"/>
        </w:rPr>
        <w:t xml:space="preserve">. 2, k.o. Oroslavje </w:t>
      </w:r>
    </w:p>
    <w:p w:rsidRDefault="003A21FE" w:rsidP="003A21FE" w:rsidR="003A21FE" w:rsidRPr="003A21FE">
      <w:pPr>
        <w:rPr>
          <w:rFonts w:hAnsi="Times New Roman" w:ascii="Times New Roman"/>
          <w:sz w:val="24"/>
          <w:szCs w:val="24"/>
        </w:rPr>
      </w:pPr>
    </w:p>
    <w:p w:rsidRDefault="00D662E3" w:rsidP="00A3012B" w:rsidR="00574262" w:rsidRPr="003A21FE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</w:rPr>
        <w:t>Na</w:t>
      </w:r>
      <w:r w:rsidR="003A21FE" w:rsidRPr="003A21FE">
        <w:rPr>
          <w:rFonts w:hAnsi="Times New Roman" w:ascii="Times New Roman"/>
          <w:sz w:val="24"/>
          <w:szCs w:val="24"/>
        </w:rPr>
        <w:t xml:space="preserve"> navedenim nekretninama vodi se </w:t>
      </w:r>
      <w:r w:rsidR="00A3012B">
        <w:rPr>
          <w:rFonts w:hAnsi="Times New Roman" w:ascii="Times New Roman"/>
          <w:sz w:val="24"/>
          <w:szCs w:val="24"/>
        </w:rPr>
        <w:t xml:space="preserve">ovrha pred </w:t>
      </w:r>
      <w:r w:rsidR="00966391" w:rsidRPr="003A21FE">
        <w:rPr>
          <w:rFonts w:hAnsi="Times New Roman" w:ascii="Times New Roman"/>
          <w:sz w:val="24"/>
          <w:szCs w:val="24"/>
          <w:lang w:val="pl-PL"/>
        </w:rPr>
        <w:t>Općinski</w:t>
      </w:r>
      <w:r w:rsidR="00A3012B">
        <w:rPr>
          <w:rFonts w:hAnsi="Times New Roman" w:ascii="Times New Roman"/>
          <w:sz w:val="24"/>
          <w:szCs w:val="24"/>
          <w:lang w:val="pl-PL"/>
        </w:rPr>
        <w:t>m</w:t>
      </w:r>
      <w:r w:rsidR="00966391" w:rsidRPr="003A21FE">
        <w:rPr>
          <w:rFonts w:hAnsi="Times New Roman" w:ascii="Times New Roman"/>
          <w:sz w:val="24"/>
          <w:szCs w:val="24"/>
          <w:lang w:val="pl-PL"/>
        </w:rPr>
        <w:t xml:space="preserve"> sud</w:t>
      </w:r>
      <w:r w:rsidR="00A3012B">
        <w:rPr>
          <w:rFonts w:hAnsi="Times New Roman" w:ascii="Times New Roman"/>
          <w:sz w:val="24"/>
          <w:szCs w:val="24"/>
          <w:lang w:val="pl-PL"/>
        </w:rPr>
        <w:t>om</w:t>
      </w:r>
      <w:r w:rsidR="00966391" w:rsidRPr="003A21FE">
        <w:rPr>
          <w:rFonts w:hAnsi="Times New Roman" w:ascii="Times New Roman"/>
          <w:sz w:val="24"/>
          <w:szCs w:val="24"/>
          <w:lang w:val="pl-PL"/>
        </w:rPr>
        <w:t xml:space="preserve"> u Zlataru,  poslovni broj Ovr-1270/15, (ranije Ovr-307/11 i Ovr-579/14)</w:t>
      </w:r>
      <w:r w:rsidR="00A3012B">
        <w:rPr>
          <w:rFonts w:hAnsi="Times New Roman" w:ascii="Times New Roman"/>
          <w:sz w:val="24"/>
          <w:szCs w:val="24"/>
          <w:lang w:val="pl-PL"/>
        </w:rPr>
        <w:t xml:space="preserve"> ovrhovoditelja </w:t>
      </w:r>
      <w:r w:rsidR="00966391" w:rsidRPr="003A21FE">
        <w:rPr>
          <w:rFonts w:hAnsi="Times New Roman" w:ascii="Times New Roman"/>
          <w:sz w:val="24"/>
          <w:szCs w:val="24"/>
          <w:lang w:val="pl-PL"/>
        </w:rPr>
        <w:t>K</w:t>
      </w:r>
      <w:r w:rsidR="00A3012B" w:rsidRPr="003A21FE">
        <w:rPr>
          <w:rFonts w:hAnsi="Times New Roman" w:ascii="Times New Roman"/>
          <w:sz w:val="24"/>
          <w:szCs w:val="24"/>
          <w:lang w:val="pl-PL"/>
        </w:rPr>
        <w:t>atica</w:t>
      </w:r>
      <w:r w:rsidR="00966391" w:rsidRPr="003A21FE">
        <w:rPr>
          <w:rFonts w:hAnsi="Times New Roman" w:ascii="Times New Roman"/>
          <w:sz w:val="24"/>
          <w:szCs w:val="24"/>
          <w:lang w:val="pl-PL"/>
        </w:rPr>
        <w:t xml:space="preserve"> H</w:t>
      </w:r>
      <w:r w:rsidR="00A3012B" w:rsidRPr="003A21FE">
        <w:rPr>
          <w:rFonts w:hAnsi="Times New Roman" w:ascii="Times New Roman"/>
          <w:sz w:val="24"/>
          <w:szCs w:val="24"/>
          <w:lang w:val="pl-PL"/>
        </w:rPr>
        <w:t>ouška</w:t>
      </w:r>
      <w:r w:rsidR="00966391" w:rsidRPr="003A21FE">
        <w:rPr>
          <w:rFonts w:hAnsi="Times New Roman" w:ascii="Times New Roman"/>
          <w:sz w:val="24"/>
          <w:szCs w:val="24"/>
          <w:lang w:val="pl-PL"/>
        </w:rPr>
        <w:t xml:space="preserve">, </w:t>
      </w:r>
      <w:r w:rsidR="00A3012B">
        <w:rPr>
          <w:rFonts w:hAnsi="Times New Roman" w:ascii="Times New Roman"/>
          <w:sz w:val="24"/>
          <w:szCs w:val="24"/>
          <w:lang w:val="pl-PL"/>
        </w:rPr>
        <w:t xml:space="preserve"> Poštek Zdenko i Mario Milički, radi</w:t>
      </w:r>
      <w:r w:rsidR="00966391" w:rsidRPr="003A21FE">
        <w:rPr>
          <w:rFonts w:hAnsi="Times New Roman" w:ascii="Times New Roman"/>
          <w:sz w:val="24"/>
          <w:szCs w:val="24"/>
          <w:lang w:val="pl-PL"/>
        </w:rPr>
        <w:t>: ovrhe na nekretninama zk.ul.br. 2, 1093, 1755, 3306, 3538,  k.o. Oroslavje</w:t>
      </w:r>
    </w:p>
    <w:p w:rsidRDefault="00966391" w:rsidP="00380E9B" w:rsidR="00D662E3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3A21FE">
        <w:rPr>
          <w:rFonts w:hAnsi="Times New Roman" w:ascii="Times New Roman"/>
          <w:sz w:val="24"/>
          <w:szCs w:val="24"/>
          <w:lang w:val="pl-PL"/>
        </w:rPr>
        <w:t xml:space="preserve">Na ročištu održanom dana 30.06.2017. godine kod Općinskog suda u </w:t>
      </w:r>
      <w:r w:rsidR="00380E9B" w:rsidRPr="003A21FE">
        <w:rPr>
          <w:rFonts w:hAnsi="Times New Roman" w:ascii="Times New Roman"/>
          <w:sz w:val="24"/>
          <w:szCs w:val="24"/>
          <w:lang w:val="pl-PL"/>
        </w:rPr>
        <w:t xml:space="preserve">Zlataru radi prodaje </w:t>
      </w:r>
      <w:r w:rsidR="006955AA">
        <w:rPr>
          <w:rFonts w:hAnsi="Times New Roman" w:ascii="Times New Roman"/>
          <w:sz w:val="24"/>
          <w:szCs w:val="24"/>
          <w:lang w:val="pl-PL"/>
        </w:rPr>
        <w:t>nekretnina u vlasništvu ovrš</w:t>
      </w:r>
      <w:r w:rsidR="00430CCB" w:rsidRPr="003A21FE">
        <w:rPr>
          <w:rFonts w:hAnsi="Times New Roman" w:ascii="Times New Roman"/>
          <w:sz w:val="24"/>
          <w:szCs w:val="24"/>
          <w:lang w:val="pl-PL"/>
        </w:rPr>
        <w:t>ni</w:t>
      </w:r>
      <w:r w:rsidR="00380E9B" w:rsidRPr="003A21FE">
        <w:rPr>
          <w:rFonts w:hAnsi="Times New Roman" w:ascii="Times New Roman"/>
          <w:sz w:val="24"/>
          <w:szCs w:val="24"/>
          <w:lang w:val="pl-PL"/>
        </w:rPr>
        <w:t xml:space="preserve"> sud je donio rješenje kojim je naloženo provođenje građevinskog vještačenja u roku od 45 dana </w:t>
      </w:r>
      <w:r w:rsidR="00D662E3">
        <w:rPr>
          <w:rFonts w:hAnsi="Times New Roman" w:ascii="Times New Roman"/>
          <w:sz w:val="24"/>
          <w:szCs w:val="24"/>
          <w:lang w:val="pl-PL"/>
        </w:rPr>
        <w:t xml:space="preserve">po vještaku građevinske struke te </w:t>
      </w:r>
      <w:r w:rsidR="00380E9B" w:rsidRPr="003A21FE">
        <w:rPr>
          <w:rFonts w:hAnsi="Times New Roman" w:ascii="Times New Roman"/>
          <w:sz w:val="24"/>
          <w:szCs w:val="24"/>
          <w:lang w:val="pl-PL"/>
        </w:rPr>
        <w:t xml:space="preserve">da po potrebi </w:t>
      </w:r>
      <w:r w:rsidR="00D662E3">
        <w:rPr>
          <w:rFonts w:hAnsi="Times New Roman" w:ascii="Times New Roman"/>
          <w:sz w:val="24"/>
          <w:szCs w:val="24"/>
          <w:lang w:val="pl-PL"/>
        </w:rPr>
        <w:t xml:space="preserve">angažira </w:t>
      </w:r>
      <w:r w:rsidR="00380E9B" w:rsidRPr="003A21FE">
        <w:rPr>
          <w:rFonts w:hAnsi="Times New Roman" w:ascii="Times New Roman"/>
          <w:sz w:val="24"/>
          <w:szCs w:val="24"/>
          <w:lang w:val="pl-PL"/>
        </w:rPr>
        <w:t xml:space="preserve"> mjerničk</w:t>
      </w:r>
      <w:r w:rsidR="00D662E3">
        <w:rPr>
          <w:rFonts w:hAnsi="Times New Roman" w:ascii="Times New Roman"/>
          <w:sz w:val="24"/>
          <w:szCs w:val="24"/>
          <w:lang w:val="pl-PL"/>
        </w:rPr>
        <w:t xml:space="preserve">og </w:t>
      </w:r>
      <w:r w:rsidR="00380E9B" w:rsidRPr="003A21FE">
        <w:rPr>
          <w:rFonts w:hAnsi="Times New Roman" w:ascii="Times New Roman"/>
          <w:sz w:val="24"/>
          <w:szCs w:val="24"/>
          <w:lang w:val="pl-PL"/>
        </w:rPr>
        <w:t>vještak</w:t>
      </w:r>
      <w:r w:rsidR="00D662E3">
        <w:rPr>
          <w:rFonts w:hAnsi="Times New Roman" w:ascii="Times New Roman"/>
          <w:sz w:val="24"/>
          <w:szCs w:val="24"/>
          <w:lang w:val="pl-PL"/>
        </w:rPr>
        <w:t>a i</w:t>
      </w:r>
      <w:r w:rsidR="00380E9B" w:rsidRPr="003A21FE">
        <w:rPr>
          <w:rFonts w:hAnsi="Times New Roman" w:ascii="Times New Roman"/>
          <w:sz w:val="24"/>
          <w:szCs w:val="24"/>
          <w:lang w:val="pl-PL"/>
        </w:rPr>
        <w:t xml:space="preserve"> izradi pisani nalaz i mišljenje kojim će se utvrditi vrijednost nekretnina upianih u zk. ul. 2. i zk. ul. 3538 k.o. Oroslavje. </w:t>
      </w:r>
      <w:r w:rsidR="00D662E3">
        <w:rPr>
          <w:rFonts w:hAnsi="Times New Roman" w:ascii="Times New Roman"/>
          <w:sz w:val="24"/>
          <w:szCs w:val="24"/>
          <w:lang w:val="pl-PL"/>
        </w:rPr>
        <w:t>Nekretnina upisana u zk. ul. 3538 k.o. Oroslavje nije ušla u temeljni kapital prilikom pretvorbe te je stečajni up</w:t>
      </w:r>
      <w:r w:rsidR="00F20ACE">
        <w:rPr>
          <w:rFonts w:hAnsi="Times New Roman" w:ascii="Times New Roman"/>
          <w:sz w:val="24"/>
          <w:szCs w:val="24"/>
          <w:lang w:val="pl-PL"/>
        </w:rPr>
        <w:t>r</w:t>
      </w:r>
      <w:r w:rsidR="00D662E3">
        <w:rPr>
          <w:rFonts w:hAnsi="Times New Roman" w:ascii="Times New Roman"/>
          <w:sz w:val="24"/>
          <w:szCs w:val="24"/>
          <w:lang w:val="pl-PL"/>
        </w:rPr>
        <w:t xml:space="preserve">avitelj pozvao Republiku </w:t>
      </w:r>
      <w:r w:rsidR="00D662E3">
        <w:rPr>
          <w:rFonts w:hAnsi="Times New Roman" w:ascii="Times New Roman"/>
          <w:sz w:val="24"/>
          <w:szCs w:val="24"/>
          <w:lang w:val="pl-PL"/>
        </w:rPr>
        <w:lastRenderedPageBreak/>
        <w:t xml:space="preserve">Hrvatsku – Ured za upravljanje državnom imovinom dopisom od dana 08.08.2017. na preuzimanje nekretnine. Do dana pisanja ovog izvješća nije dobio odgovor. </w:t>
      </w:r>
    </w:p>
    <w:p w:rsidRDefault="00D662E3" w:rsidP="00380E9B" w:rsidR="00966391" w:rsidRPr="003A21FE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380E9B" w:rsidRPr="003A21FE">
        <w:rPr>
          <w:rFonts w:hAnsi="Times New Roman" w:ascii="Times New Roman"/>
          <w:sz w:val="24"/>
          <w:szCs w:val="24"/>
          <w:lang w:val="pl-PL"/>
        </w:rPr>
        <w:t>Nadalje vještaku je naloženo očitovati se o izvršenim ulaganjima od otvaranja stečajnog postupka, te za koliko je povećana vrijednost h</w:t>
      </w:r>
      <w:r w:rsidR="006955AA">
        <w:rPr>
          <w:rFonts w:hAnsi="Times New Roman" w:ascii="Times New Roman"/>
          <w:sz w:val="24"/>
          <w:szCs w:val="24"/>
          <w:lang w:val="pl-PL"/>
        </w:rPr>
        <w:t>otelsko-</w:t>
      </w:r>
      <w:r w:rsidR="00380E9B" w:rsidRPr="003A21FE">
        <w:rPr>
          <w:rFonts w:hAnsi="Times New Roman" w:ascii="Times New Roman"/>
          <w:sz w:val="24"/>
          <w:szCs w:val="24"/>
          <w:lang w:val="pl-PL"/>
        </w:rPr>
        <w:t xml:space="preserve">bazenskog kompleksa i zemljišta u odnosu na njegov nalaz i mišljenje od 01.04.2016. godine. Po primitku dopunskog nalaza i mišljenja vještaka očekuje se daljnja odluka suda. </w:t>
      </w:r>
    </w:p>
    <w:p w:rsidRDefault="00F743F5" w:rsidP="00380E9B" w:rsidR="00F743F5" w:rsidRPr="003A21FE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931667" w:rsidP="00380E9B" w:rsidR="00000986" w:rsidRPr="003A21FE">
      <w:pPr>
        <w:jc w:val="both"/>
        <w:rPr>
          <w:rFonts w:hAnsi="Times New Roman" w:ascii="Times New Roman"/>
          <w:i/>
          <w:sz w:val="24"/>
          <w:szCs w:val="24"/>
          <w:lang w:val="pl-PL"/>
        </w:rPr>
      </w:pPr>
      <w:r w:rsidRPr="003A21FE">
        <w:rPr>
          <w:rFonts w:hAnsi="Times New Roman" w:ascii="Times New Roman"/>
          <w:i/>
          <w:sz w:val="24"/>
          <w:szCs w:val="24"/>
          <w:lang w:val="pl-PL"/>
        </w:rPr>
        <w:t>U ovom predmetu od prošlog izvješća nije bilo nikakvih promjena.</w:t>
      </w:r>
    </w:p>
    <w:p w:rsidRDefault="00931667" w:rsidP="00380E9B" w:rsidR="00931667" w:rsidRPr="003A21FE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3A21FE" w:rsidP="003A21FE" w:rsidR="003A21FE" w:rsidRPr="00A3012B">
      <w:pPr>
        <w:rPr>
          <w:rFonts w:hAnsi="Times New Roman" w:ascii="Times New Roman"/>
          <w:b/>
          <w:sz w:val="24"/>
          <w:szCs w:val="24"/>
          <w:lang w:val="pl-PL"/>
        </w:rPr>
      </w:pPr>
      <w:r w:rsidRPr="00A3012B">
        <w:rPr>
          <w:rFonts w:hAnsi="Times New Roman" w:ascii="Times New Roman"/>
          <w:b/>
          <w:sz w:val="24"/>
          <w:szCs w:val="24"/>
          <w:lang w:val="pl-PL"/>
        </w:rPr>
        <w:t xml:space="preserve">Pravni predmeti </w:t>
      </w:r>
    </w:p>
    <w:p w:rsidRDefault="003A21FE" w:rsidP="00380E9B" w:rsidR="003A21FE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F02507" w:rsidP="00F02507" w:rsidR="00F02507">
      <w:pPr>
        <w:autoSpaceDE w:val="false"/>
        <w:autoSpaceDN w:val="false"/>
        <w:adjustRightInd w:val="false"/>
        <w:spacing w:after="0"/>
        <w:rPr>
          <w:rFonts w:hAnsi="Times New Roman" w:ascii="Times New Roman"/>
        </w:rPr>
      </w:pPr>
      <w:r>
        <w:rPr>
          <w:rFonts w:hAnsi="Times New Roman" w:ascii="Times New Roman"/>
        </w:rPr>
        <w:t>HEMERSON d.o.o. u stečaju c/a HTP Matija Gubec d.d. u stečaju</w:t>
      </w:r>
    </w:p>
    <w:p w:rsidRDefault="00F02507" w:rsidP="00F02507" w:rsidR="00F02507">
      <w:pPr>
        <w:autoSpaceDE w:val="false"/>
        <w:autoSpaceDN w:val="false"/>
        <w:adjustRightInd w:val="false"/>
        <w:spacing w:after="0"/>
        <w:rPr>
          <w:rFonts w:hAnsi="Times New Roman" w:ascii="Times New Roman"/>
        </w:rPr>
      </w:pPr>
      <w:r>
        <w:rPr>
          <w:rFonts w:hAnsi="Times New Roman" w:ascii="Times New Roman"/>
        </w:rPr>
        <w:t>Trgovački sud u Zagrebu, posl.br.: P-861/16</w:t>
      </w:r>
    </w:p>
    <w:p w:rsidRDefault="00F02507" w:rsidP="00F02507" w:rsidR="00F02507">
      <w:pPr>
        <w:autoSpaceDE w:val="false"/>
        <w:autoSpaceDN w:val="false"/>
        <w:adjustRightInd w:val="false"/>
        <w:spacing w:after="0"/>
        <w:rPr>
          <w:rFonts w:hAnsi="Times New Roman" w:ascii="Times New Roman"/>
        </w:rPr>
      </w:pPr>
      <w:r>
        <w:rPr>
          <w:rFonts w:hAnsi="Times New Roman" w:ascii="Times New Roman"/>
        </w:rPr>
        <w:t>Radi: utvrđenja</w:t>
      </w:r>
      <w:r w:rsidR="00D662E3">
        <w:rPr>
          <w:rFonts w:hAnsi="Times New Roman" w:ascii="Times New Roman"/>
        </w:rPr>
        <w:t xml:space="preserve"> osnovanosti osporene </w:t>
      </w:r>
      <w:r>
        <w:rPr>
          <w:rFonts w:hAnsi="Times New Roman" w:ascii="Times New Roman"/>
        </w:rPr>
        <w:t xml:space="preserve"> tražbine u stečajnom postupku</w:t>
      </w:r>
    </w:p>
    <w:p w:rsidRDefault="00F02507" w:rsidP="00F02507" w:rsidR="00F02507">
      <w:pPr>
        <w:autoSpaceDE w:val="false"/>
        <w:autoSpaceDN w:val="false"/>
        <w:adjustRightInd w:val="false"/>
        <w:spacing w:after="0"/>
        <w:rPr>
          <w:rFonts w:hAnsi="Times New Roman" w:ascii="Times New Roman"/>
        </w:rPr>
      </w:pPr>
      <w:r>
        <w:rPr>
          <w:rFonts w:hAnsi="Times New Roman" w:ascii="Times New Roman"/>
        </w:rPr>
        <w:t>Tužitelj je podnio tužbu 17.03.2016. jer mu je u stečajnom postupku osporeno 4.089.171.65 kn kao</w:t>
      </w:r>
    </w:p>
    <w:p w:rsidRDefault="00F02507" w:rsidP="00F02507" w:rsidR="00F02507">
      <w:pPr>
        <w:autoSpaceDE w:val="false"/>
        <w:autoSpaceDN w:val="false"/>
        <w:adjustRightInd w:val="false"/>
        <w:spacing w:after="0"/>
        <w:rPr>
          <w:rFonts w:hAnsi="Times New Roman" w:ascii="Times New Roman"/>
        </w:rPr>
      </w:pPr>
      <w:r>
        <w:rPr>
          <w:rFonts w:hAnsi="Times New Roman" w:ascii="Times New Roman"/>
        </w:rPr>
        <w:t>tražbina II: višeg isplatnog reda te je tužitelj upućen pokrenuti parnicu radi utvrđenja osporene</w:t>
      </w:r>
    </w:p>
    <w:p w:rsidRDefault="00F02507" w:rsidP="00F02507" w:rsidR="00F02507">
      <w:pPr>
        <w:autoSpaceDE w:val="false"/>
        <w:autoSpaceDN w:val="false"/>
        <w:adjustRightInd w:val="false"/>
        <w:spacing w:after="0"/>
        <w:rPr>
          <w:rFonts w:hAnsi="Times New Roman" w:ascii="Times New Roman"/>
        </w:rPr>
      </w:pPr>
      <w:r>
        <w:rPr>
          <w:rFonts w:hAnsi="Times New Roman" w:ascii="Times New Roman"/>
        </w:rPr>
        <w:t>tražbine.</w:t>
      </w:r>
    </w:p>
    <w:p w:rsidRDefault="00F02507" w:rsidP="00F02507" w:rsidR="00F02507">
      <w:pPr>
        <w:autoSpaceDE w:val="false"/>
        <w:autoSpaceDN w:val="false"/>
        <w:adjustRightInd w:val="false"/>
        <w:spacing w:after="0"/>
        <w:rPr>
          <w:rFonts w:hAnsi="Times New Roman" w:ascii="Times New Roman"/>
        </w:rPr>
      </w:pPr>
      <w:r>
        <w:rPr>
          <w:rFonts w:hAnsi="Times New Roman" w:ascii="Times New Roman"/>
        </w:rPr>
        <w:t>Navodi da potraživanje ima za osnovu ugovor o zajedničkom ulaganju.</w:t>
      </w:r>
    </w:p>
    <w:p w:rsidRDefault="00F02507" w:rsidP="00F02507" w:rsidR="00F02507">
      <w:pPr>
        <w:autoSpaceDE w:val="false"/>
        <w:autoSpaceDN w:val="false"/>
        <w:adjustRightInd w:val="false"/>
        <w:spacing w:after="0"/>
        <w:rPr>
          <w:rFonts w:hAnsi="Times New Roman" w:ascii="Times New Roman"/>
        </w:rPr>
      </w:pPr>
      <w:r>
        <w:rPr>
          <w:rFonts w:hAnsi="Times New Roman" w:ascii="Times New Roman"/>
        </w:rPr>
        <w:t>Ročište je održano 09.09.2016. na kojem su predloženi dokazi te je određeno provođenje financijskog</w:t>
      </w:r>
    </w:p>
    <w:p w:rsidRDefault="00F02507" w:rsidP="00F02507" w:rsidR="00F02507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vještačenja koje je izvršio Zdravko Brestovac stalni sudski vještak za financije i knjigovodstvo te je tuženik </w:t>
      </w:r>
      <w:r w:rsidR="00D662E3">
        <w:rPr>
          <w:rFonts w:hAnsi="Times New Roman" w:ascii="Times New Roman"/>
        </w:rPr>
        <w:t>podnio</w:t>
      </w:r>
      <w:r>
        <w:rPr>
          <w:rFonts w:hAnsi="Times New Roman" w:ascii="Times New Roman"/>
        </w:rPr>
        <w:t xml:space="preserve"> prigovor na vještačene</w:t>
      </w:r>
    </w:p>
    <w:p w:rsidRDefault="00F02507" w:rsidP="00F02507" w:rsidR="00F02507">
      <w:pPr>
        <w:rPr>
          <w:rFonts w:hAnsi="Times New Roman" w:ascii="Times New Roman"/>
        </w:rPr>
      </w:pPr>
    </w:p>
    <w:p w:rsidRDefault="009C2530" w:rsidP="009C2530" w:rsidR="009C2530">
      <w:pPr>
        <w:autoSpaceDE w:val="false"/>
        <w:autoSpaceDN w:val="false"/>
        <w:adjustRightInd w:val="false"/>
        <w:spacing w:after="0"/>
        <w:rPr>
          <w:rFonts w:hAnsi="Times New Roman" w:ascii="Times New Roman"/>
        </w:rPr>
      </w:pPr>
      <w:r>
        <w:rPr>
          <w:rFonts w:hAnsi="Times New Roman" w:ascii="Times New Roman"/>
        </w:rPr>
        <w:t xml:space="preserve">HTP Matija Gubec d.d. u stečaju c/a </w:t>
      </w:r>
      <w:r w:rsidRPr="009C2530">
        <w:rPr>
          <w:rFonts w:hAnsi="Times New Roman" w:ascii="Times New Roman"/>
        </w:rPr>
        <w:t>HEMERSON d.o.o. u stečaju</w:t>
      </w:r>
    </w:p>
    <w:p w:rsidRDefault="009C2530" w:rsidP="00F02507" w:rsidR="00F02507">
      <w:r>
        <w:rPr>
          <w:rFonts w:hAnsi="Times New Roman" w:ascii="Times New Roman"/>
        </w:rPr>
        <w:t xml:space="preserve">Trgovački sud u Zagrebu, posl.br.: P-1956/2017 </w:t>
      </w:r>
    </w:p>
    <w:p w:rsidRDefault="009C2530" w:rsidP="009C2530" w:rsidR="009C2530">
      <w:pPr>
        <w:autoSpaceDE w:val="false"/>
        <w:autoSpaceDN w:val="false"/>
        <w:adjustRightInd w:val="false"/>
        <w:spacing w:after="0"/>
        <w:rPr>
          <w:rFonts w:hAnsi="Times New Roman" w:ascii="Times New Roman"/>
        </w:rPr>
      </w:pPr>
      <w:r>
        <w:rPr>
          <w:rFonts w:hAnsi="Times New Roman" w:ascii="Times New Roman"/>
        </w:rPr>
        <w:t>Radi: utvrđenja</w:t>
      </w:r>
      <w:r w:rsidR="00D662E3" w:rsidRPr="00D662E3">
        <w:rPr>
          <w:rFonts w:hAnsi="Times New Roman" w:ascii="Times New Roman"/>
        </w:rPr>
        <w:t xml:space="preserve"> </w:t>
      </w:r>
      <w:r w:rsidR="00D662E3">
        <w:rPr>
          <w:rFonts w:hAnsi="Times New Roman" w:ascii="Times New Roman"/>
        </w:rPr>
        <w:t xml:space="preserve">osnovanosti osporene  </w:t>
      </w:r>
      <w:r>
        <w:rPr>
          <w:rFonts w:hAnsi="Times New Roman" w:ascii="Times New Roman"/>
        </w:rPr>
        <w:t>tražbine u stečajnom postupku</w:t>
      </w:r>
    </w:p>
    <w:p w:rsidRDefault="009C2530" w:rsidP="009C2530" w:rsidR="009C2530">
      <w:pPr>
        <w:autoSpaceDE w:val="false"/>
        <w:autoSpaceDN w:val="false"/>
        <w:adjustRightInd w:val="false"/>
        <w:spacing w:after="0"/>
        <w:rPr>
          <w:rFonts w:hAnsi="Times New Roman" w:ascii="Times New Roman"/>
        </w:rPr>
      </w:pPr>
      <w:r>
        <w:rPr>
          <w:rFonts w:hAnsi="Times New Roman" w:ascii="Times New Roman"/>
        </w:rPr>
        <w:t>Tužitelj je podnio tužbu jer mu je u stečajnom postupku osporeno 1.989.830,81 kn kao</w:t>
      </w:r>
    </w:p>
    <w:p w:rsidRDefault="009C2530" w:rsidP="009C2530" w:rsidR="009C2530">
      <w:pPr>
        <w:autoSpaceDE w:val="false"/>
        <w:autoSpaceDN w:val="false"/>
        <w:adjustRightInd w:val="false"/>
        <w:spacing w:after="0"/>
        <w:rPr>
          <w:rFonts w:hAnsi="Times New Roman" w:ascii="Times New Roman"/>
        </w:rPr>
      </w:pPr>
      <w:r>
        <w:rPr>
          <w:rFonts w:hAnsi="Times New Roman" w:ascii="Times New Roman"/>
        </w:rPr>
        <w:t>tražbina II: višeg isplatnog reda te je tužitelj upućen pokrenuti parnicu radi utvrđenja osporene</w:t>
      </w:r>
    </w:p>
    <w:p w:rsidRDefault="009C2530" w:rsidP="009C2530" w:rsidR="009C2530">
      <w:pPr>
        <w:autoSpaceDE w:val="false"/>
        <w:autoSpaceDN w:val="false"/>
        <w:adjustRightInd w:val="false"/>
        <w:spacing w:after="0"/>
        <w:rPr>
          <w:rFonts w:hAnsi="Times New Roman" w:ascii="Times New Roman"/>
        </w:rPr>
      </w:pPr>
      <w:r>
        <w:rPr>
          <w:rFonts w:hAnsi="Times New Roman" w:ascii="Times New Roman"/>
        </w:rPr>
        <w:t xml:space="preserve">tražbine. </w:t>
      </w:r>
    </w:p>
    <w:p w:rsidRDefault="009C2530" w:rsidP="009C2530" w:rsidR="009C2530">
      <w:pPr>
        <w:autoSpaceDE w:val="false"/>
        <w:autoSpaceDN w:val="false"/>
        <w:adjustRightInd w:val="false"/>
        <w:spacing w:after="0"/>
        <w:rPr>
          <w:rFonts w:hAnsi="Times New Roman" w:ascii="Times New Roman"/>
        </w:rPr>
      </w:pPr>
      <w:r>
        <w:rPr>
          <w:rFonts w:hAnsi="Times New Roman" w:ascii="Times New Roman"/>
        </w:rPr>
        <w:t>Rješenjem od 15.11.2017. određeno je iz</w:t>
      </w:r>
      <w:r w:rsidR="00D662E3">
        <w:rPr>
          <w:rFonts w:hAnsi="Times New Roman" w:ascii="Times New Roman"/>
        </w:rPr>
        <w:t>vođenje dokaza financijskim vješ</w:t>
      </w:r>
      <w:r>
        <w:rPr>
          <w:rFonts w:hAnsi="Times New Roman" w:ascii="Times New Roman"/>
        </w:rPr>
        <w:t>tačenjem.</w:t>
      </w:r>
    </w:p>
    <w:p w:rsidRDefault="00F02507" w:rsidP="00380E9B" w:rsidR="00F02507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F743F5" w:rsidP="004A474D" w:rsidR="00F743F5" w:rsidRPr="003A21FE">
      <w:pPr>
        <w:autoSpaceDE w:val="false"/>
        <w:autoSpaceDN w:val="false"/>
        <w:adjustRightInd w:val="false"/>
        <w:spacing w:after="0"/>
        <w:rPr>
          <w:rFonts w:eastAsiaTheme="minorHAnsi" w:hAnsi="Times New Roman" w:ascii="Times New Roman"/>
          <w:sz w:val="24"/>
          <w:szCs w:val="24"/>
        </w:rPr>
      </w:pPr>
    </w:p>
    <w:p w:rsidRDefault="00430CCB" w:rsidP="00867A12" w:rsidR="00966391" w:rsidRPr="003A21FE">
      <w:pPr>
        <w:rPr>
          <w:rFonts w:hAnsi="Times New Roman" w:ascii="Times New Roman"/>
          <w:sz w:val="24"/>
          <w:szCs w:val="24"/>
          <w:lang w:val="pl-PL"/>
        </w:rPr>
      </w:pPr>
      <w:r w:rsidRPr="003A21FE">
        <w:rPr>
          <w:rFonts w:hAnsi="Times New Roman" w:ascii="Times New Roman"/>
          <w:sz w:val="24"/>
          <w:szCs w:val="24"/>
          <w:lang w:val="pl-PL"/>
        </w:rPr>
        <w:t>Radnje koje će se poduzeti u narednom razdoblju</w:t>
      </w:r>
    </w:p>
    <w:p w:rsidRDefault="00430CCB" w:rsidP="005F3411" w:rsidR="00430CCB" w:rsidRPr="003A21FE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430CCB" w:rsidP="005F3411" w:rsidR="00F20ACE" w:rsidRPr="003A21FE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3A21FE">
        <w:rPr>
          <w:rFonts w:hAnsi="Times New Roman" w:ascii="Times New Roman"/>
          <w:sz w:val="24"/>
          <w:szCs w:val="24"/>
          <w:lang w:val="pl-PL"/>
        </w:rPr>
        <w:t>U daljnjem tijeku stečajnog postupka čeka se procjena nekrentina koje se prodaju u ovršnom postupku i dalje zakazivanje ročišta za utrvđenje vrijednosti nekre</w:t>
      </w:r>
      <w:r w:rsidR="005F3411" w:rsidRPr="003A21FE">
        <w:rPr>
          <w:rFonts w:hAnsi="Times New Roman" w:ascii="Times New Roman"/>
          <w:sz w:val="24"/>
          <w:szCs w:val="24"/>
          <w:lang w:val="pl-PL"/>
        </w:rPr>
        <w:t>t</w:t>
      </w:r>
      <w:r w:rsidRPr="003A21FE">
        <w:rPr>
          <w:rFonts w:hAnsi="Times New Roman" w:ascii="Times New Roman"/>
          <w:sz w:val="24"/>
          <w:szCs w:val="24"/>
          <w:lang w:val="pl-PL"/>
        </w:rPr>
        <w:t xml:space="preserve">nina, a potom ročišta za njihovu prodaju. </w:t>
      </w:r>
      <w:r w:rsidR="00F20ACE">
        <w:rPr>
          <w:rFonts w:hAnsi="Times New Roman" w:ascii="Times New Roman"/>
          <w:sz w:val="24"/>
          <w:szCs w:val="24"/>
          <w:lang w:val="pl-PL"/>
        </w:rPr>
        <w:t xml:space="preserve">U tom smislu je stečajni upravitelj dostavio požurnicu Općinskom sudu u Zlataru na broj Ovr-1270/15 radi žurnog postupanja u ovoj ovršnoj pravnoj stvari vezano uz unovčenje nekretnina jer se radi o stečajnom postupku nad ovršenikom koji je hitan postupak. </w:t>
      </w:r>
    </w:p>
    <w:p w:rsidRDefault="00430CCB" w:rsidP="00867A12" w:rsidR="00430CCB" w:rsidRPr="003A21FE">
      <w:pPr>
        <w:rPr>
          <w:rFonts w:hAnsi="Times New Roman" w:ascii="Times New Roman"/>
          <w:sz w:val="24"/>
          <w:szCs w:val="24"/>
          <w:lang w:val="pl-PL"/>
        </w:rPr>
      </w:pPr>
    </w:p>
    <w:p w:rsidRDefault="00E00EE9" w:rsidP="00E00EE9" w:rsidR="00E00EE9" w:rsidRPr="003A21FE">
      <w:pPr>
        <w:rPr>
          <w:rFonts w:hAnsi="Times New Roman" w:ascii="Times New Roman"/>
          <w:sz w:val="24"/>
          <w:szCs w:val="24"/>
          <w:lang w:val="pl-PL"/>
        </w:rPr>
      </w:pPr>
      <w:r w:rsidRPr="003A21FE">
        <w:rPr>
          <w:rFonts w:hAnsi="Times New Roman" w:ascii="Times New Roman"/>
          <w:sz w:val="24"/>
          <w:szCs w:val="24"/>
          <w:lang w:val="pl-PL"/>
        </w:rPr>
        <w:tab/>
      </w:r>
      <w:r w:rsidRPr="003A21FE">
        <w:rPr>
          <w:rFonts w:hAnsi="Times New Roman" w:ascii="Times New Roman"/>
          <w:sz w:val="24"/>
          <w:szCs w:val="24"/>
          <w:lang w:val="pl-PL"/>
        </w:rPr>
        <w:tab/>
      </w:r>
      <w:r w:rsidRPr="003A21FE">
        <w:rPr>
          <w:rFonts w:hAnsi="Times New Roman" w:ascii="Times New Roman"/>
          <w:sz w:val="24"/>
          <w:szCs w:val="24"/>
          <w:lang w:val="pl-PL"/>
        </w:rPr>
        <w:tab/>
      </w:r>
      <w:r w:rsidRPr="003A21FE">
        <w:rPr>
          <w:rFonts w:hAnsi="Times New Roman" w:ascii="Times New Roman"/>
          <w:sz w:val="24"/>
          <w:szCs w:val="24"/>
          <w:lang w:val="pl-PL"/>
        </w:rPr>
        <w:tab/>
      </w:r>
      <w:r w:rsidRPr="003A21FE">
        <w:rPr>
          <w:rFonts w:hAnsi="Times New Roman" w:ascii="Times New Roman"/>
          <w:sz w:val="24"/>
          <w:szCs w:val="24"/>
          <w:lang w:val="pl-PL"/>
        </w:rPr>
        <w:tab/>
      </w:r>
      <w:r w:rsidRPr="003A21FE">
        <w:rPr>
          <w:rFonts w:hAnsi="Times New Roman" w:ascii="Times New Roman"/>
          <w:sz w:val="24"/>
          <w:szCs w:val="24"/>
          <w:lang w:val="pl-PL"/>
        </w:rPr>
        <w:tab/>
      </w:r>
      <w:r w:rsidRPr="003A21FE">
        <w:rPr>
          <w:rFonts w:hAnsi="Times New Roman" w:ascii="Times New Roman"/>
          <w:sz w:val="24"/>
          <w:szCs w:val="24"/>
          <w:lang w:val="pl-PL"/>
        </w:rPr>
        <w:tab/>
      </w:r>
      <w:r w:rsidRPr="003A21FE">
        <w:rPr>
          <w:rFonts w:hAnsi="Times New Roman" w:ascii="Times New Roman"/>
          <w:sz w:val="24"/>
          <w:szCs w:val="24"/>
          <w:lang w:val="pl-PL"/>
        </w:rPr>
        <w:tab/>
        <w:t>Stečajni upravitelj</w:t>
      </w:r>
    </w:p>
    <w:p w:rsidRDefault="00E00EE9" w:rsidP="00E00EE9" w:rsidR="00E00EE9" w:rsidRPr="003A21FE">
      <w:pPr>
        <w:rPr>
          <w:rFonts w:hAnsi="Times New Roman" w:ascii="Times New Roman"/>
          <w:sz w:val="24"/>
          <w:szCs w:val="24"/>
          <w:lang w:val="pl-PL"/>
        </w:rPr>
      </w:pPr>
      <w:r w:rsidRPr="003A21FE">
        <w:rPr>
          <w:rFonts w:hAnsi="Times New Roman" w:ascii="Times New Roman"/>
          <w:sz w:val="24"/>
          <w:szCs w:val="24"/>
          <w:lang w:val="pl-PL"/>
        </w:rPr>
        <w:tab/>
      </w:r>
      <w:r w:rsidRPr="003A21FE">
        <w:rPr>
          <w:rFonts w:hAnsi="Times New Roman" w:ascii="Times New Roman"/>
          <w:sz w:val="24"/>
          <w:szCs w:val="24"/>
          <w:lang w:val="pl-PL"/>
        </w:rPr>
        <w:tab/>
      </w:r>
      <w:r w:rsidRPr="003A21FE">
        <w:rPr>
          <w:rFonts w:hAnsi="Times New Roman" w:ascii="Times New Roman"/>
          <w:sz w:val="24"/>
          <w:szCs w:val="24"/>
          <w:lang w:val="pl-PL"/>
        </w:rPr>
        <w:tab/>
      </w:r>
      <w:r w:rsidRPr="003A21FE">
        <w:rPr>
          <w:rFonts w:hAnsi="Times New Roman" w:ascii="Times New Roman"/>
          <w:sz w:val="24"/>
          <w:szCs w:val="24"/>
          <w:lang w:val="pl-PL"/>
        </w:rPr>
        <w:tab/>
      </w:r>
      <w:r w:rsidRPr="003A21FE">
        <w:rPr>
          <w:rFonts w:hAnsi="Times New Roman" w:ascii="Times New Roman"/>
          <w:sz w:val="24"/>
          <w:szCs w:val="24"/>
          <w:lang w:val="pl-PL"/>
        </w:rPr>
        <w:tab/>
      </w:r>
      <w:r w:rsidRPr="003A21FE">
        <w:rPr>
          <w:rFonts w:hAnsi="Times New Roman" w:ascii="Times New Roman"/>
          <w:sz w:val="24"/>
          <w:szCs w:val="24"/>
          <w:lang w:val="pl-PL"/>
        </w:rPr>
        <w:tab/>
      </w:r>
      <w:r w:rsidRPr="003A21FE">
        <w:rPr>
          <w:rFonts w:hAnsi="Times New Roman" w:ascii="Times New Roman"/>
          <w:sz w:val="24"/>
          <w:szCs w:val="24"/>
          <w:lang w:val="pl-PL"/>
        </w:rPr>
        <w:tab/>
      </w:r>
      <w:r w:rsidRPr="003A21FE">
        <w:rPr>
          <w:rFonts w:hAnsi="Times New Roman" w:ascii="Times New Roman"/>
          <w:sz w:val="24"/>
          <w:szCs w:val="24"/>
          <w:lang w:val="pl-PL"/>
        </w:rPr>
        <w:tab/>
        <w:t xml:space="preserve">Marinko Paić, univ.spec.oec. </w:t>
      </w:r>
    </w:p>
    <w:p w:rsidRDefault="00380E9B" w:rsidP="00E00EE9" w:rsidR="00380E9B" w:rsidRPr="003A21FE">
      <w:pPr>
        <w:rPr>
          <w:rFonts w:hAnsi="Times New Roman" w:ascii="Times New Roman"/>
          <w:i/>
          <w:sz w:val="24"/>
          <w:szCs w:val="24"/>
          <w:lang w:val="pl-PL"/>
        </w:rPr>
      </w:pPr>
    </w:p>
    <w:p w:rsidRDefault="00380E9B" w:rsidP="00E00EE9" w:rsidR="00380E9B" w:rsidRPr="003A21FE">
      <w:pPr>
        <w:rPr>
          <w:rFonts w:hAnsi="Times New Roman" w:ascii="Times New Roman"/>
          <w:i/>
          <w:sz w:val="24"/>
          <w:szCs w:val="24"/>
          <w:lang w:val="pl-PL"/>
        </w:rPr>
      </w:pPr>
      <w:r w:rsidRPr="003A21FE">
        <w:rPr>
          <w:rFonts w:hAnsi="Times New Roman" w:ascii="Times New Roman"/>
          <w:i/>
          <w:sz w:val="24"/>
          <w:szCs w:val="24"/>
          <w:lang w:val="pl-PL"/>
        </w:rPr>
        <w:t xml:space="preserve">U privitku </w:t>
      </w:r>
    </w:p>
    <w:p w:rsidRDefault="00000986" w:rsidP="00E00EE9" w:rsidR="00C657D8" w:rsidRPr="003A21FE">
      <w:pPr>
        <w:rPr>
          <w:rFonts w:hAnsi="Times New Roman" w:ascii="Times New Roman"/>
          <w:sz w:val="24"/>
          <w:szCs w:val="24"/>
          <w:lang w:val="pl-PL"/>
        </w:rPr>
      </w:pPr>
      <w:r w:rsidRPr="003A21FE">
        <w:rPr>
          <w:rFonts w:hAnsi="Times New Roman" w:ascii="Times New Roman"/>
          <w:i/>
          <w:sz w:val="24"/>
          <w:szCs w:val="24"/>
          <w:lang w:val="pl-PL"/>
        </w:rPr>
        <w:t xml:space="preserve">- </w:t>
      </w:r>
      <w:r w:rsidR="00380E9B" w:rsidRPr="003A21FE">
        <w:rPr>
          <w:rFonts w:hAnsi="Times New Roman" w:ascii="Times New Roman"/>
          <w:i/>
          <w:sz w:val="24"/>
          <w:szCs w:val="24"/>
          <w:lang w:val="pl-PL"/>
        </w:rPr>
        <w:t>financijsko izvješće</w:t>
      </w:r>
    </w:p>
    <w:sectPr w:rsidR="00C657D8" w:rsidRPr="003A21FE">
      <w:foot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E338A" w:rsidR="000E338A">
      <w:pPr>
        <w:spacing w:after="0"/>
      </w:pPr>
      <w:r>
        <w:separator/>
      </w:r>
    </w:p>
  </w:endnote>
  <w:endnote w:id="0" w:type="continuationSeparator">
    <w:p w:rsidRDefault="000E338A" w:rsidR="000E338A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E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EFF"/>
  </w:font>
  <w:font w:name="Segoe UI">
    <w:panose1 w:val="020B0502040204020203"/>
    <w:charset w:val="EE"/>
    <w:family w:val="swiss"/>
    <w:pitch w:val="variable"/>
    <w:sig w:csb1="00000000" w:csb0="000001FF" w:usb3="00000000" w:usb2="00000009" w:usb1="C000E47F" w:usb0="E4002EFF"/>
  </w:font>
  <w:font w:name="Calibri Light">
    <w:panose1 w:val="020F0302020204030204"/>
    <w:charset w:val="EE"/>
    <w:family w:val="swiss"/>
    <w:pitch w:val="variable"/>
    <w:sig w:csb1="00000000" w:csb0="000001FF" w:usb3="00000000" w:usb2="00000009" w:usb1="C000247B" w:usb0="E0002A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118789835"/>
      <w:docPartObj>
        <w:docPartGallery w:val="Page Numbers (Bottom of Page)"/>
        <w:docPartUnique/>
      </w:docPartObj>
    </w:sdtPr>
    <w:sdtEndPr/>
    <w:sdtContent>
      <w:p w:rsidRDefault="009D325F" w:rsidR="00742F5F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20ACE">
          <w:rPr>
            <w:noProof/>
          </w:rPr>
          <w:t>2</w:t>
        </w:r>
        <w:r>
          <w:fldChar w:fldCharType="end"/>
        </w:r>
      </w:p>
    </w:sdtContent>
  </w:sdt>
  <w:p w:rsidRDefault="000E338A" w:rsidR="00742F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E338A" w:rsidR="000E338A">
      <w:pPr>
        <w:spacing w:after="0"/>
      </w:pPr>
      <w:r>
        <w:separator/>
      </w:r>
    </w:p>
  </w:footnote>
  <w:footnote w:id="0" w:type="continuationSeparator">
    <w:p w:rsidRDefault="000E338A" w:rsidR="000E338A">
      <w:pPr>
        <w:spacing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391EE0"/>
    <w:multiLevelType w:val="hybridMultilevel"/>
    <w:tmpl w:val="762879FE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8490235"/>
    <w:multiLevelType w:val="hybridMultilevel"/>
    <w:tmpl w:val="1ED07F82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A5348C5"/>
    <w:multiLevelType w:val="hybridMultilevel"/>
    <w:tmpl w:val="BF94116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4EF4D80"/>
    <w:multiLevelType w:val="hybridMultilevel"/>
    <w:tmpl w:val="80BA002E"/>
    <w:lvl w:tplc="EF88D13A" w:ilvl="0">
      <w:start w:val="26"/>
      <w:numFmt w:val="bullet"/>
      <w:lvlText w:val="-"/>
      <w:lvlJc w:val="left"/>
      <w:pPr>
        <w:ind w:hanging="360" w:left="720"/>
      </w:pPr>
      <w:rPr>
        <w:rFonts w:cstheme="minorBidi" w:eastAsiaTheme="minorHAns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565068A"/>
    <w:multiLevelType w:val="hybridMultilevel"/>
    <w:tmpl w:val="3B2695D6"/>
    <w:lvl w:tplc="EF88D13A" w:ilvl="0">
      <w:numFmt w:val="bullet"/>
      <w:lvlText w:val="-"/>
      <w:lvlJc w:val="left"/>
      <w:pPr>
        <w:ind w:hanging="360" w:left="720"/>
      </w:pPr>
      <w:rPr>
        <w:rFonts w:cstheme="minorBidi" w:eastAsiaTheme="minorHAns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1E0427DF"/>
    <w:multiLevelType w:val="multilevel"/>
    <w:tmpl w:val="E90E6294"/>
    <w:lvl w:ilvl="0">
      <w:start w:val="1"/>
      <w:numFmt w:val="decimal"/>
      <w:lvlText w:val="%1."/>
      <w:lvlJc w:val="left"/>
      <w:pPr>
        <w:ind w:hanging="360" w:left="644"/>
      </w:pPr>
    </w:lvl>
    <w:lvl w:ilvl="1">
      <w:start w:val="1"/>
      <w:numFmt w:val="decimal"/>
      <w:isLgl/>
      <w:lvlText w:val="%1.%2."/>
      <w:lvlJc w:val="left"/>
      <w:pPr>
        <w:ind w:hanging="720" w:left="14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876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1080" w:left="2672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440" w:left="3468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440" w:left="3904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800" w:left="47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2160" w:left="5496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2160" w:left="5932"/>
      </w:pPr>
      <w:rPr>
        <w:rFonts w:hint="default"/>
      </w:rPr>
    </w:lvl>
  </w:abstractNum>
  <w:abstractNum w:abstractNumId="6">
    <w:nsid w:val="22000055"/>
    <w:multiLevelType w:val="hybridMultilevel"/>
    <w:tmpl w:val="E2D24844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247C5179"/>
    <w:multiLevelType w:val="hybridMultilevel"/>
    <w:tmpl w:val="FEEC3B68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8044A60"/>
    <w:multiLevelType w:val="hybridMultilevel"/>
    <w:tmpl w:val="5FB29B8E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F4648E8"/>
    <w:multiLevelType w:val="hybridMultilevel"/>
    <w:tmpl w:val="6BD67130"/>
    <w:lvl w:tplc="B9A0E230" w:ilvl="0"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3E767056"/>
    <w:multiLevelType w:val="hybridMultilevel"/>
    <w:tmpl w:val="627C846A"/>
    <w:lvl w:tplc="BC5C930A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41A22B45"/>
    <w:multiLevelType w:val="hybridMultilevel"/>
    <w:tmpl w:val="544A11C8"/>
    <w:lvl w:tplc="EF88D13A" w:ilvl="0">
      <w:numFmt w:val="bullet"/>
      <w:lvlText w:val="-"/>
      <w:lvlJc w:val="left"/>
      <w:pPr>
        <w:ind w:hanging="360" w:left="720"/>
      </w:pPr>
      <w:rPr>
        <w:rFonts w:cstheme="minorBidi" w:eastAsiaTheme="minorHAns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4A47386F"/>
    <w:multiLevelType w:val="hybridMultilevel"/>
    <w:tmpl w:val="610C7002"/>
    <w:lvl w:tplc="EF88D13A" w:ilvl="0">
      <w:numFmt w:val="bullet"/>
      <w:lvlText w:val="-"/>
      <w:lvlJc w:val="left"/>
      <w:pPr>
        <w:ind w:hanging="360" w:left="720"/>
      </w:pPr>
      <w:rPr>
        <w:rFonts w:cstheme="minorBidi" w:eastAsiaTheme="minorHAns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617F17FF"/>
    <w:multiLevelType w:val="hybridMultilevel"/>
    <w:tmpl w:val="47969D84"/>
    <w:lvl w:tplc="BB0AFF1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6DE52A34"/>
    <w:multiLevelType w:val="hybridMultilevel"/>
    <w:tmpl w:val="4D90E4B4"/>
    <w:lvl w:tplc="EF320A52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2"/>
  </w:num>
  <w:num w:numId="2">
    <w:abstractNumId w:val="13"/>
  </w:num>
  <w:num w:numId="3">
    <w:abstractNumId w:val="5"/>
  </w:num>
  <w:num w:numId="4">
    <w:abstractNumId w:val="9"/>
  </w:num>
  <w:num w:numId="5">
    <w:abstractNumId w:val="11"/>
  </w:num>
  <w:num w:numId="6">
    <w:abstractNumId w:val="4"/>
  </w:num>
  <w:num w:numId="7">
    <w:abstractNumId w:val="3"/>
  </w:num>
  <w:num w:numId="8">
    <w:abstractNumId w:val="1"/>
  </w:num>
  <w:num w:numId="9">
    <w:abstractNumId w:val="14"/>
  </w:num>
  <w:num w:numId="10">
    <w:abstractNumId w:val="8"/>
  </w:num>
  <w:num w:numId="11">
    <w:abstractNumId w:val="0"/>
  </w:num>
  <w:num w:numId="12">
    <w:abstractNumId w:val="10"/>
  </w:num>
  <w:num w:numId="13">
    <w:abstractNumId w:val="2"/>
  </w:num>
  <w:num w:numId="14">
    <w:abstractNumId w:val="7"/>
  </w:num>
  <w:num w:numId="15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E00EE9"/>
    <w:rsid w:val="00000986"/>
    <w:rsid w:val="00006C2F"/>
    <w:rsid w:val="000155EF"/>
    <w:rsid w:val="0004459C"/>
    <w:rsid w:val="0008142A"/>
    <w:rsid w:val="000B4022"/>
    <w:rsid w:val="000C787D"/>
    <w:rsid w:val="000E04E5"/>
    <w:rsid w:val="000E338A"/>
    <w:rsid w:val="00111194"/>
    <w:rsid w:val="0014119C"/>
    <w:rsid w:val="00161D36"/>
    <w:rsid w:val="001925BB"/>
    <w:rsid w:val="001E2699"/>
    <w:rsid w:val="002754CF"/>
    <w:rsid w:val="002805A5"/>
    <w:rsid w:val="0028405D"/>
    <w:rsid w:val="002C46B8"/>
    <w:rsid w:val="002C65A1"/>
    <w:rsid w:val="002E1437"/>
    <w:rsid w:val="002F07C5"/>
    <w:rsid w:val="002F5424"/>
    <w:rsid w:val="00364CFF"/>
    <w:rsid w:val="00380E9B"/>
    <w:rsid w:val="0038142E"/>
    <w:rsid w:val="003815E3"/>
    <w:rsid w:val="003A21FE"/>
    <w:rsid w:val="003C25B3"/>
    <w:rsid w:val="00401582"/>
    <w:rsid w:val="004042C9"/>
    <w:rsid w:val="00430CCB"/>
    <w:rsid w:val="004816A5"/>
    <w:rsid w:val="00495D7C"/>
    <w:rsid w:val="004A474D"/>
    <w:rsid w:val="004A75E8"/>
    <w:rsid w:val="004B54A2"/>
    <w:rsid w:val="004D7296"/>
    <w:rsid w:val="004F7DAE"/>
    <w:rsid w:val="0050730B"/>
    <w:rsid w:val="0056773F"/>
    <w:rsid w:val="00570C13"/>
    <w:rsid w:val="00574262"/>
    <w:rsid w:val="00576B1C"/>
    <w:rsid w:val="005B7955"/>
    <w:rsid w:val="005C10EA"/>
    <w:rsid w:val="005F3411"/>
    <w:rsid w:val="00645BC2"/>
    <w:rsid w:val="006955AA"/>
    <w:rsid w:val="006B19B6"/>
    <w:rsid w:val="00700A5E"/>
    <w:rsid w:val="007303E0"/>
    <w:rsid w:val="00757328"/>
    <w:rsid w:val="00772D56"/>
    <w:rsid w:val="007A0162"/>
    <w:rsid w:val="007B4FDC"/>
    <w:rsid w:val="007C010A"/>
    <w:rsid w:val="007C51B1"/>
    <w:rsid w:val="007C5DA0"/>
    <w:rsid w:val="007C7DD7"/>
    <w:rsid w:val="007D5FB3"/>
    <w:rsid w:val="008447BC"/>
    <w:rsid w:val="00867A12"/>
    <w:rsid w:val="00893B05"/>
    <w:rsid w:val="008C4632"/>
    <w:rsid w:val="008F2E52"/>
    <w:rsid w:val="008F5862"/>
    <w:rsid w:val="009007A8"/>
    <w:rsid w:val="00913182"/>
    <w:rsid w:val="00917870"/>
    <w:rsid w:val="00931667"/>
    <w:rsid w:val="009515DD"/>
    <w:rsid w:val="00961A2E"/>
    <w:rsid w:val="00966391"/>
    <w:rsid w:val="00970D1D"/>
    <w:rsid w:val="009C2530"/>
    <w:rsid w:val="009C2D4F"/>
    <w:rsid w:val="009C746B"/>
    <w:rsid w:val="009D325F"/>
    <w:rsid w:val="009F6798"/>
    <w:rsid w:val="00A3012B"/>
    <w:rsid w:val="00A3286E"/>
    <w:rsid w:val="00A7716F"/>
    <w:rsid w:val="00A83CFF"/>
    <w:rsid w:val="00A97565"/>
    <w:rsid w:val="00AA4257"/>
    <w:rsid w:val="00AA559E"/>
    <w:rsid w:val="00AB304B"/>
    <w:rsid w:val="00B030DF"/>
    <w:rsid w:val="00B037DB"/>
    <w:rsid w:val="00B32269"/>
    <w:rsid w:val="00B46DB8"/>
    <w:rsid w:val="00B830BD"/>
    <w:rsid w:val="00BC4149"/>
    <w:rsid w:val="00BE7401"/>
    <w:rsid w:val="00C01091"/>
    <w:rsid w:val="00C11D13"/>
    <w:rsid w:val="00C12437"/>
    <w:rsid w:val="00C47B84"/>
    <w:rsid w:val="00C657D8"/>
    <w:rsid w:val="00CC4662"/>
    <w:rsid w:val="00CE18D2"/>
    <w:rsid w:val="00D05495"/>
    <w:rsid w:val="00D06016"/>
    <w:rsid w:val="00D21EE4"/>
    <w:rsid w:val="00D31A58"/>
    <w:rsid w:val="00D40B9E"/>
    <w:rsid w:val="00D6490D"/>
    <w:rsid w:val="00D662E3"/>
    <w:rsid w:val="00D826C9"/>
    <w:rsid w:val="00D909C3"/>
    <w:rsid w:val="00DB1451"/>
    <w:rsid w:val="00DC33EC"/>
    <w:rsid w:val="00DC4E43"/>
    <w:rsid w:val="00E00EE9"/>
    <w:rsid w:val="00E27642"/>
    <w:rsid w:val="00E515FC"/>
    <w:rsid w:val="00E96FD5"/>
    <w:rsid w:val="00EA2CE0"/>
    <w:rsid w:val="00EC3A44"/>
    <w:rsid w:val="00ED722E"/>
    <w:rsid w:val="00EE4BF5"/>
    <w:rsid w:val="00EE574E"/>
    <w:rsid w:val="00F02507"/>
    <w:rsid w:val="00F03FDE"/>
    <w:rsid w:val="00F20ACE"/>
    <w:rsid w:val="00F23067"/>
    <w:rsid w:val="00F41A79"/>
    <w:rsid w:val="00F56E7E"/>
    <w:rsid w:val="00F6413A"/>
    <w:rsid w:val="00F674DB"/>
    <w:rsid w:val="00F743F5"/>
    <w:rsid w:val="00F74C30"/>
    <w:rsid w:val="00F84C7D"/>
    <w:rsid w:val="00F85C96"/>
    <w:rsid w:val="00FA4D4B"/>
    <w:rsid w:val="00FB52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F5A774A-FD44-4EEE-B402-9A833CB6E1F9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59" w:after="160"/>
      </w:pPr>
    </w:pPrDefault>
  </w:docDefaults>
  <w:latentStyles w:count="371" w:defQFormat="false" w:defUnhideWhenUsed="false" w:defSemiHidden="false" w:defUIPriority="99" w:defLockedState="false">
    <w:lsdException w:qFormat="true" w:uiPriority="0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uiPriority="39" w:name="toc 1"/>
    <w:lsdException w:unhideWhenUsed="true" w:semiHidden="true" w:uiPriority="39" w:name="toc 2"/>
    <w:lsdException w:unhideWhenUsed="true" w:semiHidden="true" w:uiPriority="39" w:name="toc 3"/>
    <w:lsdException w:unhideWhenUsed="true" w:semiHidden="true" w:uiPriority="39" w:name="toc 4"/>
    <w:lsdException w:unhideWhenUsed="true" w:semiHidden="true" w:uiPriority="39" w:name="toc 5"/>
    <w:lsdException w:unhideWhenUsed="true" w:semiHidden="true" w:uiPriority="39" w:name="toc 6"/>
    <w:lsdException w:unhideWhenUsed="true" w:semiHidden="true" w:uiPriority="39" w:name="toc 7"/>
    <w:lsdException w:unhideWhenUsed="true" w:semiHidden="true" w:uiPriority="39" w:name="toc 8"/>
    <w:lsdException w:unhideWhenUsed="true" w:semiHidden="true" w:uiPriority="39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uiPriority="35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Number"/>
    <w:lsdException w:unhideWhenUsed="true" w:semiHidden="true" w:name="List 2"/>
    <w:lsdException w:unhideWhenUsed="true" w:semiHidden="true" w:name="List 3"/>
    <w:lsdException w:unhideWhenUsed="true" w:semiHidden="true" w:name="List 4"/>
    <w:lsdException w:unhideWhenUsed="true" w:semiHidden="true" w:name="List 5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uiPriority="10" w:name="Title"/>
    <w:lsdException w:unhideWhenUsed="true" w:semiHidden="true" w:name="Closing"/>
    <w:lsdException w:unhideWhenUsed="true" w:semiHidden="true" w:name="Signature"/>
    <w:lsdException w:unhideWhenUsed="true" w:semiHidden="true" w:uiPriority="1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uiPriority="11" w:name="Subtitle"/>
    <w:lsdException w:unhideWhenUsed="true" w:semiHidden="true" w:name="Salutation"/>
    <w:lsdException w:unhideWhenUsed="true" w:semiHidden="true" w:name="Date"/>
    <w:lsdException w:unhideWhenUsed="true" w:semiHidden="true" w:name="Body Text First Indent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uiPriority="22" w:name="Strong"/>
    <w:lsdException w:qFormat="true" w:uiPriority="20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iPriority="39" w:name="Table Grid"/>
    <w:lsdException w:unhideWhenUsed="true" w:semiHidden="true" w:name="Table Theme"/>
    <w:lsdException w:semiHidden="true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name="Revision"/>
    <w:lsdException w:qFormat="true" w:uiPriority="0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E00EE9"/>
    <w:pPr>
      <w:spacing w:lineRule="auto" w:line="240" w:after="80"/>
    </w:pPr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E00EE9"/>
    <w:pPr>
      <w:spacing w:lineRule="auto" w:line="240" w:after="0"/>
    </w:pPr>
  </w:style>
  <w:style w:styleId="Odlomakpopisa" w:type="paragraph">
    <w:name w:val="List Paragraph"/>
    <w:basedOn w:val="Normal"/>
    <w:qFormat/>
    <w:rsid w:val="00E00EE9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E00EE9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00EE9"/>
    <w:rPr>
      <w:rFonts w:cs="Times New Roman" w:eastAsia="Calibri" w:hAnsi="Calibri" w:ascii="Calibri"/>
    </w:rPr>
  </w:style>
  <w:style w:styleId="Reetkatablice" w:type="table">
    <w:name w:val="Table Grid"/>
    <w:basedOn w:val="Obinatablica"/>
    <w:uiPriority w:val="39"/>
    <w:rsid w:val="00E00EE9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1925BB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925BB"/>
    <w:rPr>
      <w:rFonts w:cs="Segoe UI" w:eastAsia="Calibri" w:hAnsi="Segoe UI" w:ascii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1" Type="http://schemas.openxmlformats.org/officeDocument/2006/relationships/customXml" Target="../customXml/item1d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d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c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1d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64219ED1-727E-4397-A7E7-7D61044F4FF5}">
  <ds:schemaRefs>
    <ds:schemaRef ds:uri="http://schemas.openxmlformats.org/officeDocument/2006/bibliography"/>
  </ds:schemaRefs>
</ds:datastoreItem>
</file>

<file path=customXml/itemProps1c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647</properties:Words>
  <properties:Characters>3688</properties:Characters>
  <properties:Lines>30</properties:Lines>
  <properties:Paragraphs>8</properties:Paragraphs>
  <properties:TotalTime>39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4327</properties:CharactersWithSpaces>
  <properties:SharedDoc>false</properties:SharedDoc>
  <properties:HyperlinksChanged>false</properties:HyperlinksChanged>
  <properties:Application>Microsoft Office Word</properties:Application>
  <properties:AppVersion>15.0000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2018-01-25T09:59:00Z</dcterms:created>
  <dc:creator>Durdica</dc:creator>
  <dc:description/>
  <cp:keywords/>
  <cp:lastModifiedBy>Durdica</cp:lastModifiedBy>
  <cp:lastPrinted>2018-01-29T11:24:00Z</cp:lastPrinted>
  <dcterms:modified xmlns:xsi="http://www.w3.org/2001/XMLSchema-instance" xsi:type="dcterms:W3CDTF">2018-01-29T11:30:00Z</dcterms:modified>
  <cp:revision>5</cp:revision>
  <dc:subject/>
  <dc:title/>
</cp:coreProperties>
</file>