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5a76" w14:paraId="fed5a76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REPUBLIKA HRVATSKA</w:t>
      </w:r>
    </w:p>
    <w:p w:rsidRDefault="008B5892" w:rsidP="002469DE" w:rsidR="00ED6689" w:rsidRPr="0007667F">
      <w:pPr>
        <w:rPr>
          <w:b/>
        </w:rPr>
      </w:pPr>
      <w:r w:rsidRPr="008B5892">
        <w:rPr>
          <w:b/>
        </w:rPr>
        <w:t xml:space="preserve">TRGOVAČKI SUD U </w:t>
      </w:r>
      <w:r w:rsidR="002469DE">
        <w:rPr>
          <w:b/>
        </w:rPr>
        <w:t>DUBROVNIKU</w:t>
      </w:r>
      <w:r w:rsidR="002469DE">
        <w:rPr>
          <w:b/>
        </w:rPr>
        <w:tab/>
      </w:r>
      <w:r w:rsidR="007C3340">
        <w:rPr>
          <w:b/>
        </w:rPr>
        <w:tab/>
      </w:r>
      <w:r w:rsidR="007C3340">
        <w:rPr>
          <w:b/>
        </w:rPr>
        <w:tab/>
      </w:r>
      <w:r w:rsidR="00FA512C">
        <w:rPr>
          <w:b/>
        </w:rPr>
        <w:t>Posl. br. 18 St-</w:t>
      </w:r>
      <w:r w:rsidR="002469DE">
        <w:rPr>
          <w:b/>
        </w:rPr>
        <w:t>134</w:t>
      </w:r>
      <w:r w:rsidR="00FA512C">
        <w:rPr>
          <w:b/>
        </w:rPr>
        <w:t>/201</w:t>
      </w:r>
      <w:r w:rsidR="002469DE">
        <w:rPr>
          <w:b/>
        </w:rPr>
        <w:t>9</w:t>
      </w:r>
    </w:p>
    <w:p w:rsidRDefault="002469DE" w:rsidP="002469DE" w:rsidR="00FA512C" w:rsidRPr="0007667F">
      <w:pPr>
        <w:rPr>
          <w:b/>
        </w:rPr>
      </w:pPr>
      <w:r>
        <w:rPr>
          <w:b/>
        </w:rPr>
        <w:t>Dubrovnik, Dr. Ante Starčevića 23</w:t>
      </w:r>
      <w:r w:rsidR="00ED6689">
        <w:rPr>
          <w:b/>
        </w:rPr>
        <w:tab/>
      </w:r>
      <w:r w:rsidR="00ED6689">
        <w:rPr>
          <w:b/>
        </w:rPr>
        <w:tab/>
      </w:r>
      <w:r w:rsidR="00ED6689">
        <w:rPr>
          <w:b/>
        </w:rPr>
        <w:tab/>
        <w:t>(stari broj St-1696/2016)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 xml:space="preserve">Trgovački sud u </w:t>
      </w:r>
      <w:r w:rsidR="007C3340" w:rsidRPr="007C3340">
        <w:t>Dubrovniku</w:t>
      </w:r>
      <w:r w:rsidR="007C3340">
        <w:t>,</w:t>
      </w:r>
      <w:r w:rsidRPr="0007667F">
        <w:t xml:space="preserve">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2469DE" w:rsidRPr="002469DE">
        <w:t>Stečajna masa iza RAZVITAK-NARONA d.o.o. - ˝u stečaju˝, Trg Kralja Tomislava 1, Metković,  zastupan po stečajnom upravitelju Maroju Stjepović</w:t>
      </w:r>
      <w:r w:rsidR="003A5B5F">
        <w:t>,</w:t>
      </w:r>
      <w:r w:rsidR="008B5892" w:rsidRPr="008B5892">
        <w:t xml:space="preserve"> dan</w:t>
      </w:r>
      <w:r w:rsidR="002469DE">
        <w:t>a 03. siječnja</w:t>
      </w:r>
      <w:r w:rsidR="008B5892" w:rsidRPr="008B5892">
        <w:t xml:space="preserve"> 201</w:t>
      </w:r>
      <w:r w:rsidR="002469DE">
        <w:t>9</w:t>
      </w:r>
      <w:r w:rsidR="008B5892" w:rsidRPr="008B5892">
        <w:t>.g.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</w:t>
      </w:r>
      <w:r w:rsidR="003A5B5F">
        <w:t>4</w:t>
      </w:r>
      <w:r w:rsidRPr="0007667F">
        <w:t>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 xml:space="preserve">) ovaj postupak obustaviti zbog nedostatnosti </w:t>
      </w:r>
      <w:r w:rsidR="003A5B5F">
        <w:t>mase za ispunjenje ostalih obveza stečajne mase</w:t>
      </w:r>
      <w:r w:rsidRPr="0007667F">
        <w:t xml:space="preserve">, pa se pozivaju </w:t>
      </w:r>
      <w:r w:rsidR="003A5B5F">
        <w:t xml:space="preserve">stečajni vjerovnici i vjerovnici ostalih obveza stečajne mase očitovati o prijavi </w:t>
      </w:r>
      <w:r w:rsidRPr="0007667F">
        <w:t>u roku od 15 dana od objave ovog rješenja na e-oglasnoj ploči u pisanom obliku, pozivom na gornji poslovni broj</w:t>
      </w:r>
      <w:r w:rsidR="00857647">
        <w:t>.</w:t>
      </w:r>
    </w:p>
    <w:p w:rsidRDefault="00FA512C" w:rsidP="007C63FD" w:rsidR="00FA512C" w:rsidRPr="0007667F">
      <w:pPr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2469DE" w:rsidP="002469DE" w:rsidR="002469DE">
      <w:pPr>
        <w:ind w:firstLine="708"/>
        <w:jc w:val="both"/>
      </w:pPr>
      <w:r>
        <w:t>Rješenjem Trgovačkog suda u Dubrovniku posl.br. V St.3/05 od 28. kolovoza 2006. godine, zaključen je stečajni postupak nad dužnikom RAZVITAK-NARONA d.o.o. - ˝u stečaju˝, Metković, te je stečajni upravitelj ovlašten zastupati stečajnog dužnika u ime i za račun stečajne mase.</w:t>
      </w:r>
    </w:p>
    <w:p w:rsidRDefault="002469DE" w:rsidP="002469DE" w:rsidR="002469DE">
      <w:pPr>
        <w:ind w:firstLine="708"/>
        <w:jc w:val="both"/>
      </w:pPr>
      <w:r>
        <w:t xml:space="preserve"> </w:t>
      </w:r>
    </w:p>
    <w:p w:rsidRDefault="002469DE" w:rsidP="002469DE" w:rsidR="002469DE">
      <w:pPr>
        <w:ind w:firstLine="708"/>
        <w:jc w:val="both"/>
      </w:pPr>
      <w:r>
        <w:tab/>
        <w:t>Podneskom od 07. srpnja 2015.g. i 18. veljače 2016.g. je stečajni upravitelj potvrdio sudu da je prikupio stečajnu masu u iznosu od 4.809,79 kuna.</w:t>
      </w:r>
    </w:p>
    <w:p w:rsidRDefault="002469DE" w:rsidP="002469DE" w:rsidR="002469DE">
      <w:pPr>
        <w:ind w:firstLine="708"/>
        <w:jc w:val="both"/>
      </w:pPr>
    </w:p>
    <w:p w:rsidRDefault="002469DE" w:rsidP="002469DE" w:rsidR="0085457D">
      <w:pPr>
        <w:ind w:firstLine="708"/>
        <w:jc w:val="both"/>
      </w:pPr>
      <w:r>
        <w:t xml:space="preserve">Rješenjem Trgovačkog suda u Splitu, Stalna služba u Dubrovniku posl.br. 18 St-1696/2016  od 10. siječnja 2018. godine određen je nastavak postupka radi naknadne diobe stečajne mase stečajnog dužnika.  </w:t>
      </w:r>
    </w:p>
    <w:p w:rsidRDefault="002E1D98" w:rsidP="00377881" w:rsidR="002E1D98">
      <w:pPr>
        <w:jc w:val="both"/>
      </w:pPr>
    </w:p>
    <w:p w:rsidRDefault="00ED6689" w:rsidP="002E1D98" w:rsidR="00183DDE">
      <w:pPr>
        <w:ind w:firstLine="708"/>
        <w:jc w:val="both"/>
      </w:pPr>
      <w:r>
        <w:t>Podneskom je stečajni</w:t>
      </w:r>
      <w:r w:rsidR="00377881">
        <w:t xml:space="preserve"> upravitelj zaprimljen</w:t>
      </w:r>
      <w:r w:rsidR="0085457D">
        <w:t>im</w:t>
      </w:r>
      <w:r w:rsidR="002E1D98">
        <w:t xml:space="preserve"> </w:t>
      </w:r>
      <w:r w:rsidR="002469DE">
        <w:t>21. prosinc</w:t>
      </w:r>
      <w:r w:rsidR="0085457D">
        <w:t xml:space="preserve">a </w:t>
      </w:r>
      <w:r w:rsidR="002E1D98">
        <w:t xml:space="preserve">2018.g. koji </w:t>
      </w:r>
      <w:r w:rsidR="00377881">
        <w:t>je objavljen</w:t>
      </w:r>
      <w:r w:rsidR="009B4B2C">
        <w:t xml:space="preserve"> na e oglasnoj ploči</w:t>
      </w:r>
      <w:r w:rsidR="002469DE">
        <w:t xml:space="preserve"> dana 21. </w:t>
      </w:r>
      <w:r>
        <w:t>prosinc</w:t>
      </w:r>
      <w:r w:rsidR="0085457D">
        <w:t>a 2018.g.</w:t>
      </w:r>
      <w:r w:rsidR="009B4B2C">
        <w:t xml:space="preserve"> na znanje svim zainteresiranim osobama </w:t>
      </w:r>
      <w:r w:rsidR="00377881">
        <w:t>naznači</w:t>
      </w:r>
      <w:r w:rsidR="009B4B2C">
        <w:t>o da stečajna masa t</w:t>
      </w:r>
      <w:r w:rsidR="002469DE">
        <w:t>renutno nije dovoljna za namirenje</w:t>
      </w:r>
      <w:r w:rsidR="009B4B2C">
        <w:t xml:space="preserve"> </w:t>
      </w:r>
      <w:r w:rsidR="00377881">
        <w:t>ostalih obveza stečajne mase</w:t>
      </w:r>
      <w:r w:rsidR="009B4B2C">
        <w:t xml:space="preserve">. </w:t>
      </w:r>
      <w:r w:rsidR="002E1D98">
        <w:t xml:space="preserve"> </w:t>
      </w:r>
      <w:r w:rsidR="00377881">
        <w:t>Naime, s</w:t>
      </w:r>
      <w:r w:rsidR="00FA512C" w:rsidRPr="0007667F">
        <w:t>tečajni upravitelj</w:t>
      </w:r>
      <w:r w:rsidR="002469DE">
        <w:t xml:space="preserve"> i u podnesku zaprimljenim 18. prosinca 2018.g.</w:t>
      </w:r>
      <w:r w:rsidR="00FA512C" w:rsidRPr="0007667F">
        <w:t xml:space="preserve"> </w:t>
      </w:r>
      <w:r w:rsidR="00377881">
        <w:t>ističe da je iz</w:t>
      </w:r>
      <w:r w:rsidR="002469DE">
        <w:t xml:space="preserve"> raspoloživog</w:t>
      </w:r>
      <w:r w:rsidR="00377881">
        <w:t xml:space="preserve"> iznosa </w:t>
      </w:r>
      <w:r>
        <w:t>ne bi mogao u slučaju naknadne diobe platiti sve troškove, navodeći da bi troškovi iznosili cca 3.500,00 kuna, a raspoloživi iznos je 1.884,85 kuna</w:t>
      </w:r>
      <w:r w:rsidR="0085457D">
        <w:t xml:space="preserve">, </w:t>
      </w:r>
      <w:r>
        <w:t xml:space="preserve">pa predlaže iznos uplatiti u Fond iz čl. 111 Stečajnog zakona. Stečajni upravitelj je u spis dostavio i tablicu promet računa stečajne mase koja je objavljena na e oglasnoj ploči 03. siječnja 2019.g. gdje je prikazao primitke i izdatke te stanje sredstava stečajne mase na dan 12.12.2018.g. </w:t>
      </w:r>
    </w:p>
    <w:p w:rsidRDefault="009B4B2C" w:rsidP="009B4B2C" w:rsidR="009B4B2C" w:rsidRPr="0007667F">
      <w:pPr>
        <w:pStyle w:val="Tijeloteksta"/>
        <w:rPr>
          <w:szCs w:val="24"/>
        </w:rPr>
      </w:pPr>
    </w:p>
    <w:p w:rsidRDefault="005F3729" w:rsidP="005F3729" w:rsidR="005F3729">
      <w:pPr>
        <w:pStyle w:val="Tijeloteksta"/>
        <w:ind w:firstLine="708"/>
        <w:rPr>
          <w:szCs w:val="24"/>
        </w:rPr>
      </w:pPr>
      <w:r>
        <w:rPr>
          <w:szCs w:val="24"/>
        </w:rPr>
        <w:t>Č</w:t>
      </w:r>
      <w:r w:rsidR="00FA512C" w:rsidRPr="0007667F">
        <w:rPr>
          <w:szCs w:val="24"/>
        </w:rPr>
        <w:t>l. 29</w:t>
      </w:r>
      <w:r w:rsidR="00377881">
        <w:rPr>
          <w:szCs w:val="24"/>
        </w:rPr>
        <w:t>4. SZ-a</w:t>
      </w:r>
      <w:r>
        <w:rPr>
          <w:szCs w:val="24"/>
        </w:rPr>
        <w:t xml:space="preserve"> propisuje da će</w:t>
      </w:r>
      <w:r w:rsidR="00377881">
        <w:rPr>
          <w:szCs w:val="24"/>
        </w:rPr>
        <w:t xml:space="preserve"> </w:t>
      </w:r>
      <w:r>
        <w:rPr>
          <w:szCs w:val="24"/>
        </w:rPr>
        <w:t>stečajni upravitelj podnijet</w:t>
      </w:r>
      <w:r w:rsidR="00377881" w:rsidRPr="00377881">
        <w:rPr>
          <w:szCs w:val="24"/>
        </w:rPr>
        <w:t xml:space="preserve"> sudu prijavu o nedostatnosti stečajne mase:</w:t>
      </w:r>
      <w:r w:rsidR="00377881">
        <w:rPr>
          <w:szCs w:val="24"/>
        </w:rPr>
        <w:t xml:space="preserve"> </w:t>
      </w:r>
      <w:r w:rsidR="00377881" w:rsidRPr="00377881">
        <w:rPr>
          <w:szCs w:val="24"/>
        </w:rPr>
        <w:t>– ako je stečajna masa dostatna za namirenje troškova stečajnoga postupka, ali nije dostatna za ispunjenje ostalih dospjelih obveza stečajne mase ili</w:t>
      </w:r>
      <w:r w:rsidR="00377881">
        <w:rPr>
          <w:szCs w:val="24"/>
        </w:rPr>
        <w:t xml:space="preserve"> </w:t>
      </w:r>
      <w:r w:rsidR="00377881" w:rsidRPr="00377881">
        <w:rPr>
          <w:szCs w:val="24"/>
        </w:rPr>
        <w:t>– ako se može pretpostaviti da stečajna masa neće biti dostatna za ispunjenje ostalih postojećih obveza stečajne mase kad one dospiju.</w:t>
      </w:r>
      <w:r w:rsidR="00377881">
        <w:rPr>
          <w:szCs w:val="24"/>
        </w:rPr>
        <w:t xml:space="preserve"> </w:t>
      </w:r>
      <w:r w:rsidR="00377881" w:rsidRPr="00377881">
        <w:rPr>
          <w:szCs w:val="24"/>
        </w:rPr>
        <w:t>Prijava o nedostatnosti stečajne mase objavit će se na mrežnoj stranici e-Oglasna ploča sudova. Stečajni vjerovnici i vjerovnici ostalih obveza stečajne mase mogu se očitovati o prijavi.</w:t>
      </w:r>
    </w:p>
    <w:p w:rsidRDefault="005F3729" w:rsidP="005F3729" w:rsidR="005F3729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7C3340">
        <w:rPr>
          <w:b/>
        </w:rPr>
        <w:t>Dubrovnik</w:t>
      </w:r>
      <w:r w:rsidRPr="0007667F">
        <w:rPr>
          <w:b/>
        </w:rPr>
        <w:t xml:space="preserve">u, dana </w:t>
      </w:r>
      <w:r w:rsidR="00ED6689">
        <w:rPr>
          <w:b/>
        </w:rPr>
        <w:t>03</w:t>
      </w:r>
      <w:r w:rsidRPr="0007667F">
        <w:rPr>
          <w:b/>
        </w:rPr>
        <w:t xml:space="preserve">. </w:t>
      </w:r>
      <w:r w:rsidR="00ED6689">
        <w:rPr>
          <w:b/>
        </w:rPr>
        <w:t>siječnja 2019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</w:t>
      </w:r>
      <w:r w:rsidR="00ED6689">
        <w:t xml:space="preserve"> stranica e-Oglasna ploča suda</w:t>
      </w:r>
      <w:r w:rsidRPr="0007667F">
        <w:t>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616F34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5457D" w:rsidP="0085457D" w:rsidR="00FA512C" w:rsidRPr="001C3FC7">
    <w:pPr>
      <w:jc w:val="right"/>
      <w:rPr>
        <w:b/>
        <w:sz w:val="22"/>
        <w:szCs w:val="22"/>
      </w:rPr>
    </w:pPr>
    <w:r w:rsidRPr="0085457D">
      <w:rPr>
        <w:b/>
        <w:sz w:val="22"/>
        <w:szCs w:val="22"/>
      </w:rPr>
      <w:t>Posl. br. 18 St-</w:t>
    </w:r>
    <w:r w:rsidR="00ED6689">
      <w:rPr>
        <w:b/>
        <w:sz w:val="22"/>
        <w:szCs w:val="22"/>
      </w:rPr>
      <w:t>134/2019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469DE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E1D98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77881"/>
    <w:rsid w:val="00387A13"/>
    <w:rsid w:val="003A407C"/>
    <w:rsid w:val="003A5760"/>
    <w:rsid w:val="003A5B5F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5F3729"/>
    <w:rsid w:val="0061647E"/>
    <w:rsid w:val="00616A68"/>
    <w:rsid w:val="00616F34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0102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457D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3E3E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27031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D6689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ST-3/2005.</izvorni_sadrzaj>
    <derivirana_varijabla naziv="DomainObject.Predmet.Opis_1">NAKNADNA DIOBA ST-3/2005.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St-134/2019</izvorni_sadrzaj>
    <derivirana_varijabla naziv="DomainObject.Predmet.OznakaBroj_1">St-134/2019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dužniku nije dodjeljen OIB</izvorni_sadrzaj>
    <derivirana_varijabla naziv="DomainObject.Predmet.PrimjedbaSuca_1">dužniku nije dodjeljen OIB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RAZVITAK-NARONA ugostiteljstvo i turizam društvo s ograničenom odgovornošću - ˝u stečaju˝</izvorni_sadrzaj>
    <derivirana_varijabla naziv="DomainObject.Predmet.StrankaFormated_1">  Stečajna masa iza RAZVITAK-NARONA ugostiteljstvo i turizam društvo s ograničenom odgovornošću - ˝u stečaju˝</derivirana_varijabla>
  </DomainObject.Predmet.StrankaFormated>
  <DomainObject.Predmet.StrankaFormatedOIB>
    <izvorni_sadrzaj>  Stečajna masa iza RAZVITAK-NARONA ugostiteljstvo i turizam društvo s ograničenom odgovornošću - ˝u stečaju˝, OIB 71352105579</izvorni_sadrzaj>
    <derivirana_varijabla naziv="DomainObject.Predmet.StrankaFormatedOIB_1">  Stečajna masa iza RAZVITAK-NARONA ugostiteljstvo i turizam društvo s ograničenom odgovornošću - ˝u stečaju˝, OIB 71352105579</derivirana_varijabla>
  </DomainObject.Predmet.StrankaFormatedOIB>
  <DomainObject.Predmet.StrankaFormatedWithAdress>
    <izvorni_sadrzaj> Stečajna masa iza RAZVITAK-NARONA ugostiteljstvo i turizam društvo s ograničenom odgovornošću - ˝u stečaju˝, Preradovićeva ulica 25, 10000 Zagreb</izvorni_sadrzaj>
    <derivirana_varijabla naziv="DomainObject.Predmet.StrankaFormatedWithAdress_1"> Stečajna masa iza RAZVITAK-NARONA ugostiteljstvo i turizam društvo s ograničenom odgovornošću - ˝u stečaju˝, Preradovićeva ulica 25, 10000 Zagreb</derivirana_varijabla>
  </DomainObject.Predmet.StrankaFormatedWithAdress>
  <DomainObject.Predmet.StrankaFormatedWithAdressOIB>
    <izvorni_sadrzaj> Stečajna masa iza RAZVITAK-NARONA ugostiteljstvo i turizam društvo s ograničenom odgovornošću - ˝u stečaju˝, OIB 71352105579, Preradovićeva ulica 25, 10000 Zagreb</izvorni_sadrzaj>
    <derivirana_varijabla naziv="DomainObject.Predmet.StrankaFormatedWithAdressOIB_1"> Stečajna masa iza RAZVITAK-NARONA ugostiteljstvo i turizam društvo s ograničenom odgovornošću - ˝u stečaju˝, OIB 71352105579, Preradovićeva ulica 25, 10000 Zagreb</derivirana_varijabla>
  </DomainObject.Predmet.StrankaFormatedWithAdressOIB>
  <DomainObject.Predmet.StrankaWithAdress>
    <izvorni_sadrzaj>Stečajna masa iza RAZVITAK-NARONA ugostiteljstvo i turizam društvo s ograničenom odgovornošću - ˝u stečaju˝ Preradovićeva ulica 25,10000 Zagreb</izvorni_sadrzaj>
    <derivirana_varijabla naziv="DomainObject.Predmet.StrankaWithAdress_1">Stečajna masa iza RAZVITAK-NARONA ugostiteljstvo i turizam društvo s ograničenom odgovornošću - ˝u stečaju˝ Preradovićeva ulica 25,10000 Zagreb</derivirana_varijabla>
  </DomainObject.Predmet.StrankaWithAdress>
  <DomainObject.Predmet.StrankaWithAdressOIB>
    <izvorni_sadrzaj>Stečajna masa iza RAZVITAK-NARONA ugostiteljstvo i turizam društvo s ograničenom odgovornošću - ˝u stečaju˝, OIB 71352105579, Preradovićeva ulica 25,10000 Zagreb</izvorni_sadrzaj>
    <derivirana_varijabla naziv="DomainObject.Predmet.StrankaWithAdressOIB_1">Stečajna masa iza RAZVITAK-NARONA ugostiteljstvo i turizam društvo s ograničenom odgovornošću - ˝u stečaju˝, OIB 71352105579, Preradovićeva ulica 25,10000 Zagreb</derivirana_varijabla>
  </DomainObject.Predmet.StrankaWithAdressOIB>
  <DomainObject.Predmet.StrankaNazivFormated>
    <izvorni_sadrzaj>Stečajna masa iza RAZVITAK-NARONA ugostiteljstvo i turizam društvo s ograničenom odgovornošću - ˝u stečaju˝</izvorni_sadrzaj>
    <derivirana_varijabla naziv="DomainObject.Predmet.StrankaNazivFormated_1">Stečajna masa iza RAZVITAK-NARONA ugostiteljstvo i turizam društvo s ograničenom odgovornošću - ˝u stečaju˝</derivirana_varijabla>
  </DomainObject.Predmet.StrankaNazivFormated>
  <DomainObject.Predmet.StrankaNazivFormatedOIB>
    <izvorni_sadrzaj>Stečajna masa iza RAZVITAK-NARONA ugostiteljstvo i turizam društvo s ograničenom odgovornošću - ˝u stečaju˝, OIB 71352105579</izvorni_sadrzaj>
    <derivirana_varijabla naziv="DomainObject.Predmet.StrankaNazivFormatedOIB_1">Stečajna masa iza RAZVITAK-NARONA ugostiteljstvo i turizam društvo s ograničenom odgovornošću - ˝u stečaju˝, OIB 71352105579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RAZVITAK-NARONA ugostiteljstvo i turizam društvo s ograničenom odgovornošću - ˝u stečaju˝</item>
    </izvorni_sadrzaj>
    <derivirana_varijabla naziv="DomainObject.Predmet.StrankaListFormated_1">
      <item>Stečajna masa iza RAZVITAK-NARONA ugostiteljstvo i turizam društvo s ograničenom odgovornošću - ˝u stečaju˝</item>
    </derivirana_varijabla>
  </DomainObject.Predmet.StrankaListFormated>
  <DomainObject.Predmet.StrankaListFormatedOIB>
    <izvorni_sadrzaj>
      <item>Stečajna masa iza RAZVITAK-NARONA ugostiteljstvo i turizam društvo s ograničenom odgovornošću - ˝u stečaju˝, OIB 71352105579</item>
    </izvorni_sadrzaj>
    <derivirana_varijabla naziv="DomainObject.Predmet.StrankaListFormatedOIB_1">
      <item>Stečajna masa iza RAZVITAK-NARONA ugostiteljstvo i turizam društvo s ograničenom odgovornošću - ˝u stečaju˝, OIB 71352105579</item>
    </derivirana_varijabla>
  </DomainObject.Predmet.StrankaListFormatedOIB>
  <DomainObject.Predmet.StrankaListFormatedWithAdress>
    <izvorni_sadrzaj>
      <item>Stečajna masa iza RAZVITAK-NARONA ugostiteljstvo i turizam društvo s ograničenom odgovornošću - ˝u stečaju˝, Preradovićeva ulica 25, 10000 Zagreb</item>
    </izvorni_sadrzaj>
    <derivirana_varijabla naziv="DomainObject.Predmet.StrankaListFormatedWithAdress_1">
      <item>Stečajna masa iza RAZVITAK-NARONA ugostiteljstvo i turizam društvo s ograničenom odgovornošću - ˝u stečaju˝, Preradovićeva ulica 25, 10000 Zagreb</item>
    </derivirana_varijabla>
  </DomainObject.Predmet.StrankaListFormatedWithAdress>
  <DomainObject.Predmet.StrankaListFormatedWithAdressOIB>
    <izvorni_sadrzaj>
      <item>Stečajna masa iza RAZVITAK-NARONA ugostiteljstvo i turizam društvo s ograničenom odgovornošću - ˝u stečaju˝, OIB 71352105579, Preradovićeva ulica 25, 10000 Zagreb</item>
    </izvorni_sadrzaj>
    <derivirana_varijabla naziv="DomainObject.Predmet.StrankaListFormatedWithAdressOIB_1">
      <item>Stečajna masa iza RAZVITAK-NARONA ugostiteljstvo i turizam društvo s ograničenom odgovornošću - ˝u stečaju˝, OIB 71352105579, Preradovićeva ulica 25, 10000 Zagreb</item>
    </derivirana_varijabla>
  </DomainObject.Predmet.StrankaListFormatedWithAdressOIB>
  <DomainObject.Predmet.StrankaListNazivFormated>
    <izvorni_sadrzaj>
      <item>Stečajna masa iza RAZVITAK-NARONA ugostiteljstvo i turizam društvo s ograničenom odgovornošću - ˝u stečaju˝</item>
    </izvorni_sadrzaj>
    <derivirana_varijabla naziv="DomainObject.Predmet.StrankaListNazivFormated_1">
      <item>Stečajna masa iza RAZVITAK-NARONA ugostiteljstvo i turizam društvo s ograničenom odgovornošću - ˝u stečaju˝</item>
    </derivirana_varijabla>
  </DomainObject.Predmet.StrankaListNazivFormated>
  <DomainObject.Predmet.StrankaListNazivFormatedOIB>
    <izvorni_sadrzaj>
      <item>Stečajna masa iza RAZVITAK-NARONA ugostiteljstvo i turizam društvo s ograničenom odgovornošću - ˝u stečaju˝, OIB 71352105579</item>
    </izvorni_sadrzaj>
    <derivirana_varijabla naziv="DomainObject.Predmet.StrankaListNazivFormatedOIB_1">
      <item>Stečajna masa iza RAZVITAK-NARONA ugostiteljstvo i turizam društvo s ograničenom odgovornošću - ˝u stečaju˝, OIB 71352105579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RAZVITAK-NARONA ugostiteljstvo i turizam društvo s ograničenom odgovornošću - ˝u stečaju˝</izvorni_sadrzaj>
    <derivirana_varijabla naziv="DomainObject.Predmet.StrankaIDrugi_1">Stečajna masa iza RAZVITAK-NARONA ugostiteljstvo i turizam društvo s ograničenom odgovornošću - ˝u stečaju˝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RAZVITAK-NARONA ugostiteljstvo i turizam društvo s ograničenom odgovornošću - ˝u stečaju˝, OIB 71352105579, Preradovićeva ulica 25, 10000 Zagreb</izvorni_sadrzaj>
    <derivirana_varijabla naziv="DomainObject.Predmet.StrankaIDrugiAdressOIB_1">Stečajna masa iza RAZVITAK-NARONA ugostiteljstvo i turizam društvo s ograničenom odgovornošću - ˝u stečaju˝, OIB 71352105579, Preradovićeva ulica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RAZVITAK-NARONA ugostiteljstvo i turizam društvo s ograničenom odgovornošću - ˝u stečaju˝</item>
    </izvorni_sadrzaj>
    <derivirana_varijabla naziv="DomainObject.Predmet.SudioniciListNaziv_1">
      <item>Stečajna masa iza RAZVITAK-NARONA ugostiteljstvo i turizam društvo s ograničenom odgovornošću - ˝u stečaju˝</item>
    </derivirana_varijabla>
  </DomainObject.Predmet.SudioniciListNaziv>
  <DomainObject.Predmet.SudioniciListAdressOIB>
    <izvorni_sadrzaj>
      <item>Stečajna masa iza RAZVITAK-NARONA ugostiteljstvo i turizam društvo s ograničenom odgovornošću - ˝u stečaju˝, OIB 71352105579, Preradovićeva ulica 25,10000 Zagreb</item>
    </izvorni_sadrzaj>
    <derivirana_varijabla naziv="DomainObject.Predmet.SudioniciListAdressOIB_1">
      <item>Stečajna masa iza RAZVITAK-NARONA ugostiteljstvo i turizam društvo s ograničenom odgovornošću - ˝u stečaju˝, OIB 71352105579,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71352105579</item>
    </izvorni_sadrzaj>
    <derivirana_varijabla naziv="DomainObject.Predmet.SudioniciListNazivOIB_1">
      <item>, OIB 71352105579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2990</properties:Characters>
  <properties:Lines>79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2019-01-03T09:38:00Z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2019-01-03T09:38:00Z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294 SZ 134 19 razvitak narona 1696.docx)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