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9d5d" w14:paraId="8609d5d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DC523D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Pr="00142032">
        <w:rPr>
          <w:sz w:val="24"/>
          <w:szCs w:val="24"/>
        </w:rPr>
        <w:t xml:space="preserve">Trgovački sud u Zadru, po sutkinji Ani Markač, povodom prijedloga za otvaranje stečajnog postupka nad dužnikom </w:t>
      </w:r>
      <w:r w:rsidR="000A7171">
        <w:rPr>
          <w:sz w:val="24"/>
          <w:szCs w:val="24"/>
        </w:rPr>
        <w:t>SAS-VEKTOR d.d.</w:t>
      </w:r>
      <w:r w:rsidR="00CA7217" w:rsidRPr="00142032">
        <w:rPr>
          <w:sz w:val="24"/>
          <w:szCs w:val="24"/>
        </w:rPr>
        <w:t xml:space="preserve">, </w:t>
      </w:r>
      <w:r w:rsidR="000A7171">
        <w:rPr>
          <w:sz w:val="24"/>
          <w:szCs w:val="24"/>
        </w:rPr>
        <w:t>Poličnik</w:t>
      </w:r>
      <w:r w:rsidR="00CA7217" w:rsidRPr="00142032">
        <w:rPr>
          <w:sz w:val="24"/>
          <w:szCs w:val="24"/>
        </w:rPr>
        <w:t xml:space="preserve">, </w:t>
      </w:r>
      <w:r w:rsidR="000A7171">
        <w:rPr>
          <w:sz w:val="24"/>
          <w:szCs w:val="24"/>
        </w:rPr>
        <w:t>Poslovna zona Grabi</w:t>
      </w:r>
      <w:r w:rsidR="00DC523D">
        <w:rPr>
          <w:sz w:val="24"/>
          <w:szCs w:val="24"/>
        </w:rPr>
        <w:t>, OIB:</w:t>
      </w:r>
      <w:r w:rsidR="000A7171">
        <w:rPr>
          <w:sz w:val="24"/>
          <w:szCs w:val="24"/>
        </w:rPr>
        <w:t>75167549515</w:t>
      </w:r>
      <w:r w:rsidRPr="00142032">
        <w:rPr>
          <w:sz w:val="24"/>
          <w:szCs w:val="24"/>
        </w:rPr>
        <w:t xml:space="preserve">, dana </w:t>
      </w:r>
      <w:r w:rsidR="00647CC5">
        <w:rPr>
          <w:sz w:val="24"/>
          <w:szCs w:val="24"/>
        </w:rPr>
        <w:t>7</w:t>
      </w:r>
      <w:r w:rsidRPr="00142032">
        <w:rPr>
          <w:sz w:val="24"/>
          <w:szCs w:val="24"/>
        </w:rPr>
        <w:t xml:space="preserve">. </w:t>
      </w:r>
      <w:r w:rsidR="00647CC5">
        <w:rPr>
          <w:sz w:val="24"/>
          <w:szCs w:val="24"/>
        </w:rPr>
        <w:t>rujna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DC523D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0A7171">
        <w:rPr>
          <w:b/>
          <w:sz w:val="24"/>
          <w:szCs w:val="24"/>
        </w:rPr>
        <w:t>BRANKU PERČINIĆ</w:t>
      </w:r>
      <w:r w:rsidR="00647CC5">
        <w:rPr>
          <w:b/>
          <w:sz w:val="24"/>
          <w:szCs w:val="24"/>
        </w:rPr>
        <w:t>U</w:t>
      </w:r>
      <w:r w:rsidR="00CA7217">
        <w:rPr>
          <w:sz w:val="24"/>
          <w:szCs w:val="24"/>
          <w:lang w:val="hr-HR"/>
        </w:rPr>
        <w:t xml:space="preserve">, </w:t>
      </w:r>
      <w:r w:rsidR="000A7171">
        <w:rPr>
          <w:sz w:val="24"/>
          <w:szCs w:val="24"/>
        </w:rPr>
        <w:t>Rijeka</w:t>
      </w:r>
      <w:r>
        <w:rPr>
          <w:sz w:val="24"/>
          <w:szCs w:val="24"/>
          <w:lang w:val="hr-HR"/>
        </w:rPr>
        <w:t xml:space="preserve">, </w:t>
      </w:r>
      <w:r w:rsidR="000A7171">
        <w:rPr>
          <w:sz w:val="24"/>
          <w:szCs w:val="24"/>
        </w:rPr>
        <w:t>Vinogradska 30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647CC5">
        <w:rPr>
          <w:sz w:val="24"/>
          <w:szCs w:val="24"/>
          <w:lang w:val="hr-HR"/>
        </w:rPr>
        <w:t>:</w:t>
      </w:r>
      <w:r w:rsidR="000A7171">
        <w:rPr>
          <w:sz w:val="24"/>
          <w:szCs w:val="24"/>
          <w:lang w:val="hr-HR"/>
        </w:rPr>
        <w:t>73694081996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0A7171">
        <w:rPr>
          <w:sz w:val="24"/>
          <w:szCs w:val="24"/>
          <w:lang w:val="hr-HR"/>
        </w:rPr>
        <w:t>331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DC523D" w:rsidP="003D430B" w:rsidR="00DC52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A7171" w:rsidRPr="000A7171">
        <w:rPr>
          <w:sz w:val="24"/>
          <w:szCs w:val="24"/>
        </w:rPr>
        <w:t>SAS-VEKTOR d.d., Poličnik, Poslovna zona Grabi, OIB:75167549515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C523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</w:p>
    <w:p w:rsidRDefault="00DC523D" w:rsidP="003D430B" w:rsidR="00DC523D">
      <w:pPr>
        <w:jc w:val="both"/>
        <w:rPr>
          <w:sz w:val="24"/>
          <w:szCs w:val="24"/>
          <w:lang w:val="hr-HR"/>
        </w:rPr>
      </w:pPr>
    </w:p>
    <w:p w:rsidRDefault="00DC523D" w:rsidP="003D430B" w:rsidR="00DC523D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čl. 114. st. 3. SZ-a oslobođena od plaćanja predujma, to je</w:t>
      </w:r>
      <w:r w:rsidR="00DC523D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647CC5">
        <w:rPr>
          <w:sz w:val="24"/>
          <w:szCs w:val="24"/>
          <w:lang w:val="hr-HR"/>
        </w:rPr>
        <w:t>7</w:t>
      </w:r>
      <w:r w:rsidR="00DC523D">
        <w:rPr>
          <w:sz w:val="24"/>
          <w:szCs w:val="24"/>
          <w:lang w:val="hr-HR"/>
        </w:rPr>
        <w:t xml:space="preserve">. </w:t>
      </w:r>
      <w:r w:rsidR="00647CC5">
        <w:rPr>
          <w:sz w:val="24"/>
          <w:szCs w:val="24"/>
          <w:lang w:val="hr-HR"/>
        </w:rPr>
        <w:t xml:space="preserve">rujna </w:t>
      </w:r>
      <w:r>
        <w:rPr>
          <w:sz w:val="24"/>
          <w:szCs w:val="24"/>
          <w:lang w:val="hr-HR"/>
        </w:rPr>
        <w:t>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A7171" w:rsidRPr="000A7171">
        <w:rPr>
          <w:szCs w:val="24"/>
          <w:lang w:val="en-AU"/>
        </w:rPr>
        <w:t>Branku Perčinić</w:t>
      </w:r>
      <w:r w:rsidR="00647CC5">
        <w:rPr>
          <w:szCs w:val="24"/>
          <w:lang w:val="en-AU"/>
        </w:rPr>
        <w:t>u</w:t>
      </w:r>
      <w:r w:rsidR="000A7171" w:rsidRPr="000A7171">
        <w:rPr>
          <w:szCs w:val="24"/>
          <w:lang w:val="en-AU"/>
        </w:rPr>
        <w:t>, Rijeka, Vinogradska 30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DC523D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523D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701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171" w:rsidR="000A7171">
      <w:r>
        <w:separator/>
      </w:r>
    </w:p>
  </w:endnote>
  <w:endnote w:id="0" w:type="continuationSeparator">
    <w:p w:rsidRDefault="000A7171" w:rsidR="000A7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171" w:rsidR="000A7171">
      <w:r>
        <w:separator/>
      </w:r>
    </w:p>
  </w:footnote>
  <w:footnote w:id="0" w:type="continuationSeparator">
    <w:p w:rsidRDefault="000A7171" w:rsidR="000A7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171" w:rsidP="00EF4316" w:rsidR="000A71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7171" w:rsidR="000A71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171" w:rsidP="00EF4316" w:rsidR="000A7171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9335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A7171" w:rsidP="00013BFD" w:rsidR="000A7171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St-331/17-</w:t>
    </w:r>
    <w:r w:rsidR="00647CC5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171" w:rsidP="000E0307" w:rsidR="000A7171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</w:t>
    </w:r>
    <w:r w:rsidR="00647CC5">
      <w:rPr>
        <w:sz w:val="24"/>
        <w:szCs w:val="24"/>
        <w:lang w:val="hr-HR"/>
      </w:rPr>
      <w:t xml:space="preserve">    Poslovni broj: 2 St-331/17-4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A7171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5D724F"/>
    <w:rsid w:val="006325FF"/>
    <w:rsid w:val="0063690A"/>
    <w:rsid w:val="006436EB"/>
    <w:rsid w:val="00645D3A"/>
    <w:rsid w:val="00647CC5"/>
    <w:rsid w:val="0065029E"/>
    <w:rsid w:val="00697CE6"/>
    <w:rsid w:val="006D7447"/>
    <w:rsid w:val="006F3B0F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93351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C523D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3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B0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B0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B0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B0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3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B0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B0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B0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B0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DC511-4916-43D1-93AE-3DA0FEC4E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483</properties:Words>
  <properties:Characters>2497</properties:Characters>
  <properties:Lines>72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2017-08-25T06:24:00Z</dcterms:created>
  <dc:creator>Ante Kačić</dc:creator>
  <cp:lastModifiedBy>Marijana Žuža</cp:lastModifiedBy>
  <cp:lastPrinted>2017-09-07T11:02:00Z</cp:lastPrinted>
  <dcterms:modified xmlns:xsi="http://www.w3.org/2001/XMLSchema-instance" xsi:type="dcterms:W3CDTF">2017-09-07T11:16:00Z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