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c3c8" w14:paraId="bf0c3c8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B37D4C">
        <w:rPr>
          <w:b/>
        </w:rPr>
        <w:t>743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3C3445">
        <w:rPr>
          <w:b/>
        </w:rPr>
        <w:t>1</w:t>
      </w:r>
      <w:r w:rsidR="00B37D4C">
        <w:rPr>
          <w:b/>
        </w:rPr>
        <w:t>2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AB6119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</w:t>
      </w:r>
      <w:r w:rsidR="003C3445">
        <w:t>Osijek</w:t>
      </w:r>
      <w:r>
        <w:t xml:space="preserve"> za otvaranje stečajnog postupka nad stečajnim dužnikom </w:t>
      </w:r>
      <w:r w:rsidR="00B37D4C" w:rsidRPr="00B37D4C">
        <w:t>GRUPA FERDINAND društvo s ograničenom odgovornošću za promidžbu i trgovinu, skraćena tvrtka: GRUPA FERDINAND d.o.o., Pakrac, Radničko naselje 6, OIB: 45488760710</w:t>
      </w:r>
      <w:r>
        <w:t xml:space="preserve">, dana </w:t>
      </w:r>
      <w:r w:rsidR="003C3445">
        <w:t>12.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3C3445" w:rsidP="00EB3578" w:rsidR="003E0361" w:rsidRPr="00EB3578">
      <w:pPr>
        <w:jc w:val="center"/>
        <w:rPr>
          <w:b/>
        </w:rPr>
      </w:pPr>
      <w:r>
        <w:rPr>
          <w:b/>
        </w:rPr>
        <w:t>0</w:t>
      </w:r>
      <w:r w:rsidR="00B37D4C">
        <w:rPr>
          <w:b/>
        </w:rPr>
        <w:t>4</w:t>
      </w:r>
      <w:r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37D4C">
        <w:rPr>
          <w:b/>
        </w:rPr>
        <w:t>10</w:t>
      </w:r>
      <w:r w:rsidR="00EB3578">
        <w:rPr>
          <w:b/>
        </w:rPr>
        <w:t>:</w:t>
      </w:r>
      <w:r w:rsidR="00B37D4C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>a na koje ročište se pozivaju predlagatelj - Financijska agencija te zastupni</w:t>
      </w:r>
      <w:r w:rsidR="00B37D4C">
        <w:t>ci</w:t>
      </w:r>
      <w:r w:rsidRPr="00EB3578">
        <w:t xml:space="preserve">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</w:t>
      </w:r>
      <w:r w:rsidR="00B37D4C">
        <w:t>ju</w:t>
      </w:r>
      <w:r>
        <w:t xml:space="preserve"> se zastupn</w:t>
      </w:r>
      <w:r w:rsidR="00B40BAA">
        <w:t>i</w:t>
      </w:r>
      <w:r w:rsidR="00B37D4C">
        <w:t>ci</w:t>
      </w:r>
      <w:r>
        <w:t xml:space="preserve"> dužnika po zakonu da </w:t>
      </w:r>
      <w:r w:rsidR="00B37D4C">
        <w:t>su</w:t>
      </w:r>
      <w:r>
        <w:t xml:space="preserve"> </w:t>
      </w:r>
      <w:r w:rsidR="00B37D4C">
        <w:t>dužni</w:t>
      </w:r>
      <w:r w:rsidR="003B26AE">
        <w:t xml:space="preserve">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</w:t>
      </w:r>
      <w:r w:rsidR="00B37D4C">
        <w:t>ihovo</w:t>
      </w:r>
      <w:r w:rsidR="002D6A21">
        <w:t xml:space="preserve"> dovođenje, a mo</w:t>
      </w:r>
      <w:r w:rsidR="00B37D4C">
        <w:t>gu</w:t>
      </w:r>
      <w:r w:rsidR="002D6A21">
        <w:t xml:space="preserve"> se i kazniti novčanom kaznom do 10.000,00 Kn.</w:t>
      </w:r>
    </w:p>
    <w:p w:rsidRDefault="00FA6F7A" w:rsidP="002D6A21" w:rsidR="00FA6F7A">
      <w:pPr>
        <w:jc w:val="both"/>
      </w:pPr>
    </w:p>
    <w:p w:rsidRDefault="00FA6F7A" w:rsidP="003C3445" w:rsidR="002D6A21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3C3445">
        <w:t>12. listopada</w:t>
      </w:r>
      <w:r>
        <w:t xml:space="preserve"> 2016</w:t>
      </w:r>
      <w:r w:rsidR="003E0361">
        <w:t>. godine n</w:t>
      </w:r>
      <w:r w:rsidR="00B37D4C">
        <w:t>isu</w:t>
      </w:r>
      <w:r w:rsidR="003E0361">
        <w:t xml:space="preserve"> pristupi</w:t>
      </w:r>
      <w:r w:rsidR="00B37D4C">
        <w:t>li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</w:t>
      </w:r>
      <w:r w:rsidR="00B37D4C">
        <w:t>ici</w:t>
      </w:r>
      <w:r w:rsidR="003E0361">
        <w:t xml:space="preserve"> dužnika </w:t>
      </w:r>
      <w:r w:rsidR="00B37D4C">
        <w:t>Ivan Nemec i Dušan Hvala</w:t>
      </w:r>
      <w:r w:rsidR="003B26AE">
        <w:t>.</w:t>
      </w:r>
      <w:r>
        <w:t xml:space="preserve"> </w:t>
      </w:r>
    </w:p>
    <w:p w:rsidRDefault="002D6A21" w:rsidP="00EB3578" w:rsidR="00FA6F7A">
      <w:pPr>
        <w:jc w:val="both"/>
      </w:pP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3C3445" w:rsidR="003C3445">
      <w:pPr>
        <w:jc w:val="both"/>
      </w:pPr>
      <w:r>
        <w:t xml:space="preserve"> </w:t>
      </w:r>
      <w:r>
        <w:tab/>
        <w:t xml:space="preserve"> </w:t>
      </w:r>
      <w:r>
        <w:tab/>
      </w:r>
      <w:r w:rsidR="003C3445" w:rsidRPr="003C3445"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 za otvaranje stečajnog postupka stečajnim tijelima, na njihov zahtjev, bez odgode pružiti sve</w:t>
      </w:r>
    </w:p>
    <w:p w:rsidRDefault="003C3445" w:rsidP="003C3445" w:rsidR="003C3445">
      <w:pPr>
        <w:jc w:val="both"/>
      </w:pPr>
    </w:p>
    <w:p w:rsidRDefault="003C3445" w:rsidP="003C3445" w:rsidR="003C3445">
      <w:pPr>
        <w:jc w:val="both"/>
      </w:pPr>
    </w:p>
    <w:p w:rsidRDefault="003C3445" w:rsidP="003C3445" w:rsidR="003C3445">
      <w:pPr>
        <w:jc w:val="right"/>
        <w:rPr>
          <w:b/>
        </w:rPr>
      </w:pPr>
      <w:r w:rsidRPr="003C3445">
        <w:rPr>
          <w:b/>
        </w:rPr>
        <w:lastRenderedPageBreak/>
        <w:t>Broj: 7/St-</w:t>
      </w:r>
      <w:r w:rsidR="00B37D4C">
        <w:rPr>
          <w:b/>
        </w:rPr>
        <w:t>743</w:t>
      </w:r>
      <w:r w:rsidRPr="003C3445">
        <w:rPr>
          <w:b/>
        </w:rPr>
        <w:t>/2016-1</w:t>
      </w:r>
      <w:r w:rsidR="00B37D4C">
        <w:rPr>
          <w:b/>
        </w:rPr>
        <w:t>2</w:t>
      </w:r>
    </w:p>
    <w:p w:rsidRDefault="003C3445" w:rsidP="003C3445" w:rsidR="003C3445">
      <w:pPr>
        <w:jc w:val="right"/>
      </w:pPr>
    </w:p>
    <w:p w:rsidRDefault="003C3445" w:rsidP="003C3445" w:rsidR="003C3445">
      <w:pPr>
        <w:jc w:val="both"/>
      </w:pPr>
    </w:p>
    <w:p w:rsidRDefault="003C3445" w:rsidP="003C3445" w:rsidR="003C3445" w:rsidRPr="003C3445">
      <w:pPr>
        <w:jc w:val="both"/>
      </w:pPr>
      <w:r w:rsidRPr="003C3445">
        <w:t xml:space="preserve"> potrebne podatke i obavijesti koje se odnose na financijsko gospodarsko stanje stečajnog dužnika, kao i opseg njegove imovine, to je valjalo donijeti odluku kao pod toč. II izreke rješenja, a na temelju odredbe čl. 177., čl. 178. i čl. 180. SZ-a. </w:t>
      </w:r>
    </w:p>
    <w:p w:rsidRDefault="003E0361" w:rsidP="003C3445" w:rsidR="003E0361">
      <w:pPr>
        <w:jc w:val="both"/>
      </w:pPr>
    </w:p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3C3445">
        <w:t>12. listopada</w:t>
      </w:r>
      <w:r w:rsidR="003E0361">
        <w:t xml:space="preserve"> 201</w:t>
      </w:r>
      <w:r>
        <w:t>6</w:t>
      </w:r>
      <w:r w:rsidR="003E0361">
        <w:t>. godine</w:t>
      </w:r>
    </w:p>
    <w:p w:rsidRDefault="00BE2175" w:rsidP="003E0361" w:rsidR="00BE2175"/>
    <w:p w:rsidRDefault="0086622C" w:rsidP="003C3445" w:rsidR="0086622C" w:rsidRPr="0086622C">
      <w:pPr>
        <w:rPr>
          <w:lang w:eastAsia="en-US"/>
        </w:rPr>
      </w:pP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Stečajna sutkinja:</w:t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         </w:t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</w:t>
      </w:r>
      <w:r w:rsidR="003C3445">
        <w:rPr>
          <w:lang w:eastAsia="en-US"/>
        </w:rPr>
        <w:t xml:space="preserve">  </w:t>
      </w:r>
      <w:r w:rsidRPr="0086622C">
        <w:rPr>
          <w:lang w:eastAsia="en-US"/>
        </w:rPr>
        <w:t xml:space="preserve">Mirna Vujčić </w:t>
      </w:r>
    </w:p>
    <w:p w:rsidRDefault="0086622C" w:rsidP="0086622C" w:rsidR="0086622C" w:rsidRPr="0086622C">
      <w:pPr>
        <w:rPr>
          <w:lang w:eastAsia="en-US" w:val="en-US"/>
        </w:rPr>
      </w:pP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C6E" w:rsidP="00FA6F7A" w:rsidR="008C6C6E">
      <w:r>
        <w:separator/>
      </w:r>
    </w:p>
  </w:endnote>
  <w:endnote w:id="0" w:type="continuationSeparator">
    <w:p w:rsidRDefault="008C6C6E" w:rsidP="00FA6F7A" w:rsidR="008C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C6E" w:rsidP="00FA6F7A" w:rsidR="008C6C6E">
      <w:r>
        <w:separator/>
      </w:r>
    </w:p>
  </w:footnote>
  <w:footnote w:id="0" w:type="continuationSeparator">
    <w:p w:rsidRDefault="008C6C6E" w:rsidP="00FA6F7A" w:rsidR="008C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2F4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97022"/>
    <w:rsid w:val="000D2CF0"/>
    <w:rsid w:val="001865E9"/>
    <w:rsid w:val="00200361"/>
    <w:rsid w:val="002D6A21"/>
    <w:rsid w:val="0037378B"/>
    <w:rsid w:val="003A434D"/>
    <w:rsid w:val="003B26AE"/>
    <w:rsid w:val="003B6960"/>
    <w:rsid w:val="003C3445"/>
    <w:rsid w:val="003E0361"/>
    <w:rsid w:val="00411FA0"/>
    <w:rsid w:val="00471CB1"/>
    <w:rsid w:val="00491710"/>
    <w:rsid w:val="004C2791"/>
    <w:rsid w:val="004F77CE"/>
    <w:rsid w:val="00575EB9"/>
    <w:rsid w:val="0067492A"/>
    <w:rsid w:val="007B2081"/>
    <w:rsid w:val="00837BD6"/>
    <w:rsid w:val="008432AE"/>
    <w:rsid w:val="0086622C"/>
    <w:rsid w:val="008C301D"/>
    <w:rsid w:val="008C6C6E"/>
    <w:rsid w:val="00906729"/>
    <w:rsid w:val="009152CC"/>
    <w:rsid w:val="009A3358"/>
    <w:rsid w:val="009B2633"/>
    <w:rsid w:val="00A861F9"/>
    <w:rsid w:val="00AB1E19"/>
    <w:rsid w:val="00AB6119"/>
    <w:rsid w:val="00B33415"/>
    <w:rsid w:val="00B37D4C"/>
    <w:rsid w:val="00B40BAA"/>
    <w:rsid w:val="00BE2175"/>
    <w:rsid w:val="00BF5F94"/>
    <w:rsid w:val="00C14A76"/>
    <w:rsid w:val="00CC05E7"/>
    <w:rsid w:val="00CE62F4"/>
    <w:rsid w:val="00CF649F"/>
    <w:rsid w:val="00D83156"/>
    <w:rsid w:val="00E25B92"/>
    <w:rsid w:val="00EB13F8"/>
    <w:rsid w:val="00EB3578"/>
    <w:rsid w:val="00FA6F7A"/>
    <w:rsid w:val="00FB215B"/>
    <w:rsid w:val="00FE01DC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7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7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7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7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7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7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7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7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</izvorni_sadrzaj>
    <derivirana_varijabla naziv="DomainObject.Predmet.OstaliListFormated_1">
      <item>Ivan Nemec</item>
      <item>Dušan Hvala</item>
    </derivirana_varijabla>
  </DomainObject.Predmet.OstaliListFormated>
  <DomainObject.Predmet.OstaliListFormatedOIB>
    <izvorni_sadrzaj>
      <item>Ivan Nemec</item>
      <item>Dušan Hvala, OIB 85287715664</item>
    </izvorni_sadrzaj>
    <derivirana_varijabla naziv="DomainObject.Predmet.OstaliListFormatedOIB_1">
      <item>Ivan Nemec</item>
      <item>Dušan Hvala, OIB 85287715664</item>
    </derivirana_varijabla>
  </DomainObject.Predmet.OstaliListFormatedOIB>
  <DomainObject.Predmet.OstaliListFormatedWithAdress>
    <izvorni_sadrzaj>
      <item>Ivan Nemec, Dobeno 103, Mengeš, Dobeno</item>
      <item>Dušan Hvala</item>
    </izvorni_sadrzaj>
    <derivirana_varijabla naziv="DomainObject.Predmet.OstaliListFormatedWithAdress_1">
      <item>Ivan Nemec, Dobeno 103, Mengeš, Dobeno</item>
      <item>Dušan Hvala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</izvorni_sadrzaj>
    <derivirana_varijabla naziv="DomainObject.Predmet.OstaliListFormatedWithAdressOIB_1">
      <item>Ivan Nemec, Dobeno 103, Mengeš, Dobeno</item>
      <item>Dušan Hvala, OIB 85287715664</item>
    </derivirana_varijabla>
  </DomainObject.Predmet.OstaliListFormatedWithAdressOIB>
  <DomainObject.Predmet.OstaliListNazivFormated>
    <izvorni_sadrzaj>
      <item>Ivan Nemec</item>
      <item>Dušan Hvala</item>
    </izvorni_sadrzaj>
    <derivirana_varijabla naziv="DomainObject.Predmet.OstaliListNazivFormated_1">
      <item>Ivan Nemec</item>
      <item>Dušan Hvala</item>
    </derivirana_varijabla>
  </DomainObject.Predmet.OstaliListNazivFormated>
  <DomainObject.Predmet.OstaliListNazivFormatedOIB>
    <izvorni_sadrzaj>
      <item>Ivan Nemec</item>
      <item>Dušan Hvala, OIB 85287715664</item>
    </izvorni_sadrzaj>
    <derivirana_varijabla naziv="DomainObject.Predmet.OstaliListNazivFormatedOIB_1">
      <item>Ivan Nemec</item>
      <item>Dušan Hvala, OIB 85287715664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</izvorni_sadrzaj>
    <derivirana_varijabla naziv="DomainObject.Predmet.SudioniciListNazivOIB_1">
      <item>, OIB 85821130368</item>
      <item>, OIB 45488760710</item>
      <item>, OIB null</item>
      <item>, OIB 85287715664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398</properties:Words>
  <properties:Characters>2134</properties:Characters>
  <properties:Lines>77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2016-10-12T09:02:00Z</dcterms:created>
  <dc:creator>alet</dc:creator>
  <cp:lastModifiedBy>wsadmin</cp:lastModifiedBy>
  <cp:lastPrinted>2016-10-12T09:05:00Z</cp:lastPrinted>
  <dcterms:modified xmlns:xsi="http://www.w3.org/2001/XMLSchema-instance" xsi:type="dcterms:W3CDTF">2016-10-12T09:17:00Z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