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f2cf" w14:paraId="777f2cf" w:rsidRDefault="00C858C3" w:rsidP="00910611" w:rsidR="00C858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8C3" w:rsidP="00910611" w:rsidR="00C858C3">
      <w:r>
        <w:rPr>
          <w:rFonts w:eastAsia="MS Mincho"/>
        </w:rPr>
        <w:t>REPUBLIKA HRVATSKA</w:t>
      </w:r>
    </w:p>
    <w:p w:rsidRDefault="00C858C3" w:rsidP="00910611" w:rsidR="00C858C3">
      <w:r>
        <w:rPr>
          <w:rFonts w:eastAsia="MS Mincho"/>
        </w:rPr>
        <w:t>TRGOVAČKI SUD U RIJECI</w:t>
      </w:r>
    </w:p>
    <w:p w:rsidRDefault="00C858C3" w:rsidR="00C858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858C3" w:rsidP="00910611" w:rsidR="00C858C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44A3B">
        <w:t>906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544A3B">
        <w:rPr>
          <w:b/>
          <w:bCs/>
        </w:rPr>
        <w:t xml:space="preserve">KRAJANI trgovina i usluge, </w:t>
      </w:r>
      <w:r w:rsidR="00544A3B" w:rsidRPr="00544A3B">
        <w:rPr>
          <w:b/>
          <w:bCs/>
        </w:rPr>
        <w:t>društv</w:t>
      </w:r>
      <w:r w:rsidR="00544A3B">
        <w:rPr>
          <w:b/>
          <w:bCs/>
        </w:rPr>
        <w:t xml:space="preserve">o s ograničenom odgovornošću, Krk, Nenadići bb, OIB 10917049327. 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544A3B">
        <w:rPr>
          <w:b/>
        </w:rPr>
        <w:t>11.522.185,60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C858C3">
        <w:t xml:space="preserve">  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44A3B">
      <w:t>906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58C3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8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8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8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8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8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8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8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8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KRAJANI d.o.o.  Krk</izvorni_sadrzaj>
    <derivirana_varijabla naziv="DomainObject.Predmet.ProtustrankaFormated_1">  KRAJANI d.o.o.  Krk</derivirana_varijabla>
  </DomainObject.Predmet.ProtustrankaFormated>
  <DomainObject.Predmet.ProtustrankaFormatedOIB>
    <izvorni_sadrzaj>  KRAJANI d.o.o.  Krk, OIB 10917049327</izvorni_sadrzaj>
    <derivirana_varijabla naziv="DomainObject.Predmet.ProtustrankaFormatedOIB_1">  KRAJANI d.o.o.  Krk, OIB 10917049327</derivirana_varijabla>
  </DomainObject.Predmet.ProtustrankaFormatedOIB>
  <DomainObject.Predmet.ProtustrankaFormatedWithAdress>
    <izvorni_sadrzaj> KRAJANI d.o.o.  Krk, Nenadići bb, 51500 Krk</izvorni_sadrzaj>
    <derivirana_varijabla naziv="DomainObject.Predmet.ProtustrankaFormatedWithAdress_1"> KRAJANI d.o.o.  Krk, Nenadići bb, 51500 Krk</derivirana_varijabla>
  </DomainObject.Predmet.ProtustrankaFormatedWithAdress>
  <DomainObject.Predmet.ProtustrankaFormatedWithAdressOIB>
    <izvorni_sadrzaj> KRAJANI d.o.o.  Krk, OIB 10917049327, Nenadići bb, 51500 Krk</izvorni_sadrzaj>
    <derivirana_varijabla naziv="DomainObject.Predmet.ProtustrankaFormatedWithAdressOIB_1"> KRAJANI d.o.o.  Krk, OIB 10917049327, Nenadići bb, 51500 Krk</derivirana_varijabla>
  </DomainObject.Predmet.ProtustrankaFormatedWithAdressOIB>
  <DomainObject.Predmet.ProtustrankaWithAdress>
    <izvorni_sadrzaj>KRAJANI d.o.o.  Krk Nenadići bb, 51500 Krk</izvorni_sadrzaj>
    <derivirana_varijabla naziv="DomainObject.Predmet.ProtustrankaWithAdress_1">KRAJANI d.o.o.  Krk Nenadići bb, 51500 Krk</derivirana_varijabla>
  </DomainObject.Predmet.ProtustrankaWithAdress>
  <DomainObject.Predmet.ProtustrankaWithAdressOIB>
    <izvorni_sadrzaj>KRAJANI d.o.o.  Krk, OIB 10917049327, Nenadići bb, 51500 Krk</izvorni_sadrzaj>
    <derivirana_varijabla naziv="DomainObject.Predmet.ProtustrankaWithAdressOIB_1">KRAJANI d.o.o.  Krk, OIB 10917049327, Nenadići bb, 51500 Krk</derivirana_varijabla>
  </DomainObject.Predmet.ProtustrankaWithAdressOIB>
  <DomainObject.Predmet.ProtustrankaNazivFormated>
    <izvorni_sadrzaj>KRAJANI d.o.o.  Krk</izvorni_sadrzaj>
    <derivirana_varijabla naziv="DomainObject.Predmet.ProtustrankaNazivFormated_1">KRAJANI d.o.o.  Krk</derivirana_varijabla>
  </DomainObject.Predmet.ProtustrankaNazivFormated>
  <DomainObject.Predmet.ProtustrankaNazivFormatedOIB>
    <izvorni_sadrzaj>KRAJANI d.o.o.  Krk, OIB 10917049327</izvorni_sadrzaj>
    <derivirana_varijabla naziv="DomainObject.Predmet.ProtustrankaNazivFormatedOIB_1">KRAJANI d.o.o.  Krk,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KRAJANI d.o.o.  Krk</item>
    </izvorni_sadrzaj>
    <derivirana_varijabla naziv="DomainObject.Predmet.ProtuStrankaListFormated_1">
      <item>KRAJANI d.o.o.  Krk</item>
    </derivirana_varijabla>
  </DomainObject.Predmet.ProtuStrankaListFormated>
  <DomainObject.Predmet.ProtuStrankaListFormatedOIB>
    <izvorni_sadrzaj>
      <item>KRAJANI d.o.o.  Krk, OIB 10917049327</item>
    </izvorni_sadrzaj>
    <derivirana_varijabla naziv="DomainObject.Predmet.ProtuStrankaListFormatedOIB_1">
      <item>KRAJANI d.o.o.  Krk, OIB 10917049327</item>
    </derivirana_varijabla>
  </DomainObject.Predmet.ProtuStrankaListFormatedOIB>
  <DomainObject.Predmet.ProtuStrankaListFormatedWithAdress>
    <izvorni_sadrzaj>
      <item>KRAJANI d.o.o.  Krk, Nenadići bb, 51500 Krk</item>
    </izvorni_sadrzaj>
    <derivirana_varijabla naziv="DomainObject.Predmet.ProtuStrankaListFormatedWithAdress_1">
      <item>KRAJANI d.o.o.  Krk, Nenadići bb, 51500 Krk</item>
    </derivirana_varijabla>
  </DomainObject.Predmet.ProtuStrankaListFormatedWithAdress>
  <DomainObject.Predmet.ProtuStrankaListFormatedWithAdressOIB>
    <izvorni_sadrzaj>
      <item>KRAJANI d.o.o.  Krk, OIB 10917049327, Nenadići bb, 51500 Krk</item>
    </izvorni_sadrzaj>
    <derivirana_varijabla naziv="DomainObject.Predmet.ProtuStrankaListFormatedWithAdressOIB_1">
      <item>KRAJANI d.o.o.  Krk, OIB 10917049327, Nenadići bb, 51500 Krk</item>
    </derivirana_varijabla>
  </DomainObject.Predmet.ProtuStrankaListFormatedWithAdressOIB>
  <DomainObject.Predmet.ProtuStrankaListNazivFormated>
    <izvorni_sadrzaj>
      <item>KRAJANI d.o.o.  Krk</item>
    </izvorni_sadrzaj>
    <derivirana_varijabla naziv="DomainObject.Predmet.ProtuStrankaListNazivFormated_1">
      <item>KRAJANI d.o.o.  Krk</item>
    </derivirana_varijabla>
  </DomainObject.Predmet.ProtuStrankaListNazivFormated>
  <DomainObject.Predmet.ProtuStrankaListNazivFormatedOIB>
    <izvorni_sadrzaj>
      <item>KRAJANI d.o.o.  Krk, OIB 10917049327</item>
    </izvorni_sadrzaj>
    <derivirana_varijabla naziv="DomainObject.Predmet.ProtuStrankaListNazivFormatedOIB_1">
      <item>KRAJANI d.o.o.  Krk, OIB 10917049327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KRAJANI d.o.o.  Krk</izvorni_sadrzaj>
    <derivirana_varijabla naziv="DomainObject.Predmet.ProtustrankaIDrugi_1">KRAJANI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KRAJANI d.o.o.  Krk, OIB 10917049327, Nenadići bb, 51500 Krk</izvorni_sadrzaj>
    <derivirana_varijabla naziv="DomainObject.Predmet.ProtustrankaIDrugiAdressOIB_1">KRAJANI d.o.o.  Krk,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KRAJANI d.o.o.  Krk</item>
    </izvorni_sadrzaj>
    <derivirana_varijabla naziv="DomainObject.Predmet.SudioniciListNaziv_1">
      <item>FINA  Rijeka</item>
      <item>KRAJANI d.o.o.  Krk</item>
    </derivirana_varijabla>
  </DomainObject.Predmet.SudioniciListNaziv>
  <DomainObject.Predmet.SudioniciListAdressOIB>
    <izvorni_sadrzaj>
      <item>FINA  Rijeka, OIB 85821130368, Frana Kurelca 8,51000 Rijeka</item>
      <item>KRAJANI d.o.o.  Krk, OIB 10917049327, Nenadići bb,51500 Krk</item>
    </izvorni_sadrzaj>
    <derivirana_varijabla naziv="DomainObject.Predmet.SudioniciListAdressOIB_1">
      <item>FINA  Rijeka, OIB 85821130368, Frana Kurelca 8,51000 Rijeka</item>
      <item>KRAJANI d.o.o.  Krk, OIB 10917049327, Nenadići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10917049327</item>
    </izvorni_sadrzaj>
    <derivirana_varijabla naziv="DomainObject.Predmet.SudioniciListNazivOIB_1">
      <item>, OIB 85821130368</item>
      <item>, OIB 10917049327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EC61E-8331-4D42-9891-F464BF89F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1428</properties:Characters>
  <properties:Lines>57</properties:Lines>
  <properties:Paragraphs>23</properties:Paragraphs>
  <properties:TotalTime>1177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2016-01-27T14:21:00Z</cp:lastPrinted>
  <dcterms:modified xmlns:xsi="http://www.w3.org/2001/XMLSchema-instance" xsi:type="dcterms:W3CDTF">2016-01-28T07:31:00Z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