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6371" w14:paraId="0da6371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320547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22242C" w:rsidRPr="0022242C">
        <w:t>6438</w:t>
      </w:r>
      <w:r w:rsidR="005965DB">
        <w:t>/</w:t>
      </w:r>
      <w:r w:rsidR="005965DB" w:rsidRPr="005965DB">
        <w:t>15</w:t>
      </w:r>
      <w:r w:rsidR="0022242C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22242C" w:rsidRPr="0022242C">
        <w:t>ORCO PROPERTY d.o.o., Zagreb, Ivana Lučića 2a, OIB:</w:t>
      </w:r>
      <w:r w:rsidR="0022242C">
        <w:t xml:space="preserve"> </w:t>
      </w:r>
      <w:r w:rsidR="0022242C" w:rsidRPr="0022242C">
        <w:t>28040889339</w:t>
      </w:r>
      <w:r w:rsidR="00350596" w:rsidRPr="00350596">
        <w:t>,</w:t>
      </w:r>
      <w:r w:rsidR="00F871A6">
        <w:t xml:space="preserve"> kojega zastupa punomoćnica Morana Herak, odvjetnica iz Odvjetničkog društva Madirazza &amp; Partneri</w:t>
      </w:r>
      <w:r w:rsidR="00F871A6" w:rsidRPr="00F871A6">
        <w:t xml:space="preserve"> d.o.o.</w:t>
      </w:r>
      <w:r w:rsidR="00F871A6">
        <w:t xml:space="preserve"> u Zagrebu,</w:t>
      </w:r>
      <w:r w:rsidR="00350596" w:rsidRPr="00350596">
        <w:t xml:space="preserve"> </w:t>
      </w:r>
      <w:r w:rsidR="0022242C">
        <w:t>15</w:t>
      </w:r>
      <w:r w:rsidR="00F3704C">
        <w:rPr>
          <w:rFonts w:eastAsia="Times New Roman"/>
          <w:szCs w:val="24"/>
          <w:lang w:eastAsia="hr-HR"/>
        </w:rPr>
        <w:t>. prosinc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22242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22242C" w:rsidRPr="0022242C">
        <w:t>ORCO PROPERTY d</w:t>
      </w:r>
      <w:r w:rsidR="0022242C">
        <w:t xml:space="preserve">.o.o., Zagreb, Ivana Lučića 2a, </w:t>
      </w:r>
      <w:r w:rsidR="0022242C" w:rsidRPr="0022242C">
        <w:t>OIB:</w:t>
      </w:r>
      <w:r w:rsidR="00F871A6">
        <w:t xml:space="preserve"> </w:t>
      </w:r>
      <w:r w:rsidR="0022242C" w:rsidRPr="0022242C">
        <w:t>28040889339</w:t>
      </w:r>
      <w:r w:rsidR="00EB2441">
        <w:t xml:space="preserve">, </w:t>
      </w:r>
      <w:r w:rsidR="00DA0753">
        <w:t>MBS:</w:t>
      </w:r>
      <w:r w:rsidR="00DA0753" w:rsidRPr="00DA0753">
        <w:t xml:space="preserve"> </w:t>
      </w:r>
      <w:r w:rsidR="0022242C" w:rsidRPr="0022242C">
        <w:t>080412335</w:t>
      </w:r>
      <w:r w:rsidR="00C96D5D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22242C">
        <w:rPr>
          <w:rFonts w:eastAsia="Times New Roman"/>
          <w:szCs w:val="24"/>
          <w:lang w:eastAsia="hr-HR"/>
        </w:rPr>
        <w:t>15</w:t>
      </w:r>
      <w:r w:rsidR="00F3704C">
        <w:rPr>
          <w:rFonts w:eastAsia="Times New Roman"/>
          <w:szCs w:val="24"/>
          <w:lang w:eastAsia="hr-HR"/>
        </w:rPr>
        <w:t>. prosinc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C43451">
        <w:rPr>
          <w:rFonts w:eastAsia="Times New Roman"/>
          <w:szCs w:val="24"/>
          <w:lang w:eastAsia="hr-HR"/>
        </w:rPr>
        <w:t>4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C43451">
        <w:rPr>
          <w:rFonts w:eastAsia="Times New Roman"/>
          <w:szCs w:val="24"/>
          <w:lang w:eastAsia="hr-HR"/>
        </w:rPr>
        <w:t>2</w:t>
      </w:r>
      <w:r w:rsidR="0022242C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E10FC9">
        <w:rPr>
          <w:rFonts w:eastAsia="Times New Roman"/>
          <w:szCs w:val="24"/>
          <w:lang w:eastAsia="hr-HR"/>
        </w:rPr>
        <w:t>Nada Reljić iz Slavonskog Broda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E10FC9">
        <w:rPr>
          <w:rFonts w:eastAsia="Times New Roman"/>
          <w:szCs w:val="24"/>
          <w:lang w:eastAsia="hr-HR"/>
        </w:rPr>
        <w:t xml:space="preserve"> Naselje Andrije Hebranga 7/9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E10FC9">
        <w:rPr>
          <w:rFonts w:eastAsia="Times New Roman"/>
          <w:szCs w:val="24"/>
          <w:lang w:eastAsia="hr-HR"/>
        </w:rPr>
        <w:t xml:space="preserve"> 63776354688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22242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22242C" w:rsidRPr="0022242C">
        <w:t>ORCO PROPERTY d.o.o., Zagreb, Ivana Lučića 2a, OIB:</w:t>
      </w:r>
      <w:r w:rsidR="0022242C">
        <w:t xml:space="preserve"> </w:t>
      </w:r>
      <w:r w:rsidR="0022242C" w:rsidRPr="0022242C">
        <w:t>28040889339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70864" w:rsidP="001B3169" w:rsidR="00170864">
      <w:pPr>
        <w:jc w:val="both"/>
        <w:rPr>
          <w:rFonts w:eastAsia="Times New Roman"/>
          <w:szCs w:val="24"/>
          <w:lang w:eastAsia="hr-HR"/>
        </w:rPr>
      </w:pPr>
    </w:p>
    <w:p w:rsidRDefault="00C93EAC" w:rsidP="001B3169" w:rsidR="00C93EAC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22242C">
        <w:rPr>
          <w:rFonts w:eastAsia="Times New Roman"/>
          <w:szCs w:val="24"/>
          <w:lang w:eastAsia="hr-HR"/>
        </w:rPr>
        <w:t>17</w:t>
      </w:r>
      <w:r w:rsidR="00EB2441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320547">
        <w:rPr>
          <w:rFonts w:eastAsia="Times New Roman"/>
          <w:szCs w:val="20"/>
          <w:lang w:eastAsia="hr-HR"/>
        </w:rPr>
        <w:t>1</w:t>
      </w:r>
      <w:r w:rsidR="0022242C">
        <w:rPr>
          <w:rFonts w:eastAsia="Times New Roman"/>
          <w:szCs w:val="20"/>
          <w:lang w:eastAsia="hr-HR"/>
        </w:rPr>
        <w:t>9. svibnj</w:t>
      </w:r>
      <w:r w:rsidR="00EB2441" w:rsidRPr="00EB2441">
        <w:rPr>
          <w:rFonts w:eastAsia="Times New Roman"/>
          <w:szCs w:val="20"/>
          <w:lang w:eastAsia="hr-HR"/>
        </w:rPr>
        <w:t xml:space="preserve">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22242C">
        <w:rPr>
          <w:rFonts w:eastAsia="Times New Roman"/>
          <w:szCs w:val="20"/>
          <w:lang w:eastAsia="hr-HR"/>
        </w:rPr>
        <w:t>2</w:t>
      </w:r>
      <w:r w:rsidR="00EB2441">
        <w:rPr>
          <w:rFonts w:eastAsia="Times New Roman"/>
          <w:szCs w:val="20"/>
          <w:lang w:eastAsia="hr-HR"/>
        </w:rPr>
        <w:t>1</w:t>
      </w:r>
      <w:r w:rsidR="00F0467B" w:rsidRPr="00F0467B">
        <w:rPr>
          <w:rFonts w:eastAsia="Times New Roman"/>
          <w:szCs w:val="20"/>
          <w:lang w:eastAsia="hr-HR"/>
        </w:rPr>
        <w:t xml:space="preserve">. rujna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EB244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EB244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EB2441">
        <w:rPr>
          <w:rFonts w:eastAsia="Times New Roman"/>
          <w:szCs w:val="20"/>
          <w:lang w:eastAsia="hr-HR"/>
        </w:rPr>
        <w:t xml:space="preserve"> </w:t>
      </w:r>
      <w:r w:rsidR="00F871A6">
        <w:rPr>
          <w:rFonts w:eastAsia="Times New Roman"/>
          <w:szCs w:val="20"/>
          <w:lang w:eastAsia="hr-HR"/>
        </w:rPr>
        <w:t>Stečajni dužnik</w:t>
      </w:r>
      <w:r w:rsidR="00F0467B">
        <w:rPr>
          <w:rFonts w:eastAsia="Times New Roman"/>
          <w:szCs w:val="20"/>
          <w:lang w:eastAsia="hr-HR"/>
        </w:rPr>
        <w:t xml:space="preserve"> </w:t>
      </w:r>
      <w:r w:rsidR="00EB2441">
        <w:rPr>
          <w:rFonts w:eastAsia="Times New Roman"/>
          <w:szCs w:val="20"/>
          <w:lang w:eastAsia="hr-HR"/>
        </w:rPr>
        <w:t xml:space="preserve">je </w:t>
      </w:r>
      <w:r w:rsidR="0022242C">
        <w:rPr>
          <w:rFonts w:eastAsia="Times New Roman"/>
          <w:szCs w:val="20"/>
          <w:lang w:eastAsia="hr-HR"/>
        </w:rPr>
        <w:t>4. studenog</w:t>
      </w:r>
      <w:r w:rsidR="0058641A">
        <w:rPr>
          <w:rFonts w:eastAsia="Times New Roman"/>
          <w:szCs w:val="20"/>
          <w:lang w:eastAsia="hr-HR"/>
        </w:rPr>
        <w:t>a 2016.</w:t>
      </w:r>
      <w:r w:rsidR="00F871A6">
        <w:rPr>
          <w:rFonts w:eastAsia="Times New Roman"/>
          <w:szCs w:val="20"/>
          <w:lang w:eastAsia="hr-HR"/>
        </w:rPr>
        <w:t xml:space="preserve"> </w:t>
      </w:r>
      <w:r w:rsidR="00F871A6">
        <w:rPr>
          <w:rFonts w:eastAsia="Times New Roman"/>
          <w:szCs w:val="20"/>
          <w:lang w:eastAsia="hr-HR"/>
        </w:rPr>
        <w:lastRenderedPageBreak/>
        <w:t>dostavio</w:t>
      </w:r>
      <w:r w:rsidR="00170864">
        <w:rPr>
          <w:rFonts w:eastAsia="Times New Roman"/>
          <w:szCs w:val="20"/>
          <w:lang w:eastAsia="hr-HR"/>
        </w:rPr>
        <w:t xml:space="preserve"> prokazni popis imovine</w:t>
      </w:r>
      <w:r w:rsidR="00EB2441">
        <w:rPr>
          <w:rFonts w:eastAsia="Times New Roman"/>
          <w:szCs w:val="20"/>
          <w:lang w:eastAsia="hr-HR"/>
        </w:rPr>
        <w:t xml:space="preserve"> </w:t>
      </w:r>
      <w:r w:rsidR="00170864">
        <w:rPr>
          <w:rFonts w:eastAsia="Times New Roman"/>
          <w:szCs w:val="20"/>
          <w:lang w:eastAsia="hr-HR"/>
        </w:rPr>
        <w:t>iz kojeg</w:t>
      </w:r>
      <w:r w:rsidR="00170864" w:rsidRPr="00170864">
        <w:rPr>
          <w:rFonts w:eastAsia="Times New Roman"/>
          <w:szCs w:val="20"/>
          <w:lang w:eastAsia="hr-HR"/>
        </w:rPr>
        <w:t xml:space="preserve"> proizlazi da nema imovinu dostatnu za namirenje troškova postupka</w:t>
      </w:r>
      <w:r w:rsidR="00F0467B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22242C">
        <w:rPr>
          <w:rFonts w:eastAsia="Times New Roman"/>
          <w:szCs w:val="20"/>
          <w:lang w:eastAsia="hr-HR"/>
        </w:rPr>
        <w:t>2</w:t>
      </w:r>
      <w:r w:rsidR="00EB2441">
        <w:rPr>
          <w:rFonts w:eastAsia="Times New Roman"/>
          <w:szCs w:val="20"/>
          <w:lang w:eastAsia="hr-HR"/>
        </w:rPr>
        <w:t>1</w:t>
      </w:r>
      <w:r w:rsidR="00F0467B">
        <w:rPr>
          <w:rFonts w:eastAsia="Times New Roman"/>
          <w:szCs w:val="20"/>
          <w:lang w:eastAsia="hr-HR"/>
        </w:rPr>
        <w:t xml:space="preserve">. rujna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22242C">
        <w:rPr>
          <w:rFonts w:eastAsia="Times New Roman"/>
          <w:szCs w:val="20"/>
          <w:lang w:eastAsia="hr-HR"/>
        </w:rPr>
        <w:t>15</w:t>
      </w:r>
      <w:r w:rsidR="00F3704C">
        <w:rPr>
          <w:rFonts w:eastAsia="Times New Roman"/>
          <w:szCs w:val="20"/>
          <w:lang w:eastAsia="hr-HR"/>
        </w:rPr>
        <w:t>. prosinc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FF5891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FF5891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FF5891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5891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22242C" w:rsidRPr="0022242C">
          <w:t>6438</w:t>
        </w:r>
        <w:r w:rsidR="0022242C">
          <w:t>/15-11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72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243F"/>
    <w:rsid w:val="0001539F"/>
    <w:rsid w:val="00030DBE"/>
    <w:rsid w:val="000360B1"/>
    <w:rsid w:val="000363C4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23B1D"/>
    <w:rsid w:val="00131E95"/>
    <w:rsid w:val="00144813"/>
    <w:rsid w:val="0015367E"/>
    <w:rsid w:val="00160350"/>
    <w:rsid w:val="00170864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B5E70"/>
    <w:rsid w:val="001C0842"/>
    <w:rsid w:val="001F3403"/>
    <w:rsid w:val="00210E5E"/>
    <w:rsid w:val="0021543D"/>
    <w:rsid w:val="00220941"/>
    <w:rsid w:val="0022242C"/>
    <w:rsid w:val="00235163"/>
    <w:rsid w:val="002355AC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E0AA3"/>
    <w:rsid w:val="002F2B51"/>
    <w:rsid w:val="002F7C11"/>
    <w:rsid w:val="003040C2"/>
    <w:rsid w:val="0030729C"/>
    <w:rsid w:val="003129FC"/>
    <w:rsid w:val="00320547"/>
    <w:rsid w:val="003303A1"/>
    <w:rsid w:val="00334210"/>
    <w:rsid w:val="00336E05"/>
    <w:rsid w:val="00337466"/>
    <w:rsid w:val="003503D0"/>
    <w:rsid w:val="00350596"/>
    <w:rsid w:val="00354C84"/>
    <w:rsid w:val="0036506E"/>
    <w:rsid w:val="00371B0A"/>
    <w:rsid w:val="00384BC2"/>
    <w:rsid w:val="00385A66"/>
    <w:rsid w:val="003A5B75"/>
    <w:rsid w:val="003B3347"/>
    <w:rsid w:val="003C11AB"/>
    <w:rsid w:val="003C63C7"/>
    <w:rsid w:val="003D6698"/>
    <w:rsid w:val="003F0A1A"/>
    <w:rsid w:val="0040156F"/>
    <w:rsid w:val="0040731B"/>
    <w:rsid w:val="00426D08"/>
    <w:rsid w:val="0043084E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17001"/>
    <w:rsid w:val="00521DD4"/>
    <w:rsid w:val="00525FBD"/>
    <w:rsid w:val="00535A41"/>
    <w:rsid w:val="00554EB4"/>
    <w:rsid w:val="00564FC6"/>
    <w:rsid w:val="00583C3A"/>
    <w:rsid w:val="0058641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08A1"/>
    <w:rsid w:val="00842C7E"/>
    <w:rsid w:val="00845B08"/>
    <w:rsid w:val="00852995"/>
    <w:rsid w:val="00854874"/>
    <w:rsid w:val="0086214E"/>
    <w:rsid w:val="00892899"/>
    <w:rsid w:val="008B3498"/>
    <w:rsid w:val="008C5CAB"/>
    <w:rsid w:val="008D5BE9"/>
    <w:rsid w:val="008E458C"/>
    <w:rsid w:val="00902751"/>
    <w:rsid w:val="00920217"/>
    <w:rsid w:val="00944133"/>
    <w:rsid w:val="00950F54"/>
    <w:rsid w:val="00974A5E"/>
    <w:rsid w:val="0098047B"/>
    <w:rsid w:val="00996101"/>
    <w:rsid w:val="009D607F"/>
    <w:rsid w:val="009E150D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60B7B"/>
    <w:rsid w:val="00A7455E"/>
    <w:rsid w:val="00A74F96"/>
    <w:rsid w:val="00A75FC3"/>
    <w:rsid w:val="00A92165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A7184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36773"/>
    <w:rsid w:val="00C43451"/>
    <w:rsid w:val="00C452AF"/>
    <w:rsid w:val="00C5335A"/>
    <w:rsid w:val="00C621E1"/>
    <w:rsid w:val="00C6634D"/>
    <w:rsid w:val="00C823B5"/>
    <w:rsid w:val="00C91BD3"/>
    <w:rsid w:val="00C93EAC"/>
    <w:rsid w:val="00C96D5D"/>
    <w:rsid w:val="00CA63C1"/>
    <w:rsid w:val="00CC4665"/>
    <w:rsid w:val="00CE3142"/>
    <w:rsid w:val="00CE36D3"/>
    <w:rsid w:val="00CE63B2"/>
    <w:rsid w:val="00CE70D3"/>
    <w:rsid w:val="00CF1344"/>
    <w:rsid w:val="00D05353"/>
    <w:rsid w:val="00D20A96"/>
    <w:rsid w:val="00D24AA7"/>
    <w:rsid w:val="00D27167"/>
    <w:rsid w:val="00D40507"/>
    <w:rsid w:val="00D418B5"/>
    <w:rsid w:val="00D46724"/>
    <w:rsid w:val="00D472F9"/>
    <w:rsid w:val="00D64F33"/>
    <w:rsid w:val="00D661F6"/>
    <w:rsid w:val="00D67C46"/>
    <w:rsid w:val="00D76049"/>
    <w:rsid w:val="00D762F7"/>
    <w:rsid w:val="00D82C2B"/>
    <w:rsid w:val="00D87D4B"/>
    <w:rsid w:val="00D90085"/>
    <w:rsid w:val="00DA0753"/>
    <w:rsid w:val="00DA5622"/>
    <w:rsid w:val="00DD040B"/>
    <w:rsid w:val="00DE3AFC"/>
    <w:rsid w:val="00E00AE1"/>
    <w:rsid w:val="00E05B2D"/>
    <w:rsid w:val="00E10FC9"/>
    <w:rsid w:val="00E1138E"/>
    <w:rsid w:val="00E80F9F"/>
    <w:rsid w:val="00E85736"/>
    <w:rsid w:val="00E93A40"/>
    <w:rsid w:val="00E9411A"/>
    <w:rsid w:val="00E9732B"/>
    <w:rsid w:val="00EA3E8C"/>
    <w:rsid w:val="00EA6169"/>
    <w:rsid w:val="00EB2441"/>
    <w:rsid w:val="00EB2DCC"/>
    <w:rsid w:val="00EC2D62"/>
    <w:rsid w:val="00EC3D23"/>
    <w:rsid w:val="00EE609A"/>
    <w:rsid w:val="00EF3F8B"/>
    <w:rsid w:val="00F0118D"/>
    <w:rsid w:val="00F01BE9"/>
    <w:rsid w:val="00F03DA9"/>
    <w:rsid w:val="00F0467B"/>
    <w:rsid w:val="00F04B1E"/>
    <w:rsid w:val="00F119FD"/>
    <w:rsid w:val="00F1572E"/>
    <w:rsid w:val="00F22132"/>
    <w:rsid w:val="00F36322"/>
    <w:rsid w:val="00F3704C"/>
    <w:rsid w:val="00F40459"/>
    <w:rsid w:val="00F4309A"/>
    <w:rsid w:val="00F8719B"/>
    <w:rsid w:val="00F871A6"/>
    <w:rsid w:val="00F87549"/>
    <w:rsid w:val="00F93944"/>
    <w:rsid w:val="00FA3105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5891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72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St-6438/2015-11</izvorni_sadrzaj>
    <derivirana_varijabla naziv="DomainObject.Oznaka_1">St-6438/2015-11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6438</izvorni_sadrzaj>
    <derivirana_varijabla naziv="DomainObject.Predmet.Broj_1">6438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St-6438/2015</izvorni_sadrzaj>
    <derivirana_varijabla naziv="DomainObject.Predmet.OznakaBroj_1">St-6438/2015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ORCO PROPERTY d.o.o. zastupanog po punomoćniku OD Madirazza &amp; Partneri</izvorni_sadrzaj>
    <derivirana_varijabla naziv="DomainObject.Predmet.ProtustrankaFormated_1">  ORCO PROPERTY d.o.o. zastupanog po punomoćniku OD Madirazza &amp; Partneri</derivirana_varijabla>
  </DomainObject.Predmet.ProtustrankaFormated>
  <DomainObject.Predmet.ProtustrankaFormatedOIB>
    <izvorni_sadrzaj>  ORCO PROPERTY d.o.o., OIB 28040889339 zastupanog po punomoćniku OD Madirazza &amp; Partneri</izvorni_sadrzaj>
    <derivirana_varijabla naziv="DomainObject.Predmet.ProtustrankaFormatedOIB_1">  ORCO PROPERTY d.o.o., OIB 28040889339 zastupanog po punomoćniku OD Madirazza &amp; Partneri</derivirana_varijabla>
  </DomainObject.Predmet.ProtustrankaFormatedOIB>
  <DomainObject.Predmet.ProtustrankaFormatedWithAdress>
    <izvorni_sadrzaj> ORCO PROPERTY d.o.o., Ivana Lučića 2a, 10000 Zagreb zastupanog po punomoćniku OD Madirazza &amp; Partneri</izvorni_sadrzaj>
    <derivirana_varijabla naziv="DomainObject.Predmet.ProtustrankaFormatedWithAdress_1"> ORCO PROPERTY d.o.o., Ivana Lučića 2a, 10000 Zagreb zastupanog po punomoćniku OD Madirazza &amp; Partneri</derivirana_varijabla>
  </DomainObject.Predmet.ProtustrankaFormatedWithAdress>
  <DomainObject.Predmet.ProtustrankaFormatedWithAdressOIB>
    <izvorni_sadrzaj> ORCO PROPERTY d.o.o., OIB 28040889339, Ivana Lučića 2a, 10000 Zagreb zastupanog po punomoćniku OD Madirazza &amp; Partneri</izvorni_sadrzaj>
    <derivirana_varijabla naziv="DomainObject.Predmet.ProtustrankaFormatedWithAdressOIB_1"> ORCO PROPERTY d.o.o., OIB 28040889339, Ivana Lučića 2a, 10000 Zagreb zastupanog po punomoćniku OD Madirazza &amp; Partneri</derivirana_varijabla>
  </DomainObject.Predmet.ProtustrankaFormatedWithAdressOIB>
  <DomainObject.Predmet.ProtustrankaWithAdress>
    <izvorni_sadrzaj>ORCO PROPERTY d.o.o. Ivana Lučića 2a, 10000 Zagreb</izvorni_sadrzaj>
    <derivirana_varijabla naziv="DomainObject.Predmet.ProtustrankaWithAdress_1">ORCO PROPERTY d.o.o. Ivana Lučića 2a, 10000 Zagreb</derivirana_varijabla>
  </DomainObject.Predmet.ProtustrankaWithAdress>
  <DomainObject.Predmet.ProtustrankaWithAdressOIB>
    <izvorni_sadrzaj>ORCO PROPERTY d.o.o., OIB 28040889339, Ivana Lučića 2a, 10000 Zagreb</izvorni_sadrzaj>
    <derivirana_varijabla naziv="DomainObject.Predmet.ProtustrankaWithAdressOIB_1">ORCO PROPERTY d.o.o., OIB 28040889339, Ivana Lučića 2a, 10000 Zagreb</derivirana_varijabla>
  </DomainObject.Predmet.ProtustrankaWithAdressOIB>
  <DomainObject.Predmet.ProtustrankaNazivFormated>
    <izvorni_sadrzaj>ORCO PROPERTY d.o.o.</izvorni_sadrzaj>
    <derivirana_varijabla naziv="DomainObject.Predmet.ProtustrankaNazivFormated_1">ORCO PROPERTY d.o.o.</derivirana_varijabla>
  </DomainObject.Predmet.ProtustrankaNazivFormated>
  <DomainObject.Predmet.ProtustrankaNazivFormatedOIB>
    <izvorni_sadrzaj>ORCO PROPERTY d.o.o., OIB 28040889339</izvorni_sadrzaj>
    <derivirana_varijabla naziv="DomainObject.Predmet.ProtustrankaNazivFormatedOIB_1">ORCO PROPERTY d.o.o., OIB 28040889339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ORCO PROPERTY d.o.o. zastupanog po punomoćniku OD Madirazza &amp; Partneri</item>
    </izvorni_sadrzaj>
    <derivirana_varijabla naziv="DomainObject.Predmet.ProtuStrankaListFormated_1">
      <item>ORCO PROPERTY d.o.o. zastupanog po punomoćniku OD Madirazza &amp; Partneri</item>
    </derivirana_varijabla>
  </DomainObject.Predmet.ProtuStrankaListFormated>
  <DomainObject.Predmet.ProtuStrankaListFormatedOIB>
    <izvorni_sadrzaj>
      <item>ORCO PROPERTY d.o.o., OIB 28040889339 zastupanog po punomoćniku OD Madirazza &amp; Partneri</item>
    </izvorni_sadrzaj>
    <derivirana_varijabla naziv="DomainObject.Predmet.ProtuStrankaListFormatedOIB_1">
      <item>ORCO PROPERTY d.o.o., OIB 28040889339 zastupanog po punomoćniku OD Madirazza &amp; Partneri</item>
    </derivirana_varijabla>
  </DomainObject.Predmet.ProtuStrankaListFormatedOIB>
  <DomainObject.Predmet.ProtuStrankaListFormatedWithAdress>
    <izvorni_sadrzaj>
      <item>ORCO PROPERTY d.o.o., Ivana Lučića 2a, 10000 Zagreb zastupanog po punomoćniku OD Madirazza &amp; Partneri</item>
    </izvorni_sadrzaj>
    <derivirana_varijabla naziv="DomainObject.Predmet.ProtuStrankaListFormatedWithAdress_1">
      <item>ORCO PROPERTY d.o.o., Ivana Lučića 2a, 10000 Zagreb zastupanog po punomoćniku OD Madirazza &amp; Partneri</item>
    </derivirana_varijabla>
  </DomainObject.Predmet.ProtuStrankaListFormatedWithAdress>
  <DomainObject.Predmet.ProtuStrankaListFormatedWithAdressOIB>
    <izvorni_sadrzaj>
      <item>ORCO PROPERTY d.o.o., OIB 28040889339, Ivana Lučića 2a, 10000 Zagreb zastupanog po punomoćniku OD Madirazza &amp; Partneri</item>
    </izvorni_sadrzaj>
    <derivirana_varijabla naziv="DomainObject.Predmet.ProtuStrankaListFormatedWithAdressOIB_1">
      <item>ORCO PROPERTY d.o.o., OIB 28040889339, Ivana Lučića 2a, 10000 Zagreb zastupanog po punomoćniku OD Madirazza &amp; Partneri</item>
    </derivirana_varijabla>
  </DomainObject.Predmet.ProtuStrankaListFormatedWithAdressOIB>
  <DomainObject.Predmet.ProtuStrankaListNazivFormated>
    <izvorni_sadrzaj>
      <item>ORCO PROPERTY d.o.o.</item>
    </izvorni_sadrzaj>
    <derivirana_varijabla naziv="DomainObject.Predmet.ProtuStrankaListNazivFormated_1">
      <item>ORCO PROPERTY d.o.o.</item>
    </derivirana_varijabla>
  </DomainObject.Predmet.ProtuStrankaListNazivFormated>
  <DomainObject.Predmet.ProtuStrankaListNazivFormatedOIB>
    <izvorni_sadrzaj>
      <item>ORCO PROPERTY d.o.o., OIB 28040889339</item>
    </izvorni_sadrzaj>
    <derivirana_varijabla naziv="DomainObject.Predmet.ProtuStrankaListNazivFormatedOIB_1">
      <item>ORCO PROPERTY d.o.o., OIB 28040889339</item>
    </derivirana_varijabla>
  </DomainObject.Predmet.ProtuStrankaListNazivFormatedOIB>
  <DomainObject.Predmet.OstaliListFormated>
    <izvorni_sadrzaj>
      <item>Erik Morgenstern</item>
      <item>OD Madirazza &amp; Partneri punomoćnik sudionika u postupku ORCO PROPERTY d.o.o.</item>
    </izvorni_sadrzaj>
    <derivirana_varijabla naziv="DomainObject.Predmet.OstaliListFormated_1">
      <item>Erik Morgenstern</item>
      <item>OD Madirazza &amp; Partneri punomoćnik sudionika u postupku ORCO PROPERTY d.o.o.</item>
    </derivirana_varijabla>
  </DomainObject.Predmet.OstaliListFormated>
  <DomainObject.Predmet.OstaliListFormatedOIB>
    <izvorni_sadrzaj>
      <item>Erik Morgenstern, OIB 47210870097</item>
      <item>OD Madirazza &amp; Partneri punomoćnik sudionika u postupku ORCO PROPERTY d.o.o.</item>
    </izvorni_sadrzaj>
    <derivirana_varijabla naziv="DomainObject.Predmet.OstaliListFormatedOIB_1">
      <item>Erik Morgenstern, OIB 47210870097</item>
      <item>OD Madirazza &amp; Partneri punomoćnik sudionika u postupku ORCO PROPERTY d.o.o.</item>
    </derivirana_varijabla>
  </DomainObject.Predmet.OstaliListFormatedOIB>
  <DomainObject.Predmet.OstaliListFormatedWithAdress>
    <izvorni_sadrzaj>
      <item>Erik Morgenstern, Na Plužině 353/10, Březiněves / Prag</item>
      <item>OD Madirazza &amp; Partneri, Masarykova 21, 10000 Zagreb punomoćnik sudionika u postupku ORCO PROPERTY d.o.o.</item>
    </izvorni_sadrzaj>
    <derivirana_varijabla naziv="DomainObject.Predmet.OstaliListFormatedWithAdress_1">
      <item>Erik Morgenstern, Na Plužině 353/10, Březiněves / Prag</item>
      <item>OD Madirazza &amp; Partneri, Masarykova 21, 10000 Zagreb punomoćnik sudionika u postupku ORCO PROPERTY d.o.o.</item>
    </derivirana_varijabla>
  </DomainObject.Predmet.OstaliListFormatedWithAdress>
  <DomainObject.Predmet.OstaliListFormatedWithAdressOIB>
    <izvorni_sadrzaj>
      <item>Erik Morgenstern, OIB 47210870097, Na Plužině 353/10, Březiněves / Prag</item>
      <item>OD Madirazza &amp; Partneri, Masarykova 21, 10000 Zagreb punomoćnik sudionika u postupku ORCO PROPERTY d.o.o.</item>
    </izvorni_sadrzaj>
    <derivirana_varijabla naziv="DomainObject.Predmet.OstaliListFormatedWithAdressOIB_1">
      <item>Erik Morgenstern, OIB 47210870097, Na Plužině 353/10, Březiněves / Prag</item>
      <item>OD Madirazza &amp; Partneri, Masarykova 21, 10000 Zagreb punomoćnik sudionika u postupku ORCO PROPERTY d.o.o.</item>
    </derivirana_varijabla>
  </DomainObject.Predmet.OstaliListFormatedWithAdressOIB>
  <DomainObject.Predmet.OstaliListNazivFormated>
    <izvorni_sadrzaj>
      <item>Erik Morgenstern</item>
      <item>OD Madirazza &amp; Partneri</item>
    </izvorni_sadrzaj>
    <derivirana_varijabla naziv="DomainObject.Predmet.OstaliListNazivFormated_1">
      <item>Erik Morgenstern</item>
      <item>OD Madirazza &amp; Partneri</item>
    </derivirana_varijabla>
  </DomainObject.Predmet.OstaliListNazivFormated>
  <DomainObject.Predmet.OstaliListNazivFormatedOIB>
    <izvorni_sadrzaj>
      <item>Erik Morgenstern, OIB 47210870097</item>
      <item>OD Madirazza &amp; Partneri</item>
    </izvorni_sadrzaj>
    <derivirana_varijabla naziv="DomainObject.Predmet.OstaliListNazivFormatedOIB_1">
      <item>Erik Morgenstern, OIB 47210870097</item>
      <item>OD Madirazza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>St-6438/2015-11</izvorni_sadrzaj>
    <derivirana_varijabla naziv="DomainObject.PoslovniBrojDokumenta_1">St-6438/2015-11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ORCO PROPERTY d.o.o.</izvorni_sadrzaj>
    <derivirana_varijabla naziv="DomainObject.Predmet.ProtustrankaIDrugi_1">ORCO PROPERTY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ORCO PROPERTY d.o.o., OIB 28040889339, Ivana Lučića 2a, 10000 Zagreb</izvorni_sadrzaj>
    <derivirana_varijabla naziv="DomainObject.Predmet.ProtustrankaIDrugiAdressOIB_1">ORCO PROPERTY d.o.o., OIB 28040889339,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ORCO PROPERTY d.o.o.</item>
      <item>Erik Morgenstern</item>
      <item>OD Madirazza &amp; Partneri</item>
    </izvorni_sadrzaj>
    <derivirana_varijabla naziv="DomainObject.Predmet.SudioniciListNaziv_1">
      <item>FINA Regionalni centar Zagreb</item>
      <item>ORCO PROPERTY d.o.o.</item>
      <item>Erik Morgenstern</item>
      <item>OD Madirazza &amp; Partneri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ORCO PROPERTY d.o.o., OIB 28040889339, Ivana Lučića 2a,10000 Zagreb</item>
      <item>Erik Morgenstern, OIB 47210870097, Na Plužině 353/10,Březiněves / Prag</item>
      <item>OD Madirazza &amp; Partneri, Masarykova 21,10000 Zagreb</item>
    </izvorni_sadrzaj>
    <derivirana_varijabla naziv="DomainObject.Predmet.SudioniciListAdressOIB_1">
      <item>FINA Regionalni centar Zagreb, OIB 85821130368, Trg svibanjskih žrtava 1995. br. 1,10000 Zagreb</item>
      <item>ORCO PROPERTY d.o.o., OIB 28040889339, Ivana Lučića 2a,10000 Zagreb</item>
      <item>Erik Morgenstern, OIB 47210870097, Na Plužině 353/10,Březiněves / Prag</item>
      <item>OD Madirazza &amp; Partneri,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28040889339</item>
      <item>, OIB 47210870097</item>
      <item>, OIB null</item>
    </izvorni_sadrzaj>
    <derivirana_varijabla naziv="DomainObject.Predmet.SudioniciListNazivOIB_1">
      <item>, OIB 85821130368</item>
      <item>, OIB 28040889339</item>
      <item>, OIB 47210870097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2436</properties:Characters>
  <properties:Lines>87</properties:Lines>
  <properties:Paragraphs>27</properties:Paragraphs>
  <properties:TotalTime>1263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2016-12-15T13:37:00Z</cp:lastPrinted>
  <dcterms:modified xmlns:xsi="http://www.w3.org/2001/XMLSchema-instance" xsi:type="dcterms:W3CDTF">2016-12-15T13:37:00Z</dcterms:modified>
  <cp:revision>207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St-6438/2015-11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