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4067a" w14:paraId="754067a"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C8555E" w:rsidRPr="00C8555E">
        <w:rPr>
          <w:sz w:val="24"/>
          <w:szCs w:val="24"/>
        </w:rPr>
        <w:t xml:space="preserve">70. St-2532/2016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082956">
        <w:rPr>
          <w:sz w:val="24"/>
          <w:szCs w:val="24"/>
          <w:lang w:val="pt-BR"/>
        </w:rPr>
        <w:t xml:space="preserve"> </w:t>
      </w:r>
      <w:r w:rsidR="006368A2" w:rsidRPr="006368A2">
        <w:rPr>
          <w:sz w:val="24"/>
          <w:szCs w:val="24"/>
          <w:lang w:val="pt-BR"/>
        </w:rPr>
        <w:t>USLUGE TOLJ  d.o.o.</w:t>
      </w:r>
      <w:r w:rsidR="006368A2">
        <w:rPr>
          <w:sz w:val="24"/>
          <w:szCs w:val="24"/>
          <w:lang w:val="pt-BR"/>
        </w:rPr>
        <w:t xml:space="preserve"> </w:t>
      </w:r>
      <w:r w:rsidR="00361C14">
        <w:rPr>
          <w:sz w:val="24"/>
          <w:szCs w:val="24"/>
          <w:lang w:val="pt-BR"/>
        </w:rPr>
        <w:t>OIB:</w:t>
      </w:r>
      <w:r w:rsidR="005C41A3" w:rsidRPr="005C41A3">
        <w:t xml:space="preserve"> </w:t>
      </w:r>
      <w:r w:rsidR="005C41A3" w:rsidRPr="005C41A3">
        <w:rPr>
          <w:sz w:val="24"/>
          <w:szCs w:val="24"/>
          <w:lang w:val="pt-BR"/>
        </w:rPr>
        <w:t>33880460297</w:t>
      </w:r>
      <w:r w:rsidR="00B051A9">
        <w:rPr>
          <w:sz w:val="24"/>
          <w:szCs w:val="24"/>
          <w:lang w:val="pt-BR"/>
        </w:rPr>
        <w:t>,</w:t>
      </w:r>
      <w:r w:rsidR="00713D3D">
        <w:rPr>
          <w:sz w:val="24"/>
          <w:szCs w:val="24"/>
          <w:lang w:val="pt-BR"/>
        </w:rPr>
        <w:t xml:space="preserve"> </w:t>
      </w:r>
      <w:r w:rsidR="005C41A3">
        <w:rPr>
          <w:sz w:val="24"/>
          <w:szCs w:val="24"/>
          <w:lang w:val="pt-BR"/>
        </w:rPr>
        <w:t xml:space="preserve">Zagreb, Josipa Stadlera 26, </w:t>
      </w:r>
      <w:r w:rsidR="00810027">
        <w:rPr>
          <w:sz w:val="24"/>
          <w:szCs w:val="24"/>
          <w:lang w:val="pt-BR"/>
        </w:rPr>
        <w:t xml:space="preserve">dana </w:t>
      </w:r>
      <w:r w:rsidR="00B954AD">
        <w:rPr>
          <w:sz w:val="24"/>
          <w:szCs w:val="24"/>
          <w:lang w:val="pt-BR"/>
        </w:rPr>
        <w:t>14</w:t>
      </w:r>
      <w:r w:rsidR="00555145">
        <w:rPr>
          <w:sz w:val="24"/>
          <w:szCs w:val="24"/>
          <w:lang w:val="pt-BR"/>
        </w:rPr>
        <w:t xml:space="preserve">. rujna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C8555E" w:rsidR="004D708A" w:rsidRPr="005C41A3">
      <w:pPr>
        <w:jc w:val="both"/>
        <w:rPr>
          <w:sz w:val="24"/>
          <w:szCs w:val="24"/>
        </w:rPr>
      </w:pPr>
      <w:r w:rsidRPr="005C41A3">
        <w:rPr>
          <w:sz w:val="24"/>
          <w:szCs w:val="24"/>
        </w:rPr>
        <w:t xml:space="preserve">Pokreće se </w:t>
      </w:r>
      <w:r w:rsidR="00DE479D" w:rsidRPr="005C41A3">
        <w:rPr>
          <w:sz w:val="24"/>
          <w:szCs w:val="24"/>
        </w:rPr>
        <w:t xml:space="preserve">prethodni postupak radi </w:t>
      </w:r>
      <w:r w:rsidRPr="005C41A3">
        <w:rPr>
          <w:sz w:val="24"/>
          <w:szCs w:val="24"/>
        </w:rPr>
        <w:t xml:space="preserve">utvrđivanja </w:t>
      </w:r>
      <w:r w:rsidR="006C36E6" w:rsidRPr="005C41A3">
        <w:rPr>
          <w:sz w:val="24"/>
          <w:szCs w:val="24"/>
        </w:rPr>
        <w:t xml:space="preserve">pretpostavki </w:t>
      </w:r>
      <w:r w:rsidR="00F53100" w:rsidRPr="005C41A3">
        <w:rPr>
          <w:sz w:val="24"/>
          <w:szCs w:val="24"/>
        </w:rPr>
        <w:t>za otvaranje stečajnog postupka</w:t>
      </w:r>
      <w:r w:rsidR="006C36E6" w:rsidRPr="005C41A3">
        <w:rPr>
          <w:sz w:val="24"/>
          <w:szCs w:val="24"/>
        </w:rPr>
        <w:t xml:space="preserve"> </w:t>
      </w:r>
      <w:r w:rsidRPr="005C41A3">
        <w:rPr>
          <w:sz w:val="24"/>
          <w:szCs w:val="24"/>
        </w:rPr>
        <w:t xml:space="preserve">nad </w:t>
      </w:r>
      <w:r w:rsidR="00F53100" w:rsidRPr="005C41A3">
        <w:rPr>
          <w:sz w:val="24"/>
          <w:szCs w:val="24"/>
        </w:rPr>
        <w:t>dužnikom</w:t>
      </w:r>
      <w:r w:rsidR="00973968" w:rsidRPr="005C41A3">
        <w:rPr>
          <w:sz w:val="24"/>
          <w:szCs w:val="24"/>
        </w:rPr>
        <w:t xml:space="preserve"> </w:t>
      </w:r>
      <w:r w:rsidR="005C41A3" w:rsidRPr="005C41A3">
        <w:rPr>
          <w:sz w:val="24"/>
          <w:szCs w:val="24"/>
        </w:rPr>
        <w:t>USLUGE TOLJ  d.o.o. OIB: 33880460297, Zagreb, Josipa Stadlera 26</w:t>
      </w:r>
      <w:r w:rsidR="006E674E" w:rsidRPr="005C41A3">
        <w:rPr>
          <w:sz w:val="24"/>
          <w:szCs w:val="24"/>
        </w:rPr>
        <w:t>.</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 </w:t>
      </w:r>
      <w:r w:rsidR="00512F42">
        <w:rPr>
          <w:sz w:val="24"/>
          <w:szCs w:val="24"/>
        </w:rPr>
        <w:t xml:space="preserve">Mariji Tolj </w:t>
      </w:r>
      <w:r w:rsidR="00C8740B" w:rsidRPr="00C8740B">
        <w:rPr>
          <w:sz w:val="24"/>
          <w:szCs w:val="24"/>
        </w:rPr>
        <w:t>OIB:</w:t>
      </w:r>
      <w:r w:rsidR="006E674E">
        <w:rPr>
          <w:sz w:val="24"/>
          <w:szCs w:val="24"/>
        </w:rPr>
        <w:t>7</w:t>
      </w:r>
      <w:r w:rsidR="00512F42">
        <w:rPr>
          <w:sz w:val="24"/>
          <w:szCs w:val="24"/>
        </w:rPr>
        <w:t xml:space="preserve">58769355948, Sesvete, Rebro 31 </w:t>
      </w:r>
      <w:r w:rsidR="00111AF4">
        <w:rPr>
          <w:sz w:val="24"/>
          <w:szCs w:val="24"/>
        </w:rPr>
        <w:t xml:space="preserve">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C8555E">
        <w:rPr>
          <w:b/>
          <w:sz w:val="24"/>
          <w:szCs w:val="24"/>
        </w:rPr>
        <w:t>23. listopada 2017. u 13,15</w:t>
      </w:r>
      <w:r w:rsidRPr="00072548">
        <w:rPr>
          <w:b/>
          <w:sz w:val="24"/>
          <w:szCs w:val="24"/>
        </w:rPr>
        <w:t xml:space="preserve"> 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30578" w:rsidP="003E3C29" w:rsidR="002D630F">
      <w:pPr>
        <w:jc w:val="both"/>
        <w:rPr>
          <w:sz w:val="24"/>
          <w:szCs w:val="24"/>
        </w:rPr>
      </w:pPr>
      <w:r>
        <w:rPr>
          <w:sz w:val="24"/>
          <w:szCs w:val="24"/>
        </w:rPr>
        <w:t xml:space="preserve">- </w:t>
      </w:r>
      <w:r w:rsidR="00C8555E">
        <w:rPr>
          <w:sz w:val="24"/>
          <w:szCs w:val="24"/>
        </w:rPr>
        <w:t xml:space="preserve">Zagrebačka banka </w:t>
      </w:r>
      <w:r>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F45C5E">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07422D">
        <w:rPr>
          <w:sz w:val="24"/>
          <w:szCs w:val="24"/>
          <w:lang w:val="pt-BR"/>
        </w:rPr>
        <w:t xml:space="preserve"> </w:t>
      </w:r>
      <w:r w:rsidR="00DE53F3" w:rsidRPr="00DE53F3">
        <w:rPr>
          <w:sz w:val="24"/>
          <w:szCs w:val="24"/>
          <w:lang w:val="pt-BR"/>
        </w:rPr>
        <w:t>USLUGE TOLJ  d.o.o. OIB: 33880460297, Zagreb, Josipa Stadlera 26</w:t>
      </w:r>
      <w:r w:rsidR="00F45C5E">
        <w:rPr>
          <w:sz w:val="24"/>
          <w:szCs w:val="24"/>
          <w:lang w:val="pt-BR"/>
        </w:rPr>
        <w:t>.</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DE53F3">
        <w:rPr>
          <w:sz w:val="24"/>
          <w:szCs w:val="24"/>
        </w:rPr>
        <w:t>513</w:t>
      </w:r>
      <w:r w:rsidR="003C0854">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DE53F3">
        <w:rPr>
          <w:sz w:val="24"/>
          <w:szCs w:val="24"/>
        </w:rPr>
        <w:t xml:space="preserve">52.429,63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 xml:space="preserve">od </w:t>
      </w:r>
      <w:r w:rsidR="00106976">
        <w:rPr>
          <w:sz w:val="24"/>
          <w:szCs w:val="24"/>
        </w:rPr>
        <w:t>159</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w:t>
      </w:r>
      <w:r w:rsidR="008771CC" w:rsidRPr="00E974B3">
        <w:rPr>
          <w:sz w:val="24"/>
          <w:szCs w:val="24"/>
        </w:rPr>
        <w:lastRenderedPageBreak/>
        <w:t xml:space="preserve">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9850B8" w:rsidRPr="00E974B3">
        <w:rPr>
          <w:sz w:val="24"/>
          <w:szCs w:val="24"/>
        </w:rPr>
        <w:t>.</w:t>
      </w:r>
      <w:r w:rsidR="00142254" w:rsidRPr="00142254">
        <w:t xml:space="preserve"> </w:t>
      </w:r>
      <w:r w:rsidR="00B954AD">
        <w:rPr>
          <w:sz w:val="24"/>
          <w:szCs w:val="24"/>
        </w:rPr>
        <w:t>14</w:t>
      </w:r>
      <w:r w:rsidR="00142254" w:rsidRPr="00142254">
        <w:rPr>
          <w:sz w:val="24"/>
          <w:szCs w:val="24"/>
        </w:rPr>
        <w:t>. rujna 2017.</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B954AD">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B954AD" w:rsidP="004F5146" w:rsidR="00B954AD">
      <w:pPr>
        <w:jc w:val="right"/>
        <w:rPr>
          <w:sz w:val="24"/>
        </w:rPr>
      </w:pPr>
      <w:r>
        <w:rPr>
          <w:sz w:val="24"/>
        </w:rPr>
        <w:t>za točnost otpravka-ovlašteni službenik</w:t>
      </w:r>
    </w:p>
    <w:p w:rsidRDefault="00B954AD" w:rsidP="004F5146" w:rsidR="00B954AD">
      <w:pPr>
        <w:jc w:val="right"/>
        <w:rPr>
          <w:sz w:val="24"/>
          <w:szCs w:val="24"/>
        </w:rPr>
      </w:pPr>
      <w:r>
        <w:rPr>
          <w:sz w:val="24"/>
        </w:rPr>
        <w:t xml:space="preserve">Mirjana Gašparić </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954AD">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512F42">
      <w:rPr>
        <w:sz w:val="24"/>
        <w:szCs w:val="24"/>
      </w:rPr>
      <w:t>St-2532</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6DB2"/>
    <w:rsid w:val="0003714F"/>
    <w:rsid w:val="000457CF"/>
    <w:rsid w:val="000468E0"/>
    <w:rsid w:val="000519B3"/>
    <w:rsid w:val="00054EC5"/>
    <w:rsid w:val="000553D0"/>
    <w:rsid w:val="0005692D"/>
    <w:rsid w:val="00062662"/>
    <w:rsid w:val="00072548"/>
    <w:rsid w:val="0007422D"/>
    <w:rsid w:val="00080CBD"/>
    <w:rsid w:val="00082956"/>
    <w:rsid w:val="000867BC"/>
    <w:rsid w:val="000A0821"/>
    <w:rsid w:val="000A43DF"/>
    <w:rsid w:val="000B75BC"/>
    <w:rsid w:val="000D2202"/>
    <w:rsid w:val="000F32D6"/>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80F10"/>
    <w:rsid w:val="0018622D"/>
    <w:rsid w:val="00192171"/>
    <w:rsid w:val="00192C38"/>
    <w:rsid w:val="001A1A7F"/>
    <w:rsid w:val="001A4CA9"/>
    <w:rsid w:val="001B38C6"/>
    <w:rsid w:val="001B44D2"/>
    <w:rsid w:val="00206C15"/>
    <w:rsid w:val="00220341"/>
    <w:rsid w:val="002275D2"/>
    <w:rsid w:val="00236CC4"/>
    <w:rsid w:val="002431C4"/>
    <w:rsid w:val="00260A9E"/>
    <w:rsid w:val="00261402"/>
    <w:rsid w:val="00286FBD"/>
    <w:rsid w:val="002903F5"/>
    <w:rsid w:val="0029270E"/>
    <w:rsid w:val="002A3523"/>
    <w:rsid w:val="002B0A2D"/>
    <w:rsid w:val="002B1C21"/>
    <w:rsid w:val="002B471E"/>
    <w:rsid w:val="002B486C"/>
    <w:rsid w:val="002C3115"/>
    <w:rsid w:val="002D0838"/>
    <w:rsid w:val="002D3478"/>
    <w:rsid w:val="002D630F"/>
    <w:rsid w:val="002D6659"/>
    <w:rsid w:val="002E5087"/>
    <w:rsid w:val="002F01C6"/>
    <w:rsid w:val="002F6B80"/>
    <w:rsid w:val="002F7B61"/>
    <w:rsid w:val="00304BF2"/>
    <w:rsid w:val="00306DA3"/>
    <w:rsid w:val="00311CC3"/>
    <w:rsid w:val="00314C4A"/>
    <w:rsid w:val="00317B62"/>
    <w:rsid w:val="003212F9"/>
    <w:rsid w:val="00336AB4"/>
    <w:rsid w:val="00337798"/>
    <w:rsid w:val="0034166F"/>
    <w:rsid w:val="003417D7"/>
    <w:rsid w:val="003469BA"/>
    <w:rsid w:val="00347895"/>
    <w:rsid w:val="00361C14"/>
    <w:rsid w:val="00364674"/>
    <w:rsid w:val="00365959"/>
    <w:rsid w:val="00366125"/>
    <w:rsid w:val="00375FFC"/>
    <w:rsid w:val="0039199F"/>
    <w:rsid w:val="003929CB"/>
    <w:rsid w:val="003B45C0"/>
    <w:rsid w:val="003C0854"/>
    <w:rsid w:val="003E3082"/>
    <w:rsid w:val="003E3C29"/>
    <w:rsid w:val="003F6C5C"/>
    <w:rsid w:val="0041101F"/>
    <w:rsid w:val="0041799A"/>
    <w:rsid w:val="00420D67"/>
    <w:rsid w:val="00424AEB"/>
    <w:rsid w:val="0043352C"/>
    <w:rsid w:val="004401E2"/>
    <w:rsid w:val="0044050C"/>
    <w:rsid w:val="00450221"/>
    <w:rsid w:val="00450676"/>
    <w:rsid w:val="004531FC"/>
    <w:rsid w:val="00454BBA"/>
    <w:rsid w:val="004552C2"/>
    <w:rsid w:val="00475CDF"/>
    <w:rsid w:val="00476E8D"/>
    <w:rsid w:val="00482933"/>
    <w:rsid w:val="00482C4B"/>
    <w:rsid w:val="00483785"/>
    <w:rsid w:val="004A009E"/>
    <w:rsid w:val="004A16A8"/>
    <w:rsid w:val="004A6EF4"/>
    <w:rsid w:val="004D057C"/>
    <w:rsid w:val="004D2841"/>
    <w:rsid w:val="004D708A"/>
    <w:rsid w:val="004D7BA1"/>
    <w:rsid w:val="004E2FD0"/>
    <w:rsid w:val="004E5FEF"/>
    <w:rsid w:val="004F5696"/>
    <w:rsid w:val="004F56AE"/>
    <w:rsid w:val="00500C65"/>
    <w:rsid w:val="00503128"/>
    <w:rsid w:val="00512F42"/>
    <w:rsid w:val="00516616"/>
    <w:rsid w:val="005550DD"/>
    <w:rsid w:val="00555145"/>
    <w:rsid w:val="00563674"/>
    <w:rsid w:val="0056765A"/>
    <w:rsid w:val="00571703"/>
    <w:rsid w:val="005878E4"/>
    <w:rsid w:val="005A0A17"/>
    <w:rsid w:val="005A734E"/>
    <w:rsid w:val="005A7B0A"/>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31DB"/>
    <w:rsid w:val="00653EAB"/>
    <w:rsid w:val="00655EFC"/>
    <w:rsid w:val="006648A2"/>
    <w:rsid w:val="006863E9"/>
    <w:rsid w:val="00690884"/>
    <w:rsid w:val="006A5506"/>
    <w:rsid w:val="006A5E09"/>
    <w:rsid w:val="006B2EAB"/>
    <w:rsid w:val="006C36E6"/>
    <w:rsid w:val="006C7E17"/>
    <w:rsid w:val="006D2752"/>
    <w:rsid w:val="006D2BAA"/>
    <w:rsid w:val="006D3033"/>
    <w:rsid w:val="006D7A0F"/>
    <w:rsid w:val="006E00CB"/>
    <w:rsid w:val="006E674E"/>
    <w:rsid w:val="006F2D89"/>
    <w:rsid w:val="006F46EA"/>
    <w:rsid w:val="006F7455"/>
    <w:rsid w:val="006F7E16"/>
    <w:rsid w:val="00713D3D"/>
    <w:rsid w:val="007158F9"/>
    <w:rsid w:val="00715F86"/>
    <w:rsid w:val="00722026"/>
    <w:rsid w:val="0072351F"/>
    <w:rsid w:val="00727BFD"/>
    <w:rsid w:val="00744B90"/>
    <w:rsid w:val="0075681B"/>
    <w:rsid w:val="0075688D"/>
    <w:rsid w:val="007602F0"/>
    <w:rsid w:val="007669AF"/>
    <w:rsid w:val="007905F6"/>
    <w:rsid w:val="007917EC"/>
    <w:rsid w:val="007B0B71"/>
    <w:rsid w:val="007B0EC1"/>
    <w:rsid w:val="007B20CC"/>
    <w:rsid w:val="007B593F"/>
    <w:rsid w:val="007D2FB3"/>
    <w:rsid w:val="007D7B30"/>
    <w:rsid w:val="007E3C54"/>
    <w:rsid w:val="007F11F6"/>
    <w:rsid w:val="00810027"/>
    <w:rsid w:val="00814209"/>
    <w:rsid w:val="0082496F"/>
    <w:rsid w:val="008366A0"/>
    <w:rsid w:val="008400F4"/>
    <w:rsid w:val="00840E82"/>
    <w:rsid w:val="0085270F"/>
    <w:rsid w:val="00856201"/>
    <w:rsid w:val="00866751"/>
    <w:rsid w:val="00871C1F"/>
    <w:rsid w:val="00876285"/>
    <w:rsid w:val="008771CC"/>
    <w:rsid w:val="008819B7"/>
    <w:rsid w:val="008943C2"/>
    <w:rsid w:val="008964F3"/>
    <w:rsid w:val="008C2738"/>
    <w:rsid w:val="008D043E"/>
    <w:rsid w:val="008D5B26"/>
    <w:rsid w:val="008E036F"/>
    <w:rsid w:val="008E2EEA"/>
    <w:rsid w:val="008E6A96"/>
    <w:rsid w:val="009026BB"/>
    <w:rsid w:val="00904841"/>
    <w:rsid w:val="009128F5"/>
    <w:rsid w:val="009173CE"/>
    <w:rsid w:val="00921642"/>
    <w:rsid w:val="00922268"/>
    <w:rsid w:val="00923121"/>
    <w:rsid w:val="00940EE1"/>
    <w:rsid w:val="00941567"/>
    <w:rsid w:val="00943EE4"/>
    <w:rsid w:val="00971EE7"/>
    <w:rsid w:val="009729A5"/>
    <w:rsid w:val="00973968"/>
    <w:rsid w:val="0098133E"/>
    <w:rsid w:val="009850B8"/>
    <w:rsid w:val="0098563E"/>
    <w:rsid w:val="00985D7D"/>
    <w:rsid w:val="00992FCB"/>
    <w:rsid w:val="00995C45"/>
    <w:rsid w:val="009B5D8A"/>
    <w:rsid w:val="009C6B0B"/>
    <w:rsid w:val="009D2200"/>
    <w:rsid w:val="009E5841"/>
    <w:rsid w:val="00A110D0"/>
    <w:rsid w:val="00A1420F"/>
    <w:rsid w:val="00A15AB7"/>
    <w:rsid w:val="00A214E4"/>
    <w:rsid w:val="00A25E9B"/>
    <w:rsid w:val="00A30948"/>
    <w:rsid w:val="00A435C7"/>
    <w:rsid w:val="00A43E3A"/>
    <w:rsid w:val="00A44A71"/>
    <w:rsid w:val="00A6067D"/>
    <w:rsid w:val="00A6313F"/>
    <w:rsid w:val="00A647F3"/>
    <w:rsid w:val="00A7167B"/>
    <w:rsid w:val="00A72213"/>
    <w:rsid w:val="00A800E7"/>
    <w:rsid w:val="00A80EB3"/>
    <w:rsid w:val="00A828C1"/>
    <w:rsid w:val="00A8341B"/>
    <w:rsid w:val="00A90C82"/>
    <w:rsid w:val="00AC01AC"/>
    <w:rsid w:val="00AC2638"/>
    <w:rsid w:val="00AD3398"/>
    <w:rsid w:val="00AD3A0D"/>
    <w:rsid w:val="00AF1B1A"/>
    <w:rsid w:val="00AF4C01"/>
    <w:rsid w:val="00B00EB0"/>
    <w:rsid w:val="00B01169"/>
    <w:rsid w:val="00B051A9"/>
    <w:rsid w:val="00B32E61"/>
    <w:rsid w:val="00B35218"/>
    <w:rsid w:val="00B4780B"/>
    <w:rsid w:val="00B549BF"/>
    <w:rsid w:val="00B63A18"/>
    <w:rsid w:val="00B844BF"/>
    <w:rsid w:val="00B8469C"/>
    <w:rsid w:val="00B920C4"/>
    <w:rsid w:val="00B93B9A"/>
    <w:rsid w:val="00B954AD"/>
    <w:rsid w:val="00B95513"/>
    <w:rsid w:val="00BA539F"/>
    <w:rsid w:val="00BB06FD"/>
    <w:rsid w:val="00BB50A0"/>
    <w:rsid w:val="00BC29E9"/>
    <w:rsid w:val="00BC4571"/>
    <w:rsid w:val="00BE5457"/>
    <w:rsid w:val="00C03ACA"/>
    <w:rsid w:val="00C11F84"/>
    <w:rsid w:val="00C25680"/>
    <w:rsid w:val="00C35378"/>
    <w:rsid w:val="00C356A1"/>
    <w:rsid w:val="00C3663A"/>
    <w:rsid w:val="00C40383"/>
    <w:rsid w:val="00C44B11"/>
    <w:rsid w:val="00C51C6E"/>
    <w:rsid w:val="00C52D37"/>
    <w:rsid w:val="00C7241B"/>
    <w:rsid w:val="00C8555E"/>
    <w:rsid w:val="00C8740B"/>
    <w:rsid w:val="00C9548B"/>
    <w:rsid w:val="00CA5100"/>
    <w:rsid w:val="00CC1C79"/>
    <w:rsid w:val="00CC327E"/>
    <w:rsid w:val="00CC43BC"/>
    <w:rsid w:val="00CC4B4E"/>
    <w:rsid w:val="00CC7D07"/>
    <w:rsid w:val="00CD1553"/>
    <w:rsid w:val="00CD201B"/>
    <w:rsid w:val="00CE3890"/>
    <w:rsid w:val="00CE3B7D"/>
    <w:rsid w:val="00CE4F52"/>
    <w:rsid w:val="00D05238"/>
    <w:rsid w:val="00D10A4F"/>
    <w:rsid w:val="00D10A85"/>
    <w:rsid w:val="00D14320"/>
    <w:rsid w:val="00D16BBF"/>
    <w:rsid w:val="00D30578"/>
    <w:rsid w:val="00D31451"/>
    <w:rsid w:val="00D321FE"/>
    <w:rsid w:val="00D3363A"/>
    <w:rsid w:val="00D40A10"/>
    <w:rsid w:val="00D448E9"/>
    <w:rsid w:val="00D60187"/>
    <w:rsid w:val="00D60476"/>
    <w:rsid w:val="00D6047E"/>
    <w:rsid w:val="00D64275"/>
    <w:rsid w:val="00D959BC"/>
    <w:rsid w:val="00D964DB"/>
    <w:rsid w:val="00DA4BF4"/>
    <w:rsid w:val="00DA5FA3"/>
    <w:rsid w:val="00DA76EE"/>
    <w:rsid w:val="00DB247A"/>
    <w:rsid w:val="00DB78EE"/>
    <w:rsid w:val="00DC72C4"/>
    <w:rsid w:val="00DD0F68"/>
    <w:rsid w:val="00DD64E6"/>
    <w:rsid w:val="00DD67BA"/>
    <w:rsid w:val="00DD76DB"/>
    <w:rsid w:val="00DE1976"/>
    <w:rsid w:val="00DE479D"/>
    <w:rsid w:val="00DE4B4D"/>
    <w:rsid w:val="00DE53F3"/>
    <w:rsid w:val="00E12852"/>
    <w:rsid w:val="00E13C77"/>
    <w:rsid w:val="00E16438"/>
    <w:rsid w:val="00E23F0D"/>
    <w:rsid w:val="00E340C4"/>
    <w:rsid w:val="00E45758"/>
    <w:rsid w:val="00E55302"/>
    <w:rsid w:val="00E61634"/>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3761C"/>
    <w:rsid w:val="00F42A90"/>
    <w:rsid w:val="00F45C5E"/>
    <w:rsid w:val="00F51F6C"/>
    <w:rsid w:val="00F52798"/>
    <w:rsid w:val="00F53100"/>
    <w:rsid w:val="00F5367E"/>
    <w:rsid w:val="00F5779C"/>
    <w:rsid w:val="00F71855"/>
    <w:rsid w:val="00F71AC5"/>
    <w:rsid w:val="00F72583"/>
    <w:rsid w:val="00F83060"/>
    <w:rsid w:val="00FA0F49"/>
    <w:rsid w:val="00FA1855"/>
    <w:rsid w:val="00FA2A78"/>
    <w:rsid w:val="00FC1084"/>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B954AD"/>
    <w:rPr>
      <w:color w:val="808080"/>
      <w:bdr w:space="0" w:sz="0" w:color="auto" w:val="none"/>
      <w:shd w:fill="auto" w:color="auto" w:val="clear"/>
    </w:rPr>
  </w:style>
  <w:style w:customStyle="true" w:styleId="eSPISCCParagraphDefaultFont" w:type="character">
    <w:name w:val="eSPIS_CC_Paragraph Default Font"/>
    <w:basedOn w:val="Zadanifontodlomka"/>
    <w:rsid w:val="00B954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54AD"/>
    <w:rPr>
      <w:bdr w:space="0" w:sz="0" w:color="auto" w:val="none"/>
      <w:shd w:fill="FFFFCC" w:color="auto" w:val="clear"/>
      <w:lang w:val="hr-HR"/>
    </w:rPr>
  </w:style>
  <w:style w:customStyle="true" w:styleId="PozadinaSvijetloCrvena" w:type="character">
    <w:name w:val="Pozadina_SvijetloCrvena"/>
    <w:basedOn w:val="eSPISCCParagraphDefaultFont"/>
    <w:rsid w:val="00B954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54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B954AD"/>
    <w:rPr>
      <w:color w:val="808080"/>
      <w:bdr w:color="auto" w:space="0" w:sz="0" w:val="none"/>
      <w:shd w:color="auto" w:fill="auto" w:val="clear"/>
    </w:rPr>
  </w:style>
  <w:style w:customStyle="1" w:styleId="eSPISCCParagraphDefaultFont" w:type="character">
    <w:name w:val="eSPIS_CC_Paragraph Default Font"/>
    <w:basedOn w:val="Zadanifontodlomka"/>
    <w:rsid w:val="00B954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54AD"/>
    <w:rPr>
      <w:bdr w:color="auto" w:space="0" w:sz="0" w:val="none"/>
      <w:shd w:color="auto" w:fill="FFFFCC" w:val="clear"/>
      <w:lang w:val="hr-HR"/>
    </w:rPr>
  </w:style>
  <w:style w:customStyle="1" w:styleId="PozadinaSvijetloCrvena" w:type="character">
    <w:name w:val="Pozadina_SvijetloCrvena"/>
    <w:basedOn w:val="eSPISCCParagraphDefaultFont"/>
    <w:rsid w:val="00B954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54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2532</izvorni_sadrzaj>
    <derivirana_varijabla naziv="DomainObject.Predmet.Broj_1">2532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St-2532/2016</izvorni_sadrzaj>
    <derivirana_varijabla naziv="DomainObject.Predmet.OznakaBroj_1">St-2532/2016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USLUGE TOLJ  d.o.o.</izvorni_sadrzaj>
    <derivirana_varijabla naziv="DomainObject.Predmet.ProtustrankaFormated_1">  USLUGE TOLJ  d.o.o.</derivirana_varijabla>
  </DomainObject.Predmet.ProtustrankaFormated>
  <DomainObject.Predmet.ProtustrankaFormatedOIB>
    <izvorni_sadrzaj>  USLUGE TOLJ  d.o.o., OIB 33880460297</izvorni_sadrzaj>
    <derivirana_varijabla naziv="DomainObject.Predmet.ProtustrankaFormatedOIB_1">  USLUGE TOLJ  d.o.o., OIB 33880460297</derivirana_varijabla>
  </DomainObject.Predmet.ProtustrankaFormatedOIB>
  <DomainObject.Predmet.ProtustrankaFormatedWithAdress>
    <izvorni_sadrzaj> USLUGE TOLJ  d.o.o., Josipa Stadlera 26, 10000 Zagreb</izvorni_sadrzaj>
    <derivirana_varijabla naziv="DomainObject.Predmet.ProtustrankaFormatedWithAdress_1"> USLUGE TOLJ  d.o.o., Josipa Stadlera 26, 10000 Zagreb</derivirana_varijabla>
  </DomainObject.Predmet.ProtustrankaFormatedWithAdress>
  <DomainObject.Predmet.ProtustrankaFormatedWithAdressOIB>
    <izvorni_sadrzaj> USLUGE TOLJ  d.o.o., OIB 33880460297, Josipa Stadlera 26, 10000 Zagreb</izvorni_sadrzaj>
    <derivirana_varijabla naziv="DomainObject.Predmet.ProtustrankaFormatedWithAdressOIB_1"> USLUGE TOLJ  d.o.o., OIB 33880460297, Josipa Stadlera 26, 10000 Zagreb</derivirana_varijabla>
  </DomainObject.Predmet.ProtustrankaFormatedWithAdressOIB>
  <DomainObject.Predmet.ProtustrankaWithAdress>
    <izvorni_sadrzaj>USLUGE TOLJ  d.o.o. Josipa Stadlera 26, 10000 Zagreb</izvorni_sadrzaj>
    <derivirana_varijabla naziv="DomainObject.Predmet.ProtustrankaWithAdress_1">USLUGE TOLJ  d.o.o. Josipa Stadlera 26, 10000 Zagreb</derivirana_varijabla>
  </DomainObject.Predmet.ProtustrankaWithAdress>
  <DomainObject.Predmet.ProtustrankaWithAdressOIB>
    <izvorni_sadrzaj>USLUGE TOLJ  d.o.o., OIB 33880460297, Josipa Stadlera 26, 10000 Zagreb</izvorni_sadrzaj>
    <derivirana_varijabla naziv="DomainObject.Predmet.ProtustrankaWithAdressOIB_1">USLUGE TOLJ  d.o.o., OIB 33880460297, Josipa Stadlera 26, 10000 Zagreb</derivirana_varijabla>
  </DomainObject.Predmet.ProtustrankaWithAdressOIB>
  <DomainObject.Predmet.ProtustrankaNazivFormated>
    <izvorni_sadrzaj>USLUGE TOLJ  d.o.o.</izvorni_sadrzaj>
    <derivirana_varijabla naziv="DomainObject.Predmet.ProtustrankaNazivFormated_1">USLUGE TOLJ  d.o.o.</derivirana_varijabla>
  </DomainObject.Predmet.ProtustrankaNazivFormated>
  <DomainObject.Predmet.ProtustrankaNazivFormatedOIB>
    <izvorni_sadrzaj>USLUGE TOLJ  d.o.o., OIB 33880460297</izvorni_sadrzaj>
    <derivirana_varijabla naziv="DomainObject.Predmet.ProtustrankaNazivFormatedOIB_1">USLUGE TOLJ  d.o.o., OIB 33880460297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USLUGE TOLJ  d.o.o.</item>
    </izvorni_sadrzaj>
    <derivirana_varijabla naziv="DomainObject.Predmet.ProtuStrankaListFormated_1">
      <item>USLUGE TOLJ  d.o.o.</item>
    </derivirana_varijabla>
  </DomainObject.Predmet.ProtuStrankaListFormated>
  <DomainObject.Predmet.ProtuStrankaListFormatedOIB>
    <izvorni_sadrzaj>
      <item>USLUGE TOLJ  d.o.o., OIB 33880460297</item>
    </izvorni_sadrzaj>
    <derivirana_varijabla naziv="DomainObject.Predmet.ProtuStrankaListFormatedOIB_1">
      <item>USLUGE TOLJ  d.o.o., OIB 33880460297</item>
    </derivirana_varijabla>
  </DomainObject.Predmet.ProtuStrankaListFormatedOIB>
  <DomainObject.Predmet.ProtuStrankaListFormatedWithAdress>
    <izvorni_sadrzaj>
      <item>USLUGE TOLJ  d.o.o., Josipa Stadlera 26, 10000 Zagreb</item>
    </izvorni_sadrzaj>
    <derivirana_varijabla naziv="DomainObject.Predmet.ProtuStrankaListFormatedWithAdress_1">
      <item>USLUGE TOLJ  d.o.o., Josipa Stadlera 26, 10000 Zagreb</item>
    </derivirana_varijabla>
  </DomainObject.Predmet.ProtuStrankaListFormatedWithAdress>
  <DomainObject.Predmet.ProtuStrankaListFormatedWithAdressOIB>
    <izvorni_sadrzaj>
      <item>USLUGE TOLJ  d.o.o., OIB 33880460297, Josipa Stadlera 26, 10000 Zagreb</item>
    </izvorni_sadrzaj>
    <derivirana_varijabla naziv="DomainObject.Predmet.ProtuStrankaListFormatedWithAdressOIB_1">
      <item>USLUGE TOLJ  d.o.o., OIB 33880460297, Josipa Stadlera 26, 10000 Zagreb</item>
    </derivirana_varijabla>
  </DomainObject.Predmet.ProtuStrankaListFormatedWithAdressOIB>
  <DomainObject.Predmet.ProtuStrankaListNazivFormated>
    <izvorni_sadrzaj>
      <item>USLUGE TOLJ  d.o.o.</item>
    </izvorni_sadrzaj>
    <derivirana_varijabla naziv="DomainObject.Predmet.ProtuStrankaListNazivFormated_1">
      <item>USLUGE TOLJ  d.o.o.</item>
    </derivirana_varijabla>
  </DomainObject.Predmet.ProtuStrankaListNazivFormated>
  <DomainObject.Predmet.ProtuStrankaListNazivFormatedOIB>
    <izvorni_sadrzaj>
      <item>USLUGE TOLJ  d.o.o., OIB 33880460297</item>
    </izvorni_sadrzaj>
    <derivirana_varijabla naziv="DomainObject.Predmet.ProtuStrankaListNazivFormatedOIB_1">
      <item>USLUGE TOLJ  d.o.o., OIB 33880460297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USLUGE TOLJ  d.o.o.</izvorni_sadrzaj>
    <derivirana_varijabla naziv="DomainObject.Predmet.ProtustrankaIDrugi_1">USLUGE TOLJ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USLUGE TOLJ  d.o.o., OIB 33880460297, Josipa Stadlera 26, 10000 Zagreb</izvorni_sadrzaj>
    <derivirana_varijabla naziv="DomainObject.Predmet.ProtustrankaIDrugiAdressOIB_1">USLUGE TOLJ  d.o.o., OIB 33880460297, Josipa Stadlera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USLUGE TOLJ  d.o.o.</item>
    </izvorni_sadrzaj>
    <derivirana_varijabla naziv="DomainObject.Predmet.SudioniciListNaziv_1">
      <item>FINA Regionalni centar Zagreb</item>
      <item>USLUGE TOLJ  d.o.o.</item>
    </derivirana_varijabla>
  </DomainObject.Predmet.SudioniciListNaziv>
  <DomainObject.Predmet.SudioniciListAdressOIB>
    <izvorni_sadrzaj>
      <item>FINA Regionalni centar Zagreb, OIB 85821130368, Trg svibanjskih žrtava 1995. 1,10000 Zagreb</item>
      <item>USLUGE TOLJ  d.o.o., OIB 33880460297, Josipa Stadlera 26,10000 Zagreb</item>
    </izvorni_sadrzaj>
    <derivirana_varijabla naziv="DomainObject.Predmet.SudioniciListAdressOIB_1">
      <item>FINA Regionalni centar Zagreb, OIB 85821130368, Trg svibanjskih žrtava 1995. 1,10000 Zagreb</item>
      <item>USLUGE TOLJ  d.o.o., OIB 33880460297, Josipa Stadlera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33880460297</item>
    </izvorni_sadrzaj>
    <derivirana_varijabla naziv="DomainObject.Predmet.SudioniciListNazivOIB_1">
      <item>, OIB 85821130368</item>
      <item>, OIB 33880460297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E9845F-30EF-44A5-BF8C-7D80BFD16A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955</properties:Words>
  <properties:Characters>5130</properties:Characters>
  <properties:Lines>123</properties:Lines>
  <properties:Paragraphs>45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2017-09-08T08:46:00Z</dcterms:created>
  <dc:creator>Unknown</dc:creator>
  <cp:lastModifiedBy>Mirjana Gašparić</cp:lastModifiedBy>
  <cp:lastPrinted>2017-09-14T06:53:00Z</cp:lastPrinted>
  <dcterms:modified xmlns:xsi="http://www.w3.org/2001/XMLSchema-instance" xsi:type="dcterms:W3CDTF">2017-09-14T06:53:00Z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