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ca9a" w14:paraId="582ca9a" w:rsidRDefault="00F4680D" w:rsidP="00F4680D" w:rsidR="00F4680D">
      <w:pPr>
        <w15:collapsed w:val="false"/>
      </w:pPr>
      <w:bookmarkStart w:name="_GoBack" w:id="0"/>
      <w:bookmarkEnd w:id="0"/>
    </w:p>
    <w:p w:rsidRDefault="00F4680D" w:rsidP="00F4680D" w:rsidR="00F4680D">
      <w:r>
        <w:rPr>
          <w:noProof/>
        </w:rPr>
        <w:drawing>
          <wp:inline distR="0" distL="0" distB="0" distT="0">
            <wp:extent cy="866298" cx="648000"/>
            <wp:effectExtent b="0" r="0" t="0" l="0"/>
            <wp:docPr descr="C:\Users\nmarunica\AppData\Local\Microsoft\Windows\Temporary Internet Files\Content.Outlook\MH53FQJF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marunica\AppData\Local\Microsoft\Windows\Temporary Internet Files\Content.Outlook\MH53FQJF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298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680D" w:rsidP="00F4680D" w:rsidR="00F4680D" w:rsidRPr="000E6185"/>
    <w:p w:rsidRDefault="00F4680D" w:rsidP="00F4680D" w:rsidR="00F4680D" w:rsidRPr="00B562FE">
      <w:pPr>
        <w:rPr>
          <w:bCs/>
        </w:rPr>
      </w:pPr>
      <w:r>
        <w:rPr>
          <w:bCs/>
        </w:rPr>
        <w:t>R</w:t>
      </w:r>
      <w:r w:rsidRPr="00B562FE">
        <w:rPr>
          <w:bCs/>
        </w:rPr>
        <w:t xml:space="preserve">epublika </w:t>
      </w:r>
      <w:r>
        <w:rPr>
          <w:bCs/>
        </w:rPr>
        <w:t>H</w:t>
      </w:r>
      <w:r w:rsidRPr="00B562FE">
        <w:rPr>
          <w:bCs/>
        </w:rPr>
        <w:t>rvatska</w:t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  <w:t xml:space="preserve">  </w:t>
      </w:r>
      <w:r>
        <w:rPr>
          <w:bCs/>
        </w:rPr>
        <w:t xml:space="preserve">                     </w:t>
      </w:r>
      <w:r w:rsidRPr="00B562FE">
        <w:rPr>
          <w:bCs/>
        </w:rPr>
        <w:t xml:space="preserve">  6 </w:t>
      </w:r>
      <w:r>
        <w:rPr>
          <w:bCs/>
        </w:rPr>
        <w:t>St-2095</w:t>
      </w:r>
      <w:r w:rsidRPr="00B562FE">
        <w:rPr>
          <w:bCs/>
        </w:rPr>
        <w:t>/201</w:t>
      </w:r>
      <w:r>
        <w:rPr>
          <w:bCs/>
        </w:rPr>
        <w:t>6</w:t>
      </w:r>
    </w:p>
    <w:p w:rsidRDefault="00F4680D" w:rsidP="00F4680D" w:rsidR="00F4680D" w:rsidRPr="00B562FE">
      <w:pPr>
        <w:rPr>
          <w:bCs/>
        </w:rPr>
      </w:pPr>
      <w:r>
        <w:rPr>
          <w:bCs/>
        </w:rPr>
        <w:t>T</w:t>
      </w:r>
      <w:r w:rsidRPr="00B562FE">
        <w:rPr>
          <w:bCs/>
        </w:rPr>
        <w:t xml:space="preserve">rgovački sud u </w:t>
      </w:r>
      <w:r>
        <w:rPr>
          <w:bCs/>
        </w:rPr>
        <w:t>S</w:t>
      </w:r>
      <w:r w:rsidRPr="00B562FE">
        <w:rPr>
          <w:bCs/>
        </w:rPr>
        <w:t xml:space="preserve">plitu </w:t>
      </w:r>
    </w:p>
    <w:p w:rsidRDefault="00F4680D" w:rsidP="00F4680D" w:rsidR="00F4680D" w:rsidRPr="00B562FE">
      <w:pPr>
        <w:rPr>
          <w:bCs/>
        </w:rPr>
      </w:pPr>
      <w:r w:rsidRPr="00B562FE">
        <w:rPr>
          <w:bCs/>
        </w:rPr>
        <w:t xml:space="preserve">Sukoišanska 6, Split     </w:t>
      </w:r>
    </w:p>
    <w:p w:rsidRDefault="00F4680D" w:rsidP="00F4680D" w:rsidR="00F4680D">
      <w:r>
        <w:t xml:space="preserve">                                                      </w:t>
      </w:r>
    </w:p>
    <w:p w:rsidRDefault="000221CB" w:rsidP="00F4680D" w:rsidR="000221CB"/>
    <w:p w:rsidRDefault="00F4680D" w:rsidP="00F4680D" w:rsidR="00F4680D" w:rsidRPr="00B562FE">
      <w:pPr>
        <w:jc w:val="center"/>
        <w:rPr>
          <w:bCs/>
        </w:rPr>
      </w:pPr>
      <w:r>
        <w:t xml:space="preserve">U I M E </w:t>
      </w:r>
      <w:r w:rsidRPr="006E0047">
        <w:t>R</w:t>
      </w:r>
      <w:r>
        <w:t xml:space="preserve"> </w:t>
      </w:r>
      <w:r w:rsidRPr="006E0047">
        <w:t>E</w:t>
      </w:r>
      <w:r>
        <w:t xml:space="preserve"> </w:t>
      </w:r>
      <w:r w:rsidRPr="006E0047">
        <w:t>P</w:t>
      </w:r>
      <w:r>
        <w:t xml:space="preserve"> </w:t>
      </w:r>
      <w:r w:rsidRPr="006E0047">
        <w:t>U</w:t>
      </w:r>
      <w:r>
        <w:t xml:space="preserve"> </w:t>
      </w:r>
      <w:r w:rsidRPr="006E0047">
        <w:t>B</w:t>
      </w:r>
      <w:r>
        <w:t xml:space="preserve"> </w:t>
      </w:r>
      <w:r w:rsidRPr="006E0047">
        <w:t>L</w:t>
      </w:r>
      <w:r>
        <w:t xml:space="preserve"> </w:t>
      </w:r>
      <w:r w:rsidRPr="006E0047">
        <w:t>I</w:t>
      </w:r>
      <w:r>
        <w:t xml:space="preserve"> </w:t>
      </w:r>
      <w:r w:rsidRPr="006E0047">
        <w:t>K</w:t>
      </w:r>
      <w:r>
        <w:t xml:space="preserve"> E</w:t>
      </w:r>
      <w:r w:rsidRPr="006E0047">
        <w:t xml:space="preserve"> H</w:t>
      </w:r>
      <w:r>
        <w:t xml:space="preserve"> </w:t>
      </w:r>
      <w:r w:rsidRPr="006E0047">
        <w:t>R</w:t>
      </w:r>
      <w:r>
        <w:t xml:space="preserve"> </w:t>
      </w:r>
      <w:r w:rsidRPr="006E0047">
        <w:t>V</w:t>
      </w:r>
      <w:r>
        <w:t xml:space="preserve"> </w:t>
      </w:r>
      <w:r w:rsidRPr="006E0047">
        <w:t>A</w:t>
      </w:r>
      <w:r>
        <w:t xml:space="preserve"> </w:t>
      </w:r>
      <w:r w:rsidRPr="006E0047">
        <w:t>T</w:t>
      </w:r>
      <w:r>
        <w:t xml:space="preserve"> </w:t>
      </w:r>
      <w:r w:rsidRPr="006E0047">
        <w:t>S</w:t>
      </w:r>
      <w:r>
        <w:t xml:space="preserve"> </w:t>
      </w:r>
      <w:r w:rsidRPr="006E0047">
        <w:t>K</w:t>
      </w:r>
      <w:r>
        <w:t xml:space="preserve"> E</w:t>
      </w:r>
    </w:p>
    <w:p w:rsidRDefault="00F4680D" w:rsidP="00F4680D" w:rsidR="00F4680D">
      <w:pPr>
        <w:rPr>
          <w:b/>
        </w:rPr>
      </w:pPr>
    </w:p>
    <w:p w:rsidRDefault="00F4680D" w:rsidP="00F4680D" w:rsidR="00F4680D" w:rsidRPr="00B562FE">
      <w:pPr>
        <w:jc w:val="center"/>
      </w:pPr>
      <w:r w:rsidRPr="00B562FE">
        <w:t>R J E Š E N J E</w:t>
      </w:r>
    </w:p>
    <w:p w:rsidRDefault="00F4680D" w:rsidP="00F4680D" w:rsidR="00F4680D">
      <w:pPr>
        <w:spacing w:before="220"/>
        <w:jc w:val="both"/>
        <w:rPr>
          <w:rFonts w:eastAsiaTheme="minorHAnsi"/>
          <w:lang w:eastAsia="en-US"/>
        </w:rPr>
      </w:pPr>
      <w:r>
        <w:t>T</w:t>
      </w:r>
      <w:r w:rsidRPr="00105A55">
        <w:t xml:space="preserve">rgovački sud u </w:t>
      </w:r>
      <w:r>
        <w:t>S</w:t>
      </w:r>
      <w:r w:rsidRPr="00105A55">
        <w:t>plitu,</w:t>
      </w:r>
      <w:r w:rsidRPr="00BD0052">
        <w:rPr>
          <w:b/>
        </w:rPr>
        <w:t xml:space="preserve"> </w:t>
      </w:r>
      <w:r>
        <w:t xml:space="preserve">po sucu Nevenki Marunica, </w:t>
      </w:r>
      <w:r w:rsidRPr="00B33A4F">
        <w:rPr>
          <w:rFonts w:eastAsiaTheme="minorHAnsi"/>
          <w:lang w:eastAsia="en-US"/>
        </w:rPr>
        <w:t>u skraćenom stečajnom postupku povodom zahtjeva FINANCIJSKE AGENCIJE, Regionalni centar Split, Podružnica Split, Mažuranićevo šetalište 24</w:t>
      </w:r>
      <w:r>
        <w:rPr>
          <w:rFonts w:eastAsiaTheme="minorHAnsi"/>
          <w:lang w:eastAsia="en-US"/>
        </w:rPr>
        <w:t>b</w:t>
      </w:r>
      <w:r w:rsidRPr="00B33A4F">
        <w:rPr>
          <w:rFonts w:eastAsiaTheme="minorHAnsi"/>
          <w:lang w:eastAsia="en-US"/>
        </w:rPr>
        <w:t xml:space="preserve">, OIB: 85821130368, za provedbu skraćenog stečajnog postupka nad dužnikom </w:t>
      </w:r>
      <w:r>
        <w:t xml:space="preserve">INTRAFIX d.o.o., OIB: 59287431967, Split, Ulica Antuna Gustava Matoša 1, </w:t>
      </w:r>
      <w:r>
        <w:rPr>
          <w:rFonts w:eastAsiaTheme="minorHAnsi"/>
          <w:lang w:eastAsia="en-US"/>
        </w:rPr>
        <w:t xml:space="preserve">dana 29. kolovoza 2017.   </w:t>
      </w:r>
    </w:p>
    <w:p w:rsidRDefault="00F4680D" w:rsidP="00F4680D" w:rsidR="00F4680D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F4680D" w:rsidP="00F4680D" w:rsidR="00F4680D">
      <w:pPr>
        <w:spacing w:before="220"/>
        <w:ind w:left="708"/>
        <w:jc w:val="both"/>
        <w:rPr>
          <w:rFonts w:eastAsiaTheme="minorHAnsi"/>
          <w:lang w:eastAsia="en-US"/>
        </w:rPr>
      </w:pPr>
      <w:r>
        <w:t xml:space="preserve">Odbacuje se zahtjev predlagatelja </w:t>
      </w:r>
      <w:r w:rsidRPr="00B33A4F">
        <w:rPr>
          <w:rFonts w:eastAsiaTheme="minorHAnsi"/>
          <w:lang w:eastAsia="en-US"/>
        </w:rPr>
        <w:t>FINANCIJSKE AGENCIJE, Regionalni centar Split, Podružnica Split</w:t>
      </w:r>
      <w:r>
        <w:rPr>
          <w:rFonts w:eastAsiaTheme="minorHAnsi"/>
          <w:lang w:eastAsia="en-US"/>
        </w:rPr>
        <w:t xml:space="preserve"> od 27. prosinca 2016. </w:t>
      </w:r>
      <w:r>
        <w:t xml:space="preserve">za provedbu skraćenog stečajnog postupka nad </w:t>
      </w:r>
      <w:r w:rsidRPr="009B1727">
        <w:t xml:space="preserve">društvom </w:t>
      </w:r>
      <w:r>
        <w:t>INTRAFIX d.o.o., OIB: 59287431967, Split, Ulica Antuna Gustava Matoša 1.</w:t>
      </w:r>
      <w:r>
        <w:rPr>
          <w:rFonts w:eastAsiaTheme="minorHAnsi"/>
          <w:lang w:eastAsia="en-US"/>
        </w:rPr>
        <w:t xml:space="preserve">   </w:t>
      </w:r>
    </w:p>
    <w:p w:rsidRDefault="00F4680D" w:rsidP="00F4680D" w:rsidR="00F4680D">
      <w:pPr>
        <w:ind w:firstLine="12" w:right="-1" w:left="708"/>
        <w:jc w:val="both"/>
      </w:pPr>
    </w:p>
    <w:p w:rsidRDefault="000221CB" w:rsidP="000221CB" w:rsidR="000221CB">
      <w:pPr>
        <w:jc w:val="both"/>
      </w:pPr>
    </w:p>
    <w:p w:rsidRDefault="00F4680D" w:rsidP="00F4680D" w:rsidR="00F4680D">
      <w:pPr>
        <w:ind w:left="3540"/>
        <w:jc w:val="both"/>
      </w:pPr>
      <w:r>
        <w:t xml:space="preserve">     </w:t>
      </w:r>
      <w:r w:rsidRPr="00357160">
        <w:t>Obrazloženje</w:t>
      </w:r>
    </w:p>
    <w:p w:rsidRDefault="00F4680D" w:rsidP="00F4680D" w:rsidR="00F4680D">
      <w:pPr>
        <w:ind w:left="3540"/>
        <w:jc w:val="both"/>
      </w:pPr>
    </w:p>
    <w:p w:rsidRDefault="00F4680D" w:rsidP="00F4680D" w:rsidR="00F4680D">
      <w:pPr>
        <w:jc w:val="both"/>
      </w:pPr>
      <w:r>
        <w:t xml:space="preserve">Financijska agencija, Regionalni centar Split, podnijela je ovom sudu dana 27. prosinca 2016. zahtjev za provedbu skraćenog stečajnog postupka nad </w:t>
      </w:r>
      <w:r w:rsidR="00263F14">
        <w:t>d</w:t>
      </w:r>
      <w:r w:rsidR="00E67BA7">
        <w:t>užnikom</w:t>
      </w:r>
      <w:r w:rsidR="00263F14">
        <w:t xml:space="preserve"> </w:t>
      </w:r>
      <w:r>
        <w:t xml:space="preserve">INTRAFIX d.o.o., OIB: 59287431967, Split, Ulica Antuna Gustava Matoša 1, navodeći da, prema podacima Hrvatskog zavoda za mirovinsko osiguranje, dužnik nema zaposlenih, a da na dan 22. prosinca 2016. u Očevidniku redoslijeda osnova za plaćanje ima evidentirane neizvršene osnove za plaćanje u neprekinutom razdoblju od 120 dana, u ukupnom iznosu od 50.764,07 kn u koji iznos je uračunata kamata i naknada Financijske agencije za provedbu ovrhe na novčanim sredstvima. </w:t>
      </w:r>
    </w:p>
    <w:p w:rsidRDefault="00F4680D" w:rsidP="00F4680D" w:rsidR="00F4680D">
      <w:pPr>
        <w:jc w:val="both"/>
      </w:pPr>
    </w:p>
    <w:p w:rsidRDefault="00F4680D" w:rsidP="00F4680D" w:rsidR="00F4680D">
      <w:pPr>
        <w:jc w:val="both"/>
      </w:pPr>
      <w:r>
        <w:t xml:space="preserve">Povodom podnesenog zahtjeva, a radi utvrđivanja uvjeta za provedbu skraćenog stečajnog postupka, sukladno odredbama članka 11. st. 3. Stečajnog zakona (Narodne novine broj 71/15, dalje SZ) u vezi sa člankom 428. SZ-a, ovaj sud je </w:t>
      </w:r>
      <w:r w:rsidR="00E67BA7">
        <w:t xml:space="preserve">28. kolovoza 2017. </w:t>
      </w:r>
      <w:r>
        <w:t>zatražio od Financijske agencije podatak o tome ima li dužnik u Očevidniku redoslijeda osnova za plaćanje evidentirane neizvršene osnove za plaćanje.</w:t>
      </w:r>
    </w:p>
    <w:p w:rsidRDefault="00F4680D" w:rsidP="00F4680D" w:rsidR="00F4680D">
      <w:pPr>
        <w:jc w:val="both"/>
      </w:pPr>
    </w:p>
    <w:p w:rsidRDefault="00F4680D" w:rsidP="00F4680D" w:rsidR="00CA0A2D">
      <w:pPr>
        <w:jc w:val="both"/>
      </w:pPr>
      <w:r>
        <w:t xml:space="preserve">Postupajući po </w:t>
      </w:r>
      <w:r w:rsidR="00CA0A2D">
        <w:t>zahtjevu</w:t>
      </w:r>
      <w:r>
        <w:t xml:space="preserve"> suda, Financijska agencija je 2</w:t>
      </w:r>
      <w:r w:rsidR="00CA0A2D">
        <w:t>9</w:t>
      </w:r>
      <w:r>
        <w:t>.</w:t>
      </w:r>
      <w:r w:rsidR="00CA0A2D">
        <w:t>8</w:t>
      </w:r>
      <w:r>
        <w:t xml:space="preserve">.2017. dostavila potvrdu o </w:t>
      </w:r>
      <w:r w:rsidR="00CA0A2D">
        <w:t xml:space="preserve">neizvršenim osnovama za plaćanje </w:t>
      </w:r>
      <w:r>
        <w:t xml:space="preserve">za dužnika </w:t>
      </w:r>
      <w:r w:rsidR="00CA0A2D">
        <w:t xml:space="preserve">INTRAFIX d.o.o., OIB: 59287431967, Split, Ulica Antuna Gustava Matoša 1, </w:t>
      </w:r>
      <w:r>
        <w:t xml:space="preserve">iz koje potvrde </w:t>
      </w:r>
      <w:r w:rsidR="00CA0A2D">
        <w:t>je razvidno</w:t>
      </w:r>
      <w:r>
        <w:t xml:space="preserve"> da dužnik više nema evidentiranih neizvršenih osnova za plaćanje</w:t>
      </w:r>
      <w:r w:rsidRPr="00BD6D37">
        <w:t xml:space="preserve"> </w:t>
      </w:r>
      <w:r>
        <w:t>u nepr</w:t>
      </w:r>
      <w:r w:rsidR="00CA0A2D">
        <w:t>ekinutom razdoblju od 120 dana, odnosno da</w:t>
      </w:r>
      <w:r>
        <w:t xml:space="preserve"> </w:t>
      </w:r>
      <w:r w:rsidR="00CA0A2D">
        <w:t>na dan 29. kolovoza 2017. u Očevidniku redoslijeda osnova za plaćanje</w:t>
      </w:r>
      <w:r w:rsidR="001B6AB5">
        <w:t>,</w:t>
      </w:r>
      <w:r w:rsidR="00CA0A2D">
        <w:t xml:space="preserve"> </w:t>
      </w:r>
      <w:r w:rsidR="000221CB">
        <w:t xml:space="preserve">dužnik </w:t>
      </w:r>
      <w:r w:rsidR="00CA0A2D">
        <w:t xml:space="preserve">ima </w:t>
      </w:r>
      <w:r>
        <w:t>evidentiran</w:t>
      </w:r>
      <w:r w:rsidR="00CA0A2D">
        <w:t>e neizvršene osnove za plaćanje u neprekinutom razdoblju od</w:t>
      </w:r>
      <w:r>
        <w:t xml:space="preserve"> 0 dana</w:t>
      </w:r>
      <w:r w:rsidR="00CA0A2D">
        <w:t>.</w:t>
      </w:r>
    </w:p>
    <w:p w:rsidRDefault="00F4680D" w:rsidP="00F4680D" w:rsidR="00F4680D">
      <w:pPr>
        <w:jc w:val="both"/>
      </w:pPr>
      <w:r>
        <w:lastRenderedPageBreak/>
        <w:t xml:space="preserve"> </w:t>
      </w:r>
    </w:p>
    <w:p w:rsidRDefault="00F4680D" w:rsidP="00F4680D" w:rsidR="00F4680D">
      <w:pPr>
        <w:jc w:val="both"/>
      </w:pPr>
      <w:r>
        <w:t>Odredbom članka 428. SZ-a propisano je da će sud provesti skraćeni stečajni postupak nad pravnom osobom ako su ispunjenje slijedeće pretpostavke:</w:t>
      </w:r>
    </w:p>
    <w:p w:rsidRDefault="00F4680D" w:rsidP="00F4680D" w:rsidR="00F4680D">
      <w:pPr>
        <w:numPr>
          <w:ilvl w:val="0"/>
          <w:numId w:val="1"/>
        </w:numPr>
        <w:jc w:val="both"/>
      </w:pPr>
      <w:r>
        <w:t>ako nema zaposlenih,</w:t>
      </w:r>
    </w:p>
    <w:p w:rsidRDefault="00F4680D" w:rsidP="00F4680D" w:rsidR="00F4680D">
      <w:pPr>
        <w:numPr>
          <w:ilvl w:val="0"/>
          <w:numId w:val="1"/>
        </w:numPr>
        <w:jc w:val="both"/>
      </w:pPr>
      <w:r>
        <w:t>ako u očevidniku redoslijeda osnova za plaćanje ima evidentirane neizvršene osnove za plaćanje u neprekinutom razdoblju od 120 dana,</w:t>
      </w:r>
    </w:p>
    <w:p w:rsidRDefault="00F4680D" w:rsidP="00F4680D" w:rsidR="00F4680D">
      <w:pPr>
        <w:numPr>
          <w:ilvl w:val="0"/>
          <w:numId w:val="1"/>
        </w:numPr>
        <w:jc w:val="both"/>
      </w:pPr>
      <w:r>
        <w:t>ako nisu ispunjene pretpostavke za pokretanje drugog postupka radi brisanja iz sudskog registra.</w:t>
      </w:r>
    </w:p>
    <w:p w:rsidRDefault="00020FFC" w:rsidP="00020FFC" w:rsidR="00020FFC">
      <w:pPr>
        <w:ind w:left="720"/>
        <w:jc w:val="both"/>
      </w:pPr>
    </w:p>
    <w:p w:rsidRDefault="00F4680D" w:rsidP="00F4680D" w:rsidR="00F4680D">
      <w:pPr>
        <w:jc w:val="both"/>
      </w:pPr>
      <w:r>
        <w:t>Kako je iz naprijed navedene potvrde Financijske agencije od 2</w:t>
      </w:r>
      <w:r w:rsidR="00CA0A2D">
        <w:t>9</w:t>
      </w:r>
      <w:r>
        <w:t>.</w:t>
      </w:r>
      <w:r w:rsidR="00CA0A2D">
        <w:t>8</w:t>
      </w:r>
      <w:r w:rsidRPr="00BD6D37">
        <w:t>.2017.</w:t>
      </w:r>
      <w:r w:rsidRPr="00CD5A78">
        <w:t xml:space="preserve"> </w:t>
      </w:r>
      <w:r>
        <w:t>razvidno da dužnik u Očevidniku redoslijeda osnova za plaćanje više nema evidentirane neizvršene osnove za plaćanje u neprekinutom razdoblju od 120 dana, već su kod istog evidentirane neizvršene osnove za plaćanje u neprekinutom razdoblju od 0</w:t>
      </w:r>
      <w:r w:rsidRPr="00BD6D37">
        <w:t xml:space="preserve"> dana</w:t>
      </w:r>
      <w:r>
        <w:t xml:space="preserve">, to u konkretnom slučaju nisu ispunjene pretpostavke iz članka 428. SZ-a za provedbu skraćenog stečajnog postupka nad dužnikom. </w:t>
      </w:r>
    </w:p>
    <w:p w:rsidRDefault="00F4680D" w:rsidP="00F4680D" w:rsidR="00F4680D">
      <w:pPr>
        <w:jc w:val="both"/>
      </w:pPr>
      <w:r>
        <w:t>Slijedom navedenog</w:t>
      </w:r>
      <w:r w:rsidR="00136D9A">
        <w:t>,</w:t>
      </w:r>
      <w:r>
        <w:t xml:space="preserve"> zahtjev Financijske agencije za provedbu skraćenog stečajnog postupka nad dužnikom</w:t>
      </w:r>
      <w:r w:rsidRPr="00D123F5">
        <w:t xml:space="preserve"> </w:t>
      </w:r>
      <w:r w:rsidR="00E75C9F">
        <w:t xml:space="preserve">INTRAFIX d.o.o., OIB: 59287431967, Split, Ulica Antuna Gustava Matoša 1, </w:t>
      </w:r>
      <w:r>
        <w:t>valjalo</w:t>
      </w:r>
      <w:r w:rsidR="00136D9A">
        <w:t xml:space="preserve"> je</w:t>
      </w:r>
      <w:r>
        <w:t xml:space="preserve"> odbaciti, radi čega je riješeno kao u izreci ovog rješenja. </w:t>
      </w:r>
    </w:p>
    <w:p w:rsidRDefault="00F4680D" w:rsidP="00F4680D" w:rsidR="00F4680D">
      <w:pPr>
        <w:jc w:val="both"/>
      </w:pPr>
      <w:r>
        <w:t>Ukoliko se naknadno kod dužnika ostvare pretpostavke iz članka 428. SZ-a (ukoliko kod dužnika, uz ispunjenje ostalih pretpostavki, budu evidentirane neizvršene osnove za plaćanje u neprekinutom razdoblju od 120 dana) Financijska agencija je u mogućnosti podnijeti novi zahtjev za provedbu skraćenog stečajnog postupka nad dužnikom.</w:t>
      </w:r>
    </w:p>
    <w:p w:rsidRDefault="00F4680D" w:rsidP="00F4680D" w:rsidR="00F4680D">
      <w:pPr>
        <w:spacing w:before="200"/>
      </w:pPr>
      <w:r>
        <w:t xml:space="preserve">        </w:t>
      </w:r>
      <w:r w:rsidR="00E75C9F">
        <w:t xml:space="preserve">                         </w:t>
      </w:r>
      <w:r>
        <w:t xml:space="preserve">         U Splitu 2</w:t>
      </w:r>
      <w:r w:rsidR="00E75C9F">
        <w:t>9</w:t>
      </w:r>
      <w:r>
        <w:t xml:space="preserve">. </w:t>
      </w:r>
      <w:r w:rsidR="00E75C9F">
        <w:t>kolovoz</w:t>
      </w:r>
      <w:r>
        <w:t>a 2017.</w:t>
      </w:r>
    </w:p>
    <w:p w:rsidRDefault="00F4680D" w:rsidP="00F4680D" w:rsidR="00F4680D">
      <w:pPr>
        <w:spacing w:before="200"/>
      </w:pPr>
    </w:p>
    <w:p w:rsidRDefault="00F4680D" w:rsidP="00F4680D" w:rsidR="00F4680D" w:rsidRPr="00B562FE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</w:t>
      </w:r>
      <w:r w:rsidRPr="00B562FE">
        <w:rPr>
          <w:bCs/>
        </w:rPr>
        <w:t>S U D A C</w:t>
      </w:r>
    </w:p>
    <w:p w:rsidRDefault="00F4680D" w:rsidP="00F4680D" w:rsidR="00F4680D" w:rsidRPr="00B562FE">
      <w:pPr>
        <w:jc w:val="both"/>
        <w:rPr>
          <w:bCs/>
        </w:rPr>
      </w:pPr>
    </w:p>
    <w:p w:rsidRDefault="00F4680D" w:rsidP="00F4680D" w:rsidR="00F4680D" w:rsidRPr="00B562FE">
      <w:pPr>
        <w:jc w:val="both"/>
        <w:rPr>
          <w:bCs/>
        </w:rPr>
      </w:pPr>
      <w:r w:rsidRPr="00B562FE">
        <w:rPr>
          <w:bCs/>
        </w:rPr>
        <w:t xml:space="preserve">                                                                              </w:t>
      </w:r>
      <w:r w:rsidR="00E75C9F">
        <w:rPr>
          <w:bCs/>
        </w:rPr>
        <w:tab/>
        <w:t xml:space="preserve">     </w:t>
      </w:r>
      <w:r w:rsidRPr="00B562FE">
        <w:rPr>
          <w:bCs/>
        </w:rPr>
        <w:t xml:space="preserve">NEVENKA MARUNICA </w:t>
      </w:r>
    </w:p>
    <w:p w:rsidRDefault="00F4680D" w:rsidP="00F4680D" w:rsidR="00F4680D" w:rsidRPr="00B562FE">
      <w:pPr>
        <w:jc w:val="both"/>
        <w:rPr>
          <w:bCs/>
        </w:rPr>
      </w:pPr>
    </w:p>
    <w:p w:rsidRDefault="00F4680D" w:rsidP="00F4680D" w:rsidR="00F4680D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</w:t>
      </w:r>
    </w:p>
    <w:p w:rsidRDefault="00F4680D" w:rsidP="00F4680D" w:rsidR="00F4680D" w:rsidRPr="00403F01">
      <w:pPr>
        <w:spacing w:before="160"/>
        <w:jc w:val="both"/>
      </w:pPr>
      <w:r>
        <w:rPr>
          <w:lang w:eastAsia="en-US"/>
        </w:rPr>
        <w:t>UPUT</w:t>
      </w:r>
      <w:r w:rsidRPr="00012A8D">
        <w:rPr>
          <w:lang w:eastAsia="en-US"/>
        </w:rPr>
        <w:t xml:space="preserve">A O PRAVNOM LIJEKU: </w:t>
      </w:r>
    </w:p>
    <w:p w:rsidRDefault="00F4680D" w:rsidP="00F4680D" w:rsidR="00F4680D">
      <w:pPr>
        <w:jc w:val="both"/>
      </w:pPr>
      <w:r w:rsidRPr="00403F01">
        <w:t xml:space="preserve">Protiv ovog </w:t>
      </w:r>
      <w: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t xml:space="preserve"> </w:t>
      </w:r>
      <w:r>
        <w:t>pismeno u tri primjerka, a o istoj odlučuje Visoki trgovački sud Republike Hrvatske u Zagrebu.</w:t>
      </w:r>
    </w:p>
    <w:p w:rsidRDefault="00F4680D" w:rsidP="00F4680D" w:rsidR="00F4680D">
      <w:pPr>
        <w:jc w:val="both"/>
        <w:rPr>
          <w:b/>
        </w:rPr>
      </w:pPr>
    </w:p>
    <w:p w:rsidRDefault="00F4680D" w:rsidP="00F4680D" w:rsidR="00F4680D" w:rsidRPr="00012A8D">
      <w:pPr>
        <w:jc w:val="both"/>
      </w:pPr>
      <w:r w:rsidRPr="00012A8D">
        <w:t xml:space="preserve">DNA: </w:t>
      </w:r>
    </w:p>
    <w:p w:rsidRDefault="00F4680D" w:rsidP="00F4680D" w:rsidR="00F4680D">
      <w:pPr>
        <w:jc w:val="both"/>
      </w:pPr>
      <w:r w:rsidRPr="00012A8D">
        <w:t>- predlagatelju</w:t>
      </w:r>
      <w:r>
        <w:t xml:space="preserve"> – FINA, RC Split, Podružnica Split</w:t>
      </w:r>
    </w:p>
    <w:p w:rsidRDefault="00F4680D" w:rsidP="00F4680D" w:rsidR="00F4680D">
      <w:pPr>
        <w:jc w:val="both"/>
      </w:pPr>
      <w:r>
        <w:t>- dužniku</w:t>
      </w:r>
    </w:p>
    <w:p w:rsidRDefault="00F4680D" w:rsidP="00F4680D" w:rsidR="00F4680D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F4680D" w:rsidP="00F4680D" w:rsidR="00F4680D">
      <w:pPr>
        <w:jc w:val="both"/>
      </w:pPr>
      <w:r>
        <w:t xml:space="preserve">- u </w:t>
      </w:r>
      <w:r w:rsidRPr="00012A8D">
        <w:t>spis</w:t>
      </w:r>
    </w:p>
    <w:p w:rsidRDefault="00A025CD" w:rsidR="00A025CD"/>
    <w:sectPr w:rsidSect="00566F97" w:rsidR="00A025CD">
      <w:headerReference w:type="even" r:id="rId10"/>
      <w:headerReference w:type="default" r:id="rId11"/>
      <w:pgSz w:h="16838" w:w="11906"/>
      <w:pgMar w:gutter="0" w:footer="708" w:header="708" w:left="1417" w:bottom="113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80D" w:rsidP="00F4680D" w:rsidR="00F4680D">
      <w:r>
        <w:separator/>
      </w:r>
    </w:p>
  </w:endnote>
  <w:endnote w:id="0" w:type="continuationSeparator">
    <w:p w:rsidRDefault="00F4680D" w:rsidP="00F4680D" w:rsidR="00F46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80D" w:rsidP="00F4680D" w:rsidR="00F4680D">
      <w:r>
        <w:separator/>
      </w:r>
    </w:p>
  </w:footnote>
  <w:footnote w:id="0" w:type="continuationSeparator">
    <w:p w:rsidRDefault="00F4680D" w:rsidP="00F4680D" w:rsidR="00F46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D9A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54F9" w:rsidR="001A24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D9A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4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D9A" w:rsidP="00A92A9E" w:rsidR="001A24DE" w:rsidRPr="00B562FE">
    <w:pPr>
      <w:ind w:firstLine="708" w:left="5664"/>
      <w:rPr>
        <w:bCs/>
      </w:rPr>
    </w:pPr>
    <w:r>
      <w:rPr>
        <w:b/>
        <w:bCs/>
      </w:rPr>
      <w:t xml:space="preserve">      </w:t>
    </w:r>
    <w:r w:rsidR="00F4680D">
      <w:rPr>
        <w:b/>
        <w:bCs/>
      </w:rPr>
      <w:t xml:space="preserve">    </w:t>
    </w:r>
    <w:r>
      <w:rPr>
        <w:b/>
        <w:bCs/>
      </w:rPr>
      <w:t xml:space="preserve">     </w:t>
    </w:r>
    <w:r w:rsidRPr="00B562FE">
      <w:rPr>
        <w:bCs/>
      </w:rPr>
      <w:t xml:space="preserve">6 </w:t>
    </w:r>
    <w:r>
      <w:rPr>
        <w:bCs/>
      </w:rPr>
      <w:t>St</w:t>
    </w:r>
    <w:r w:rsidRPr="00B562FE">
      <w:rPr>
        <w:bCs/>
      </w:rPr>
      <w:t>-</w:t>
    </w:r>
    <w:r w:rsidR="00F4680D">
      <w:rPr>
        <w:bCs/>
      </w:rPr>
      <w:t>209</w:t>
    </w:r>
    <w:r>
      <w:rPr>
        <w:bCs/>
      </w:rPr>
      <w:t>5</w:t>
    </w:r>
    <w:r w:rsidRPr="00B562FE">
      <w:rPr>
        <w:bCs/>
      </w:rPr>
      <w:t>/201</w:t>
    </w:r>
    <w:r w:rsidR="00F4680D">
      <w:rPr>
        <w:bCs/>
      </w:rPr>
      <w:t>6</w:t>
    </w:r>
  </w:p>
  <w:p w:rsidRDefault="00136D9A" w:rsidR="00DE69C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80D"/>
    <w:rsid w:val="00020FFC"/>
    <w:rsid w:val="000221CB"/>
    <w:rsid w:val="00033CCE"/>
    <w:rsid w:val="00136D9A"/>
    <w:rsid w:val="001B6AB5"/>
    <w:rsid w:val="00263F14"/>
    <w:rsid w:val="002F02B4"/>
    <w:rsid w:val="007515CE"/>
    <w:rsid w:val="0076145B"/>
    <w:rsid w:val="008B54F9"/>
    <w:rsid w:val="00A025CD"/>
    <w:rsid w:val="00AA732A"/>
    <w:rsid w:val="00B11A6B"/>
    <w:rsid w:val="00B84C91"/>
    <w:rsid w:val="00CA0A2D"/>
    <w:rsid w:val="00D77F8F"/>
    <w:rsid w:val="00E67BA7"/>
    <w:rsid w:val="00E75C9F"/>
    <w:rsid w:val="00F4680D"/>
    <w:rsid w:val="00F67D4B"/>
    <w:rsid w:val="00F9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8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468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680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680D"/>
  </w:style>
  <w:style w:styleId="Tekstbalonia" w:type="paragraph">
    <w:name w:val="Balloon Text"/>
    <w:basedOn w:val="Normal"/>
    <w:link w:val="TekstbaloniaChar"/>
    <w:uiPriority w:val="99"/>
    <w:semiHidden/>
    <w:unhideWhenUsed/>
    <w:rsid w:val="00F468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68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68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80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8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468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680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680D"/>
  </w:style>
  <w:style w:styleId="Tekstbalonia" w:type="paragraph">
    <w:name w:val="Balloon Text"/>
    <w:basedOn w:val="Normal"/>
    <w:link w:val="TekstbaloniaChar"/>
    <w:uiPriority w:val="99"/>
    <w:semiHidden/>
    <w:unhideWhenUsed/>
    <w:rsid w:val="00F468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68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68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80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2095</izvorni_sadrzaj>
    <derivirana_varijabla naziv="DomainObject.Predmet.Broj_1">2095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St-2095/2016</izvorni_sadrzaj>
    <derivirana_varijabla naziv="DomainObject.Predmet.OznakaBroj_1">St-2095/2016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INTRAFIX d.o.o. završni i obrtnički radovi u građevinarstvu i trgovina</izvorni_sadrzaj>
    <derivirana_varijabla naziv="DomainObject.Predmet.ProtustrankaFormated_1">  INTRAFIX d.o.o. završni i obrtnički radovi u građevinarstvu i trgovina</derivirana_varijabla>
  </DomainObject.Predmet.ProtustrankaFormated>
  <DomainObject.Predmet.ProtustrankaFormatedOIB>
    <izvorni_sadrzaj>  INTRAFIX d.o.o. završni i obrtnički radovi u građevinarstvu i trgovina, OIB 59287431967</izvorni_sadrzaj>
    <derivirana_varijabla naziv="DomainObject.Predmet.ProtustrankaFormatedOIB_1">  INTRAFIX d.o.o. završni i obrtnički radovi u građevinarstvu i trgovina, OIB 59287431967</derivirana_varijabla>
  </DomainObject.Predmet.ProtustrankaFormatedOIB>
  <DomainObject.Predmet.ProtustrankaFormatedWithAdress>
    <izvorni_sadrzaj> INTRAFIX d.o.o. završni i obrtnički radovi u građevinarstvu i trgovina, Ulica Antuna Gustava Matoša 1, 21000 Split</izvorni_sadrzaj>
    <derivirana_varijabla naziv="DomainObject.Predmet.ProtustrankaFormatedWithAdress_1"> INTRAFIX d.o.o. završni i obrtnički radovi u građevinarstvu i trgovina, Ulica Antuna Gustava Matoša 1, 21000 Split</derivirana_varijabla>
  </DomainObject.Predmet.ProtustrankaFormatedWithAdress>
  <DomainObject.Predmet.ProtustrankaFormatedWithAdressOIB>
    <izvorni_sadrzaj> INTRAFIX d.o.o. završni i obrtnički radovi u građevinarstvu i trgovina, OIB 59287431967, Ulica Antuna Gustava Matoša 1, 21000 Split</izvorni_sadrzaj>
    <derivirana_varijabla naziv="DomainObject.Predmet.ProtustrankaFormatedWithAdressOIB_1"> INTRAFIX d.o.o. završni i obrtnički radovi u građevinarstvu i trgovina, OIB 59287431967, Ulica Antuna Gustava Matoša 1, 21000 Split</derivirana_varijabla>
  </DomainObject.Predmet.ProtustrankaFormatedWithAdressOIB>
  <DomainObject.Predmet.ProtustrankaWithAdress>
    <izvorni_sadrzaj>INTRAFIX d.o.o. završni i obrtnički radovi u građevinarstvu i trgovina Ulica Antuna Gustava Matoša 1, 21000 Split</izvorni_sadrzaj>
    <derivirana_varijabla naziv="DomainObject.Predmet.ProtustrankaWithAdress_1">INTRAFIX d.o.o. završni i obrtnički radovi u građevinarstvu i trgovina Ulica Antuna Gustava Matoša 1, 21000 Split</derivirana_varijabla>
  </DomainObject.Predmet.ProtustrankaWithAdress>
  <DomainObject.Predmet.ProtustrankaWithAdressOIB>
    <izvorni_sadrzaj>INTRAFIX d.o.o. završni i obrtnički radovi u građevinarstvu i trgovina, OIB 59287431967, Ulica Antuna Gustava Matoša 1, 21000 Split</izvorni_sadrzaj>
    <derivirana_varijabla naziv="DomainObject.Predmet.ProtustrankaWithAdressOIB_1">INTRAFIX d.o.o. završni i obrtnički radovi u građevinarstvu i trgovina, OIB 59287431967, Ulica Antuna Gustava Matoša 1, 21000 Split</derivirana_varijabla>
  </DomainObject.Predmet.ProtustrankaWithAdressOIB>
  <DomainObject.Predmet.ProtustrankaNazivFormated>
    <izvorni_sadrzaj>INTRAFIX d.o.o. završni i obrtnički radovi u građevinarstvu i trgovina</izvorni_sadrzaj>
    <derivirana_varijabla naziv="DomainObject.Predmet.ProtustrankaNazivFormated_1">INTRAFIX d.o.o. završni i obrtnički radovi u građevinarstvu i trgovina</derivirana_varijabla>
  </DomainObject.Predmet.ProtustrankaNazivFormated>
  <DomainObject.Predmet.ProtustrankaNazivFormatedOIB>
    <izvorni_sadrzaj>INTRAFIX d.o.o. završni i obrtnički radovi u građevinarstvu i trgovina, OIB 59287431967</izvorni_sadrzaj>
    <derivirana_varijabla naziv="DomainObject.Predmet.ProtustrankaNazivFormatedOIB_1">INTRAFIX d.o.o. završni i obrtnički radovi u građevinarstvu i trgovina, OIB 59287431967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50764.07</izvorni_sadrzaj>
    <derivirana_varijabla naziv="DomainObject.Predmet.TrenutnaVrijednost_1">50764.07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INTRAFIX d.o.o. završni i obrtnički radovi u građevinarstvu i trgovina</item>
    </izvorni_sadrzaj>
    <derivirana_varijabla naziv="DomainObject.Predmet.ProtuStrankaListFormated_1">
      <item>INTRAFIX d.o.o. završni i obrtnički radovi u građevinarstvu i trgovina</item>
    </derivirana_varijabla>
  </DomainObject.Predmet.ProtuStrankaListFormated>
  <DomainObject.Predmet.ProtuStrankaListFormatedOIB>
    <izvorni_sadrzaj>
      <item>INTRAFIX d.o.o. završni i obrtnički radovi u građevinarstvu i trgovina, OIB 59287431967</item>
    </izvorni_sadrzaj>
    <derivirana_varijabla naziv="DomainObject.Predmet.ProtuStrankaListFormatedOIB_1">
      <item>INTRAFIX d.o.o. završni i obrtnički radovi u građevinarstvu i trgovina, OIB 59287431967</item>
    </derivirana_varijabla>
  </DomainObject.Predmet.ProtuStrankaListFormatedOIB>
  <DomainObject.Predmet.ProtuStrankaListFormatedWithAdress>
    <izvorni_sadrzaj>
      <item>INTRAFIX d.o.o. završni i obrtnički radovi u građevinarstvu i trgovina, Ulica Antuna Gustava Matoša 1, 21000 Split</item>
    </izvorni_sadrzaj>
    <derivirana_varijabla naziv="DomainObject.Predmet.ProtuStrankaListFormatedWithAdress_1">
      <item>INTRAFIX d.o.o. završni i obrtnički radovi u građevinarstvu i trgovina, Ulica Antuna Gustava Matoša 1, 21000 Split</item>
    </derivirana_varijabla>
  </DomainObject.Predmet.ProtuStrankaListFormatedWithAdress>
  <DomainObject.Predmet.ProtuStrankaListFormatedWithAdressOIB>
    <izvorni_sadrzaj>
      <item>INTRAFIX d.o.o. završni i obrtnički radovi u građevinarstvu i trgovina, OIB 59287431967, Ulica Antuna Gustava Matoša 1, 21000 Split</item>
    </izvorni_sadrzaj>
    <derivirana_varijabla naziv="DomainObject.Predmet.ProtuStrankaListFormatedWithAdressOIB_1">
      <item>INTRAFIX d.o.o. završni i obrtnički radovi u građevinarstvu i trgovina, OIB 59287431967, Ulica Antuna Gustava Matoša 1, 21000 Split</item>
    </derivirana_varijabla>
  </DomainObject.Predmet.ProtuStrankaListFormatedWithAdressOIB>
  <DomainObject.Predmet.ProtuStrankaListNazivFormated>
    <izvorni_sadrzaj>
      <item>INTRAFIX d.o.o. završni i obrtnički radovi u građevinarstvu i trgovina</item>
    </izvorni_sadrzaj>
    <derivirana_varijabla naziv="DomainObject.Predmet.ProtuStrankaListNazivFormated_1">
      <item>INTRAFIX d.o.o. završni i obrtnički radovi u građevinarstvu i trgovina</item>
    </derivirana_varijabla>
  </DomainObject.Predmet.ProtuStrankaListNazivFormated>
  <DomainObject.Predmet.ProtuStrankaListNazivFormatedOIB>
    <izvorni_sadrzaj>
      <item>INTRAFIX d.o.o. završni i obrtnički radovi u građevinarstvu i trgovina, OIB 59287431967</item>
    </izvorni_sadrzaj>
    <derivirana_varijabla naziv="DomainObject.Predmet.ProtuStrankaListNazivFormatedOIB_1">
      <item>INTRAFIX d.o.o. završni i obrtnički radovi u građevinarstvu i trgovina, OIB 59287431967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INTRAFIX d.o.o. završni i obrtnički radovi u građevinarstvu i trgovina</izvorni_sadrzaj>
    <derivirana_varijabla naziv="DomainObject.Predmet.ProtustrankaIDrugi_1">INTRAFIX d.o.o. završni i obrtnički radovi u građevinarstvu i trgovina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INTRAFIX d.o.o. završni i obrtnički radovi u građevinarstvu i trgovina, OIB 59287431967, Ulica Antuna Gustava Matoša 1, 21000 Split</izvorni_sadrzaj>
    <derivirana_varijabla naziv="DomainObject.Predmet.ProtustrankaIDrugiAdressOIB_1">INTRAFIX d.o.o. završni i obrtnički radovi u građevinarstvu i trgovina, OIB 59287431967, Ulica Antuna Gustava Matoša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INTRAFIX d.o.o. završni i obrtnički radovi u građevinarstvu i trgovina</item>
      <item>FINANCIJSKA AGENCIJA, RC SPLIT</item>
    </izvorni_sadrzaj>
    <derivirana_varijabla naziv="DomainObject.Predmet.SudioniciListNaziv_1">
      <item>INTRAFIX d.o.o. završni i obrtnički radovi u građevinarstvu i trgovina</item>
      <item>FINANCIJSKA AGENCIJA, RC SPLIT</item>
    </derivirana_varijabla>
  </DomainObject.Predmet.SudioniciListNaziv>
  <DomainObject.Predmet.SudioniciListAdressOIB>
    <izvorni_sadrzaj>
      <item>INTRAFIX d.o.o. završni i obrtnički radovi u građevinarstvu i trgovina, OIB 59287431967, Ulica Antuna Gustava Matoša 1,21000 Split</item>
      <item>FINANCIJSKA AGENCIJA, RC SPLIT, OIB 85821130368, Mažuranićevo šetalište 24 b,21000 Split</item>
    </izvorni_sadrzaj>
    <derivirana_varijabla naziv="DomainObject.Predmet.SudioniciListAdressOIB_1">
      <item>INTRAFIX d.o.o. završni i obrtnički radovi u građevinarstvu i trgovina, OIB 59287431967, Ulica Antuna Gustava Matoša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59287431967</item>
      <item>, OIB 85821130368</item>
    </izvorni_sadrzaj>
    <derivirana_varijabla naziv="DomainObject.Predmet.SudioniciListNazivOIB_1">
      <item>, OIB 59287431967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3651</properties:Characters>
  <properties:Lines>87</properties:Lines>
  <properties:Paragraphs>29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2017-08-29T12:01:00Z</dcterms:created>
  <dc:creator>Nevenka Marunica</dc:creator>
  <cp:lastModifiedBy>Nevenka Marunica</cp:lastModifiedBy>
  <dcterms:modified xmlns:xsi="http://www.w3.org/2001/XMLSchema-instance" xsi:type="dcterms:W3CDTF">2017-08-29T12:48:00Z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