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b351524" w14:paraId="b351524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363F77" w:rsidR="004C5C77" w:rsidRPr="00D82304">
            <w:pPr>
              <w:jc w:val="right"/>
            </w:pPr>
            <w:r w:rsidRPr="00D82304">
              <w:t>Poslovni broj: 5 St-</w:t>
            </w:r>
            <w:r w:rsidR="00363F77">
              <w:t>1067/16-26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>ajnom postupku koji se vodi nad</w:t>
      </w:r>
      <w:r w:rsidR="004C5C77" w:rsidRPr="009B50B4">
        <w:t xml:space="preserve"> stečajnim dužnikom</w:t>
      </w:r>
      <w:r w:rsidR="00E261B9">
        <w:t xml:space="preserve"> </w:t>
      </w:r>
      <w:r w:rsidR="00363F77" w:rsidRPr="00D91FFE">
        <w:t>AV INTER d.o.o. u stečaju, Bednja, Rinkovec 64, OIB: 21992557602</w:t>
      </w:r>
      <w:r w:rsidR="00363F77">
        <w:t xml:space="preserve">, 12. rujna </w:t>
      </w:r>
      <w:r w:rsidR="004C5C77">
        <w:t>2018</w:t>
      </w:r>
      <w:r w:rsidR="005F253B">
        <w:t>.</w:t>
      </w:r>
    </w:p>
    <w:p w:rsidRDefault="00CF19DA" w:rsidP="003620DE" w:rsidR="00CF19DA">
      <w:pPr>
        <w:jc w:val="center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363F77">
        <w:t xml:space="preserve"> </w:t>
      </w:r>
      <w:r w:rsidR="00363F77" w:rsidRPr="00D91FFE">
        <w:t>AV INTER d.o.o. u stečaju, Bednja, Rinkovec 64, OIB: 21992557602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C12588" w:rsidP="007B633A" w:rsidR="00C12588"/>
    <w:p w:rsidRDefault="00E261B9" w:rsidP="007B633A" w:rsidR="00E261B9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CF19DA" w:rsidR="00CF19DA">
      <w:pPr>
        <w:jc w:val="both"/>
      </w:pPr>
      <w:r>
        <w:tab/>
      </w:r>
      <w:r w:rsidR="00CF19DA">
        <w:t xml:space="preserve">Na završnom ročištu održanom kod ovoga suda </w:t>
      </w:r>
      <w:r w:rsidR="00363F77">
        <w:t>29. lipnja</w:t>
      </w:r>
      <w:r w:rsidR="00C16786">
        <w:t xml:space="preserve"> </w:t>
      </w:r>
      <w:r w:rsidR="00CF19DA">
        <w:t xml:space="preserve">2018. </w:t>
      </w:r>
      <w:r w:rsidR="00C16786">
        <w:t xml:space="preserve">stečajna upraviteljica obavijestila </w:t>
      </w:r>
      <w:r w:rsidR="00CF19DA">
        <w:t>je prisutne stečajne vjerovnike da je sva imovina stečajnog dužnika unovčena, te da nema više radnji za poduzeti u ovome predmetu i da su sve radnje koje je sud trebao poduzeti glede n</w:t>
      </w:r>
      <w:r w:rsidR="00C16786">
        <w:t>a</w:t>
      </w:r>
      <w:r w:rsidR="00363F77">
        <w:t>mirenja vjerovnika napravljene.</w:t>
      </w:r>
    </w:p>
    <w:p w:rsidRDefault="00C16786" w:rsidP="00CF19DA" w:rsidR="00C16786">
      <w:pPr>
        <w:jc w:val="both"/>
      </w:pPr>
    </w:p>
    <w:p w:rsidRDefault="00C16786" w:rsidP="00C16786" w:rsidR="00C16786">
      <w:pPr>
        <w:ind w:firstLine="708"/>
        <w:jc w:val="both"/>
      </w:pPr>
      <w:r>
        <w:t>Na završnom ročištu nije bilo prigovora na završni popis.</w:t>
      </w:r>
    </w:p>
    <w:p w:rsidRDefault="00CF19DA" w:rsidP="00CF19DA" w:rsidR="00CF19DA">
      <w:pPr>
        <w:jc w:val="both"/>
      </w:pPr>
    </w:p>
    <w:p w:rsidRDefault="00CF19DA" w:rsidP="00CF19DA" w:rsidR="00CF19DA">
      <w:pPr>
        <w:jc w:val="both"/>
      </w:pPr>
      <w:r>
        <w:tab/>
        <w:t>S obzirom na iznijeto, valjalo je primjenom članka 286. Stečajnog zakona (Narodne novine broj 71/15 i 104/17, dalje SZ) zaključiti ovaj stečajni postupak.</w:t>
      </w:r>
    </w:p>
    <w:p w:rsidRDefault="00363F77" w:rsidP="00CF19DA" w:rsidR="00363F77">
      <w:pPr>
        <w:jc w:val="both"/>
      </w:pPr>
    </w:p>
    <w:p w:rsidRDefault="00E261B9" w:rsidP="004C5C77" w:rsidR="00E261B9">
      <w:pPr>
        <w:jc w:val="both"/>
      </w:pPr>
    </w:p>
    <w:p w:rsidRDefault="00007AB0" w:rsidP="00C16786" w:rsidR="00E261B9">
      <w:pPr>
        <w:jc w:val="center"/>
      </w:pPr>
      <w:r>
        <w:t>U Varaždinu,</w:t>
      </w:r>
      <w:r w:rsidR="004E10DD">
        <w:t xml:space="preserve"> </w:t>
      </w:r>
      <w:r w:rsidR="00363F77">
        <w:t>12. rujna</w:t>
      </w:r>
      <w:r w:rsidR="004C5C77">
        <w:t xml:space="preserve"> 2018.</w:t>
      </w:r>
    </w:p>
    <w:p w:rsidRDefault="00363F77" w:rsidP="00C16786" w:rsidR="00363F77">
      <w:pPr>
        <w:jc w:val="center"/>
      </w:pP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363F77" w:rsidP="009E6B6C" w:rsidR="00363F77">
      <w:pPr>
        <w:ind w:left="5664"/>
        <w:jc w:val="both"/>
      </w:pPr>
    </w:p>
    <w:p w:rsidRDefault="00363F77" w:rsidP="009E6B6C" w:rsidR="00363F77">
      <w:pPr>
        <w:ind w:left="5664"/>
        <w:jc w:val="both"/>
      </w:pPr>
    </w:p>
    <w:p w:rsidRDefault="00363F77" w:rsidP="009E6B6C" w:rsidR="00363F77">
      <w:pPr>
        <w:ind w:left="5664"/>
        <w:jc w:val="both"/>
      </w:pPr>
    </w:p>
    <w:p w:rsidRDefault="006051CF" w:rsidP="00E261B9" w:rsidR="006051CF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363F77" w:rsidR="00363F77">
      <w:pPr>
        <w:numPr>
          <w:ilvl w:val="0"/>
          <w:numId w:val="5"/>
        </w:numPr>
        <w:jc w:val="both"/>
      </w:pPr>
      <w:r>
        <w:t>Ste</w:t>
      </w:r>
      <w:r w:rsidR="00C16786">
        <w:t xml:space="preserve">čajna upraviteljica </w:t>
      </w:r>
      <w:r w:rsidR="00363F77" w:rsidRPr="00363F77">
        <w:rPr>
          <w:color w:val="000000"/>
        </w:rPr>
        <w:t xml:space="preserve"> Marija Domijan, Prelog, Sajmišna 8,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363F77" w:rsidP="00363F77" w:rsidR="00363F77">
      <w:pPr>
        <w:ind w:left="720"/>
        <w:jc w:val="both"/>
      </w:pPr>
      <w:r>
        <w:t xml:space="preserve">-Ministarstvo financija, Porezna uprava, Područni ured Varaždin, Graberje 1/I, </w:t>
      </w:r>
      <w:r w:rsidRPr="00C16786">
        <w:t>zastupana po Županijskom državnom odvjetništvu u Varaždinu, Građansko-upravnom odjelu, Varaždin, B. Radić 2</w:t>
      </w:r>
      <w:r>
        <w:t>,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C16786" w:rsidP="00C16786" w:rsidR="00C16786"/>
    <w:p w:rsidRDefault="00C16786" w:rsidP="00C16786" w:rsidR="00C16786" w:rsidRPr="00E73326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5A6" w:rsidR="008125A6">
      <w:r>
        <w:separator/>
      </w:r>
    </w:p>
  </w:endnote>
  <w:endnote w:id="0" w:type="continuationSeparator">
    <w:p w:rsidRDefault="008125A6" w:rsidR="00812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5A6" w:rsidR="008125A6">
      <w:r>
        <w:separator/>
      </w:r>
    </w:p>
  </w:footnote>
  <w:footnote w:id="0" w:type="continuationSeparator">
    <w:p w:rsidRDefault="008125A6" w:rsidR="00812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363F77">
      <w:t>1067/16-26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8270E"/>
    <w:rsid w:val="002A5200"/>
    <w:rsid w:val="002C476F"/>
    <w:rsid w:val="002D7B7F"/>
    <w:rsid w:val="002E03E2"/>
    <w:rsid w:val="0030124A"/>
    <w:rsid w:val="00321A62"/>
    <w:rsid w:val="003620DE"/>
    <w:rsid w:val="00363F77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E5363"/>
    <w:rsid w:val="005F253B"/>
    <w:rsid w:val="006051CF"/>
    <w:rsid w:val="006421C7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125A6"/>
    <w:rsid w:val="008859B2"/>
    <w:rsid w:val="008A4644"/>
    <w:rsid w:val="008B4DCA"/>
    <w:rsid w:val="00941361"/>
    <w:rsid w:val="00942B9F"/>
    <w:rsid w:val="00963765"/>
    <w:rsid w:val="009900A6"/>
    <w:rsid w:val="009D7CCF"/>
    <w:rsid w:val="009E6B6C"/>
    <w:rsid w:val="00A11FD6"/>
    <w:rsid w:val="00A912DD"/>
    <w:rsid w:val="00A933B1"/>
    <w:rsid w:val="00AB2D18"/>
    <w:rsid w:val="00AD6E77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16786"/>
    <w:rsid w:val="00CF19DA"/>
    <w:rsid w:val="00CF4B9D"/>
    <w:rsid w:val="00CF69AF"/>
    <w:rsid w:val="00D82F1A"/>
    <w:rsid w:val="00DB000E"/>
    <w:rsid w:val="00E23973"/>
    <w:rsid w:val="00E261B9"/>
    <w:rsid w:val="00F02C62"/>
    <w:rsid w:val="00F81D48"/>
    <w:rsid w:val="00F9069D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00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000E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000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000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00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000E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000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000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odvjetnik, OIB 75961611639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odvjetnik, OIB 75961611639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OIB 75961611639,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OIB 75961611639,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odvjetnik, OIB 75961611639</item>
    </izvorni_sadrzaj>
    <derivirana_varijabla naziv="DomainObject.Predmet.OstaliListNazivFormatedOIB_1">
      <item>Županijsko državno odvjetništvo u Varaždinu</item>
      <item>Anđelko Vulama, OIB 27454874457</item>
      <item>Goran Vučetić, odvjetnik, OIB 75961611639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OIB 75961611639,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OIB 75961611639,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75961611639</item>
      <item>, OIB 18683136487</item>
    </izvorni_sadrzaj>
    <derivirana_varijabla naziv="DomainObject.Predmet.SudioniciListNazivOIB_1">
      <item>, OIB 21992557602</item>
      <item>, OIB null</item>
      <item>, OIB 27454874457</item>
      <item>, OIB 75961611639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389</properties:Words>
  <properties:Characters>2066</properties:Characters>
  <properties:Lines>78</properties:Lines>
  <properties:Paragraphs>27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2018-09-12T07:43:00Z</cp:lastPrinted>
  <dcterms:modified xmlns:xsi="http://www.w3.org/2001/XMLSchema-instance" xsi:type="dcterms:W3CDTF">2018-09-12T07:53:00Z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(ST-1067-16-26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