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3959" w14:paraId="5e93959" w:rsidRDefault="00B10A1C" w:rsidP="00910611" w:rsidR="00B10A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A1C" w:rsidP="00910611" w:rsidR="00B10A1C">
      <w:r>
        <w:rPr>
          <w:rFonts w:eastAsia="MS Mincho"/>
        </w:rPr>
        <w:t>REPUBLIKA HRVATSKA</w:t>
      </w:r>
    </w:p>
    <w:p w:rsidRDefault="00B10A1C" w:rsidP="00910611" w:rsidR="00B10A1C">
      <w:r>
        <w:rPr>
          <w:rFonts w:eastAsia="MS Mincho"/>
        </w:rPr>
        <w:t>TRGOVAČKI SUD U RIJECI</w:t>
      </w:r>
    </w:p>
    <w:p w:rsidRDefault="00B10A1C" w:rsidR="00B10A1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10A1C" w:rsidP="00910611" w:rsidR="00B10A1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307B5">
        <w:t>76</w:t>
      </w:r>
      <w:r w:rsidR="00684DC2">
        <w:t>2</w:t>
      </w:r>
      <w:r w:rsidR="00B416A5">
        <w:t>/15, temeljem odredbe čl.430. Stečajnog zakona (NN 71/15), dana</w:t>
      </w:r>
      <w:r w:rsidR="00446F8B">
        <w:t xml:space="preserve"> </w:t>
      </w:r>
      <w:r w:rsidR="003B2BB1">
        <w:t>23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684DC2">
        <w:rPr>
          <w:b/>
          <w:bCs/>
        </w:rPr>
        <w:t>UDRUGA "TOČKA NA RI" Rijeka, V. Novaka 14, OIB 92555533934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FA4EDA">
        <w:t>01. rujna</w:t>
      </w:r>
      <w:r w:rsidR="00446F8B">
        <w:t xml:space="preserve"> </w:t>
      </w:r>
      <w:r>
        <w:t xml:space="preserve">2015. godine iznosi </w:t>
      </w:r>
      <w:r w:rsidR="00684DC2">
        <w:rPr>
          <w:b/>
        </w:rPr>
        <w:t>229.352,31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B2BB1">
        <w:t>23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61BBE">
        <w:rPr>
          <w:sz w:val="20"/>
          <w:szCs w:val="20"/>
        </w:rPr>
        <w:t>23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A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84DC2">
      <w:t>762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0A1C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A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A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A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A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A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A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A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A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St-762/2015</izvorni_sadrzaj>
    <derivirana_varijabla naziv="DomainObject.Predmet.OznakaBroj_1">St-762/2015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TOČKA NA RI  Rijeka</izvorni_sadrzaj>
    <derivirana_varijabla naziv="DomainObject.Predmet.ProtustrankaFormated_1">  Udruga građana TOČKA NA RI  Rijeka</derivirana_varijabla>
  </DomainObject.Predmet.ProtustrankaFormated>
  <DomainObject.Predmet.ProtustrankaFormatedOIB>
    <izvorni_sadrzaj>  Udruga građana TOČKA NA RI  Rijeka, OIB 92555533934</izvorni_sadrzaj>
    <derivirana_varijabla naziv="DomainObject.Predmet.ProtustrankaFormatedOIB_1">  Udruga građana TOČKA NA RI  Rijeka, OIB 92555533934</derivirana_varijabla>
  </DomainObject.Predmet.ProtustrankaFormatedOIB>
  <DomainObject.Predmet.ProtustrankaFormatedWithAdress>
    <izvorni_sadrzaj> Udruga građana TOČKA NA RI  Rijeka, Vjenceslava Novaka 14, 51000 Rijeka</izvorni_sadrzaj>
    <derivirana_varijabla naziv="DomainObject.Predmet.ProtustrankaFormatedWithAdress_1"> Udruga građana TOČKA NA RI  Rijeka, Vjenceslava Novaka 14, 51000 Rijeka</derivirana_varijabla>
  </DomainObject.Predmet.ProtustrankaFormatedWithAdress>
  <DomainObject.Predmet.ProtustrankaFormatedWithAdressOIB>
    <izvorni_sadrzaj> Udruga građana TOČKA NA RI  Rijeka, OIB 92555533934, Vjenceslava Novaka 14, 51000 Rijeka</izvorni_sadrzaj>
    <derivirana_varijabla naziv="DomainObject.Predmet.ProtustrankaFormatedWithAdressOIB_1"> Udruga građana TOČKA NA RI  Rijeka, OIB 92555533934, Vjenceslava Novaka 14, 51000 Rijeka</derivirana_varijabla>
  </DomainObject.Predmet.ProtustrankaFormatedWithAdressOIB>
  <DomainObject.Predmet.ProtustrankaWithAdress>
    <izvorni_sadrzaj>Udruga građana TOČKA NA RI  Rijeka Vjenceslava Novaka 14, 51000 Rijeka</izvorni_sadrzaj>
    <derivirana_varijabla naziv="DomainObject.Predmet.ProtustrankaWithAdress_1">Udruga građana TOČKA NA RI  Rijeka Vjenceslava Novaka 14, 51000 Rijeka</derivirana_varijabla>
  </DomainObject.Predmet.ProtustrankaWithAdress>
  <DomainObject.Predmet.ProtustrankaWithAdressOIB>
    <izvorni_sadrzaj>Udruga građana TOČKA NA RI  Rijeka, OIB 92555533934, Vjenceslava Novaka 14, 51000 Rijeka</izvorni_sadrzaj>
    <derivirana_varijabla naziv="DomainObject.Predmet.ProtustrankaWithAdressOIB_1">Udruga građana TOČKA NA RI  Rijeka, OIB 92555533934, Vjenceslava Novaka 14, 51000 Rijeka</derivirana_varijabla>
  </DomainObject.Predmet.ProtustrankaWithAdressOIB>
  <DomainObject.Predmet.ProtustrankaNazivFormated>
    <izvorni_sadrzaj>Udruga građana TOČKA NA RI  Rijeka</izvorni_sadrzaj>
    <derivirana_varijabla naziv="DomainObject.Predmet.ProtustrankaNazivFormated_1">Udruga građana TOČKA NA RI  Rijeka</derivirana_varijabla>
  </DomainObject.Predmet.ProtustrankaNazivFormated>
  <DomainObject.Predmet.ProtustrankaNazivFormatedOIB>
    <izvorni_sadrzaj>Udruga građana TOČKA NA RI  Rijeka, OIB 92555533934</izvorni_sadrzaj>
    <derivirana_varijabla naziv="DomainObject.Predmet.ProtustrankaNazivFormatedOIB_1">Udruga građana TOČKA NA RI  Rijeka, OIB 92555533934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građana TOČKA NA RI  Rijeka</item>
    </izvorni_sadrzaj>
    <derivirana_varijabla naziv="DomainObject.Predmet.ProtuStrankaListFormated_1">
      <item>Udruga građana TOČKA NA RI  Rijeka</item>
    </derivirana_varijabla>
  </DomainObject.Predmet.ProtuStrankaListFormated>
  <DomainObject.Predmet.ProtuStrankaListFormatedOIB>
    <izvorni_sadrzaj>
      <item>Udruga građana TOČKA NA RI  Rijeka, OIB 92555533934</item>
    </izvorni_sadrzaj>
    <derivirana_varijabla naziv="DomainObject.Predmet.ProtuStrankaListFormatedOIB_1">
      <item>Udruga građana TOČKA NA RI  Rijeka, OIB 92555533934</item>
    </derivirana_varijabla>
  </DomainObject.Predmet.ProtuStrankaListFormatedOIB>
  <DomainObject.Predmet.ProtuStrankaListFormatedWithAdress>
    <izvorni_sadrzaj>
      <item>Udruga građana TOČKA NA RI  Rijeka, Vjenceslava Novaka 14, 51000 Rijeka</item>
    </izvorni_sadrzaj>
    <derivirana_varijabla naziv="DomainObject.Predmet.ProtuStrankaListFormatedWithAdress_1">
      <item>Udruga građana TOČKA NA RI  Rijeka, Vjenceslava Novaka 14, 51000 Rijeka</item>
    </derivirana_varijabla>
  </DomainObject.Predmet.ProtuStrankaListFormatedWithAdress>
  <DomainObject.Predmet.ProtuStrankaListFormatedWithAdressOIB>
    <izvorni_sadrzaj>
      <item>Udruga građana TOČKA NA RI  Rijeka, OIB 92555533934, Vjenceslava Novaka 14, 51000 Rijeka</item>
    </izvorni_sadrzaj>
    <derivirana_varijabla naziv="DomainObject.Predmet.ProtuStrankaListFormatedWithAdressOIB_1">
      <item>Udruga građana TOČKA NA RI  Rijeka, OIB 92555533934, Vjenceslava Novaka 14, 51000 Rijeka</item>
    </derivirana_varijabla>
  </DomainObject.Predmet.ProtuStrankaListFormatedWithAdressOIB>
  <DomainObject.Predmet.ProtuStrankaListNazivFormated>
    <izvorni_sadrzaj>
      <item>Udruga građana TOČKA NA RI  Rijeka</item>
    </izvorni_sadrzaj>
    <derivirana_varijabla naziv="DomainObject.Predmet.ProtuStrankaListNazivFormated_1">
      <item>Udruga građana TOČKA NA RI  Rijeka</item>
    </derivirana_varijabla>
  </DomainObject.Predmet.ProtuStrankaListNazivFormated>
  <DomainObject.Predmet.ProtuStrankaListNazivFormatedOIB>
    <izvorni_sadrzaj>
      <item>Udruga građana TOČKA NA RI  Rijeka, OIB 92555533934</item>
    </izvorni_sadrzaj>
    <derivirana_varijabla naziv="DomainObject.Predmet.ProtuStrankaListNazivFormatedOIB_1">
      <item>Udruga građana TOČKA NA RI  Rijeka, OIB 92555533934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građana TOČKA NA RI  Rijeka</izvorni_sadrzaj>
    <derivirana_varijabla naziv="DomainObject.Predmet.ProtustrankaIDrugi_1">Udruga građana TOČKA NA RI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građana TOČKA NA RI  Rijeka, OIB 92555533934, Vjenceslava Novaka 14, 51000 Rijeka</izvorni_sadrzaj>
    <derivirana_varijabla naziv="DomainObject.Predmet.ProtustrankaIDrugiAdressOIB_1">Udruga građana TOČKA NA RI  Rijeka, OIB 92555533934,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građana TOČKA NA RI  Rijeka</item>
    </izvorni_sadrzaj>
    <derivirana_varijabla naziv="DomainObject.Predmet.SudioniciListNaziv_1">
      <item>FINA  Rijeka</item>
      <item>Udruga građana TOČKA NA RI  Rijeka</item>
    </derivirana_varijabla>
  </DomainObject.Predmet.SudioniciListNaziv>
  <DomainObject.Predmet.SudioniciListAdressOIB>
    <izvorni_sadrzaj>
      <item>FINA  Rijeka, OIB 85821130368, Frana Kurelca 8,51000 Rijeka</item>
      <item>Udruga građana TOČKA NA RI  Rijeka, OIB 92555533934, Vjenceslava Novaka 14,51000 Rijeka</item>
    </izvorni_sadrzaj>
    <derivirana_varijabla naziv="DomainObject.Predmet.SudioniciListAdressOIB_1">
      <item>FINA  Rijeka, OIB 85821130368, Frana Kurelca 8,51000 Rijeka</item>
      <item>Udruga građana TOČKA NA RI  Rijeka, OIB 92555533934,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92555533934</item>
    </izvorni_sadrzaj>
    <derivirana_varijabla naziv="DomainObject.Predmet.SudioniciListNazivOIB_1">
      <item>, OIB 85821130368</item>
      <item>, OIB 92555533934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08205-DF8C-45BD-8880-460BDE3F0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1390</properties:Characters>
  <properties:Lines>60</properties:Lines>
  <properties:Paragraphs>23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2015-12-23T13:22:00Z</cp:lastPrinted>
  <dcterms:modified xmlns:xsi="http://www.w3.org/2001/XMLSchema-instance" xsi:type="dcterms:W3CDTF">2015-12-23T14:04:00Z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