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3eef" w14:paraId="c633eef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B42345" w:rsidRPr="00586D2A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 </w:t>
      </w:r>
      <w:r w:rsidR="00A73D07" w:rsidRPr="00586D2A">
        <w:rPr>
          <w:rFonts w:hAnsi="Times New Roman" w:ascii="Times New Roman"/>
          <w:noProof/>
          <w:sz w:val="24"/>
          <w:szCs w:val="24"/>
          <w:lang w:eastAsia="hr-HR"/>
        </w:rPr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750BD3">
        <w:rPr>
          <w:rFonts w:hAnsi="Times New Roman" w:ascii="Times New Roman"/>
          <w:b/>
          <w:sz w:val="24"/>
          <w:szCs w:val="24"/>
        </w:rPr>
        <w:t>456/2016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586D2A">
      <w:pPr>
        <w:pStyle w:val="Naslov1"/>
        <w:jc w:val="both"/>
      </w:pPr>
      <w:r w:rsidRPr="00586D2A">
        <w:t>REPUBLIKA HRVATSKA</w:t>
      </w:r>
    </w:p>
    <w:p w:rsidRDefault="009E7EC2" w:rsidP="009E7EC2" w:rsidR="009E7EC2" w:rsidRPr="00586D2A">
      <w:pPr>
        <w:jc w:val="both"/>
        <w:rPr>
          <w:rFonts w:hAnsi="Times New Roman" w:ascii="Times New Roman"/>
          <w:b/>
          <w:sz w:val="24"/>
          <w:szCs w:val="24"/>
        </w:rPr>
      </w:pPr>
      <w:r w:rsidRPr="00586D2A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586D2A">
        <w:rPr>
          <w:rFonts w:hAnsi="Times New Roman" w:ascii="Times New Roman"/>
          <w:sz w:val="24"/>
          <w:szCs w:val="24"/>
        </w:rPr>
        <w:t xml:space="preserve">            </w:t>
      </w:r>
      <w:r w:rsidRPr="00586D2A">
        <w:rPr>
          <w:rFonts w:hAnsi="Times New Roman" w:ascii="Times New Roman"/>
          <w:sz w:val="24"/>
          <w:szCs w:val="24"/>
        </w:rPr>
        <w:tab/>
      </w:r>
      <w:r w:rsidRPr="00586D2A">
        <w:rPr>
          <w:rFonts w:hAnsi="Times New Roman" w:ascii="Times New Roman"/>
          <w:sz w:val="24"/>
          <w:szCs w:val="24"/>
        </w:rPr>
        <w:tab/>
      </w:r>
      <w:r w:rsidRPr="00586D2A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586D2A">
      <w:pPr>
        <w:rPr>
          <w:rFonts w:hAnsi="Times New Roman" w:ascii="Times New Roman"/>
          <w:b/>
          <w:sz w:val="24"/>
          <w:szCs w:val="24"/>
        </w:rPr>
      </w:pPr>
      <w:r w:rsidRPr="00586D2A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310A6E">
      <w:pPr>
        <w:rPr>
          <w:rFonts w:hAnsi="Times New Roman" w:ascii="Times New Roman"/>
        </w:rPr>
      </w:pPr>
    </w:p>
    <w:p w:rsidRDefault="002A0374" w:rsidP="002A0374" w:rsidR="002A0374" w:rsidRPr="00586D2A">
      <w:pPr>
        <w:pStyle w:val="Naslov1"/>
      </w:pPr>
      <w:r w:rsidRPr="00586D2A">
        <w:t>R E P U B L I K A   H R V A T S K A</w:t>
      </w:r>
    </w:p>
    <w:p w:rsidRDefault="00B42345" w:rsidP="00B42345" w:rsidR="00B42345" w:rsidRPr="00586D2A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586D2A">
      <w:pPr>
        <w:pStyle w:val="Naslov2"/>
        <w:rPr>
          <w:b/>
          <w:bCs/>
          <w:szCs w:val="24"/>
        </w:rPr>
      </w:pPr>
      <w:r w:rsidRPr="00586D2A">
        <w:rPr>
          <w:b/>
          <w:bCs/>
          <w:szCs w:val="24"/>
        </w:rPr>
        <w:t>R J E Š E NJ E</w:t>
      </w:r>
    </w:p>
    <w:p w:rsidRDefault="009E7EC2" w:rsidP="009E7EC2" w:rsidR="009E7EC2" w:rsidRPr="00310A6E">
      <w:pPr>
        <w:rPr>
          <w:rFonts w:hAnsi="Times New Roman" w:ascii="Times New Roman"/>
        </w:rPr>
      </w:pPr>
    </w:p>
    <w:p w:rsidRDefault="009E7EC2" w:rsidP="00C81434" w:rsidR="00C81434" w:rsidRPr="00586D2A">
      <w:pPr>
        <w:pStyle w:val="Tijeloteksta"/>
        <w:rPr>
          <w:szCs w:val="24"/>
          <w:lang w:val="hr-HR"/>
        </w:rPr>
      </w:pPr>
      <w:r w:rsidRPr="00586D2A">
        <w:rPr>
          <w:szCs w:val="24"/>
          <w:lang w:val="hr-HR"/>
        </w:rPr>
        <w:tab/>
      </w:r>
      <w:r w:rsidR="00C81434" w:rsidRPr="00586D2A">
        <w:rPr>
          <w:szCs w:val="24"/>
          <w:lang w:val="hr-HR"/>
        </w:rPr>
        <w:t>Tr</w:t>
      </w:r>
      <w:r w:rsidR="006661EE" w:rsidRPr="00586D2A">
        <w:rPr>
          <w:szCs w:val="24"/>
          <w:lang w:val="hr-HR"/>
        </w:rPr>
        <w:t>govački sud u Splitu, po sucu t</w:t>
      </w:r>
      <w:r w:rsidR="00C81434" w:rsidRPr="00586D2A">
        <w:rPr>
          <w:szCs w:val="24"/>
          <w:lang w:val="hr-HR"/>
        </w:rPr>
        <w:t xml:space="preserve">og suda Pašku Bačiću, kao stečajnom sucu, u stečajnom postupku nad dužnikom </w:t>
      </w:r>
      <w:r w:rsidR="00750BD3" w:rsidRPr="00750BD3">
        <w:t>SPECTATOR d.o.o. u ste</w:t>
      </w:r>
      <w:r w:rsidR="00750BD3" w:rsidRPr="00750BD3">
        <w:rPr>
          <w:rFonts w:hint="eastAsia"/>
        </w:rPr>
        <w:t>č</w:t>
      </w:r>
      <w:r w:rsidR="00750BD3" w:rsidRPr="00750BD3">
        <w:t>aju Split, Poljana Tina Ujevi</w:t>
      </w:r>
      <w:r w:rsidR="00750BD3" w:rsidRPr="00750BD3">
        <w:rPr>
          <w:rFonts w:hint="eastAsia"/>
        </w:rPr>
        <w:t>ć</w:t>
      </w:r>
      <w:r w:rsidR="00750BD3" w:rsidRPr="00750BD3">
        <w:t>a 3/3, OIB: 16231268476</w:t>
      </w:r>
      <w:r w:rsidR="00991CFD" w:rsidRPr="00586D2A">
        <w:rPr>
          <w:szCs w:val="24"/>
          <w:lang w:val="hr-HR"/>
        </w:rPr>
        <w:t>,</w:t>
      </w:r>
      <w:r w:rsidR="00C81434" w:rsidRPr="00586D2A">
        <w:rPr>
          <w:szCs w:val="24"/>
          <w:lang w:val="hr-HR"/>
        </w:rPr>
        <w:t xml:space="preserve"> </w:t>
      </w:r>
      <w:r w:rsidR="006360CA" w:rsidRPr="00586D2A">
        <w:rPr>
          <w:szCs w:val="24"/>
          <w:lang w:val="hr-HR"/>
        </w:rPr>
        <w:t xml:space="preserve">nakon ispitnog ročišta </w:t>
      </w:r>
      <w:r w:rsidR="00F50D25">
        <w:rPr>
          <w:szCs w:val="24"/>
          <w:lang w:val="hr-HR"/>
        </w:rPr>
        <w:t>koje je održano</w:t>
      </w:r>
      <w:r w:rsidR="00C81434" w:rsidRPr="00586D2A">
        <w:rPr>
          <w:szCs w:val="24"/>
          <w:lang w:val="hr-HR"/>
        </w:rPr>
        <w:t xml:space="preserve"> </w:t>
      </w:r>
      <w:r w:rsidR="00750BD3">
        <w:rPr>
          <w:szCs w:val="24"/>
          <w:lang w:val="hr-HR"/>
        </w:rPr>
        <w:t>13</w:t>
      </w:r>
      <w:r w:rsidR="007C1E37">
        <w:rPr>
          <w:szCs w:val="24"/>
          <w:lang w:val="hr-HR"/>
        </w:rPr>
        <w:t xml:space="preserve">. </w:t>
      </w:r>
      <w:r w:rsidR="005F4DAF">
        <w:rPr>
          <w:szCs w:val="24"/>
          <w:lang w:val="hr-HR"/>
        </w:rPr>
        <w:t>lipnja</w:t>
      </w:r>
      <w:r w:rsidR="00B42345" w:rsidRPr="00586D2A">
        <w:rPr>
          <w:szCs w:val="24"/>
          <w:lang w:val="hr-HR"/>
        </w:rPr>
        <w:t xml:space="preserve"> </w:t>
      </w:r>
      <w:r w:rsidR="002A0374" w:rsidRPr="00586D2A">
        <w:rPr>
          <w:szCs w:val="24"/>
          <w:lang w:val="hr-HR"/>
        </w:rPr>
        <w:t>201</w:t>
      </w:r>
      <w:r w:rsidR="00750BD3">
        <w:rPr>
          <w:szCs w:val="24"/>
          <w:lang w:val="hr-HR"/>
        </w:rPr>
        <w:t>7. godine</w:t>
      </w:r>
    </w:p>
    <w:p w:rsidRDefault="009E7EC2" w:rsidP="009E7EC2" w:rsidR="009E7EC2" w:rsidRPr="000042B1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0042B1">
      <w:pPr>
        <w:rPr>
          <w:rFonts w:hAnsi="Times New Roman" w:ascii="Times New Roman"/>
        </w:rPr>
      </w:pPr>
    </w:p>
    <w:p w:rsidRDefault="009E7EC2" w:rsidP="009E7EC2" w:rsidR="009E7EC2" w:rsidRPr="00586D2A">
      <w:pPr>
        <w:jc w:val="center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310A6E">
      <w:pPr>
        <w:jc w:val="both"/>
        <w:rPr>
          <w:rFonts w:hAnsi="Times New Roman" w:ascii="Times New Roman"/>
          <w:sz w:val="22"/>
          <w:szCs w:val="22"/>
        </w:rPr>
      </w:pPr>
    </w:p>
    <w:p w:rsidRDefault="00281F2A" w:rsidP="00281F2A" w:rsidR="00281F2A" w:rsidRPr="00586D2A">
      <w:pPr>
        <w:pStyle w:val="Naslov3"/>
        <w:rPr>
          <w:b w:val="false"/>
          <w:szCs w:val="24"/>
        </w:rPr>
      </w:pPr>
      <w:r w:rsidRPr="00586D2A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310A6E">
      <w:pPr>
        <w:rPr>
          <w:rFonts w:hAnsi="Times New Roman" w:ascii="Times New Roman"/>
          <w:sz w:val="22"/>
          <w:szCs w:val="22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A) Prvi viši isplatni red:</w:t>
      </w:r>
    </w:p>
    <w:p w:rsidRDefault="00281F2A" w:rsidP="00281F2A" w:rsidR="00281F2A" w:rsidRPr="00310A6E">
      <w:pPr>
        <w:rPr>
          <w:rFonts w:hAnsi="Times New Roman" w:ascii="Times New Roman"/>
          <w:sz w:val="8"/>
          <w:szCs w:val="8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750BD3" w:rsidP="00AE2DEE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50BD3" w:rsidP="00AE2DEE" w:rsidR="00750BD3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         42.074,35 </w:t>
            </w: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750BD3" w:rsidP="00AE2DEE" w:rsidR="00750BD3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281F2A" w:rsidP="00281F2A" w:rsidR="00281F2A" w:rsidRPr="0063281F">
      <w:pPr>
        <w:jc w:val="both"/>
        <w:rPr>
          <w:rFonts w:hAnsi="Times New Roman" w:ascii="Times New Roman"/>
        </w:rPr>
      </w:pPr>
    </w:p>
    <w:p w:rsidRDefault="00281F2A" w:rsidP="00281F2A" w:rsidR="00281F2A" w:rsidRPr="00586D2A">
      <w:pPr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B) Drugi viši isplatni red:</w:t>
      </w:r>
    </w:p>
    <w:p w:rsidRDefault="00281F2A" w:rsidP="00281F2A" w:rsidR="00281F2A" w:rsidRPr="00310A6E">
      <w:pPr>
        <w:rPr>
          <w:rFonts w:hAnsi="Times New Roman" w:ascii="Times New Roman"/>
          <w:sz w:val="8"/>
          <w:szCs w:val="8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310A6E" w:rsidR="00281F2A" w:rsidRPr="00586D2A">
        <w:trPr>
          <w:trHeight w:val="680"/>
        </w:trPr>
        <w:tc>
          <w:tcPr>
            <w:tcW w:type="dxa" w:w="568"/>
            <w:shd w:fill="auto" w:color="auto" w:val="clear"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281F2A" w:rsidP="00281F2A" w:rsidR="00281F2A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o financija, Porezna uprava   </w:t>
            </w:r>
            <w:r w:rsidR="00BD3720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="00750BD3">
              <w:rPr>
                <w:rFonts w:hAnsi="Times New Roman" w:ascii="Times New Roman"/>
                <w:sz w:val="24"/>
                <w:szCs w:val="24"/>
                <w:u w:val="single"/>
              </w:rPr>
              <w:t>4.181,07</w:t>
            </w:r>
            <w:r w:rsidR="00180E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281F2A" w:rsidP="00281F2A" w:rsidR="00281F2A" w:rsidRPr="00586D2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310A6E" w:rsidR="00281F2A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81F2A" w:rsidP="00281F2A" w:rsidR="00281F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750BD3" w:rsidP="00750BD3" w:rsidR="00750BD3" w:rsidRPr="00586D2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o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poljoprivrede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465145" w:rsidRPr="00465145">
              <w:rPr>
                <w:rFonts w:hAnsi="Times New Roman" w:ascii="Times New Roman"/>
                <w:sz w:val="24"/>
                <w:szCs w:val="24"/>
                <w:u w:val="single"/>
              </w:rPr>
              <w:t>158.578,20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586D2A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750BD3" w:rsidP="00750BD3" w:rsidR="00281F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586D2A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465145" w:rsidRPr="00465145">
              <w:rPr>
                <w:rFonts w:hAnsi="Times New Roman" w:ascii="Times New Roman"/>
                <w:sz w:val="24"/>
                <w:szCs w:val="24"/>
              </w:rPr>
              <w:t>76767369197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FINANCIJSKA AGENCIJA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, Zagreb                                                                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9.594,04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                 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>OIB: 85821130368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 xml:space="preserve">HEP </w:t>
            </w:r>
            <w:r w:rsidR="00693179">
              <w:rPr>
                <w:rFonts w:hAnsi="Times New Roman" w:ascii="Times New Roman"/>
                <w:sz w:val="24"/>
                <w:szCs w:val="24"/>
                <w:u w:val="single"/>
              </w:rPr>
              <w:t>- Operator distribucijskog sus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tava d.o.o.</w:t>
            </w:r>
            <w:r w:rsidR="004602E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 (Elektrolika Gospić) </w:t>
            </w:r>
            <w:r w:rsidR="00693179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4602EF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9.185,79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>OIB: 46830600751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VIPnet d.o.o.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                                                                                          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4.751,11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>OIB: 29524210204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SVEA EKONOMI d.o.o.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                                                                     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12.719,93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>OIB: 17863542417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ČISTOĆA d.o.o.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                                                                                           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240,79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>OIB: 38812451417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INTEREUROPA d.o.o.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Zagreb                                                                         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2.915,38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>OIB: 85514716931</w:t>
            </w:r>
          </w:p>
        </w:tc>
      </w:tr>
      <w:tr w:rsidTr="00310A6E" w:rsidR="00750BD3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SLOBODNA DALMACIJA d.d.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Split                                                              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9.063,00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>OIB: 35075764438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310A6E" w:rsidR="00750BD3" w:rsidRPr="00586D2A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750BD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REKO d.o.o.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Hruš</w:t>
            </w:r>
            <w:r w:rsidRPr="00465145">
              <w:rPr>
                <w:rFonts w:hAnsi="Times New Roman" w:ascii="Times New Roman" w:hint="eastAsia"/>
                <w:sz w:val="24"/>
                <w:szCs w:val="24"/>
                <w:u w:val="single"/>
              </w:rPr>
              <w:t>ć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ica                                                                                     </w:t>
            </w:r>
            <w:r w:rsidRPr="00465145">
              <w:rPr>
                <w:rFonts w:hAnsi="Times New Roman" w:ascii="Times New Roman"/>
                <w:sz w:val="24"/>
                <w:szCs w:val="24"/>
                <w:u w:val="single"/>
              </w:rPr>
              <w:t>21.463,91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750BD3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sz w:val="24"/>
                <w:szCs w:val="24"/>
              </w:rPr>
              <w:t>OIB: 62387986338</w:t>
            </w:r>
          </w:p>
        </w:tc>
      </w:tr>
      <w:tr w:rsidTr="00310A6E" w:rsidR="00586D2A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lastRenderedPageBreak/>
              <w:t>11</w:t>
            </w:r>
            <w:r w:rsidR="00586D2A"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612ED7" w:rsidP="00180EEE" w:rsidR="00586D2A" w:rsidRPr="00612ED7">
            <w:pPr>
              <w:autoSpaceDE w:val="false"/>
              <w:autoSpaceDN w:val="false"/>
              <w:adjustRightInd w:val="false"/>
              <w:rPr>
                <w:rFonts w:hAnsi="Times New Roman" w:ascii="Times New Roman"/>
                <w:bCs/>
                <w:iCs/>
                <w:color w:val="000000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bCs/>
                <w:iCs/>
                <w:color w:val="000000"/>
                <w:sz w:val="24"/>
                <w:szCs w:val="24"/>
                <w:u w:val="single"/>
              </w:rPr>
              <w:t>GRAD SPLIT</w:t>
            </w:r>
            <w:r w:rsidR="00586D2A" w:rsidRPr="00612ED7">
              <w:rPr>
                <w:rFonts w:hAnsi="Times New Roman" w:ascii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, Split                                                               </w:t>
            </w:r>
            <w:r>
              <w:rPr>
                <w:rFonts w:hAnsi="Times New Roman" w:ascii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                     </w:t>
            </w:r>
            <w:r w:rsidR="00586D2A" w:rsidRPr="00612ED7">
              <w:rPr>
                <w:rFonts w:hAnsi="Times New Roman" w:ascii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     </w:t>
            </w:r>
            <w:r w:rsidR="00465145" w:rsidRPr="00465145">
              <w:rPr>
                <w:rFonts w:hAnsi="Times New Roman" w:ascii="Times New Roman"/>
                <w:bCs/>
                <w:iCs/>
                <w:color w:val="000000"/>
                <w:sz w:val="24"/>
                <w:szCs w:val="24"/>
                <w:u w:val="single"/>
              </w:rPr>
              <w:t>29.969,05</w:t>
            </w:r>
            <w:r w:rsidR="00586D2A" w:rsidRPr="00612ED7">
              <w:rPr>
                <w:rFonts w:hAnsi="Times New Roman" w:ascii="Times New Roman"/>
                <w:bCs/>
                <w:iCs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586D2A" w:rsidP="00180EEE" w:rsidR="00586D2A" w:rsidRPr="00586D2A">
            <w:pPr>
              <w:rPr>
                <w:rFonts w:hAnsi="Times New Roman" w:ascii="Times New Roman"/>
                <w:sz w:val="24"/>
                <w:szCs w:val="24"/>
              </w:rPr>
            </w:pPr>
            <w:r w:rsidRPr="00586D2A">
              <w:rPr>
                <w:rFonts w:hAnsi="Times New Roman" w:ascii="Times New Roman"/>
                <w:bCs/>
                <w:iCs/>
                <w:color w:val="000000"/>
                <w:sz w:val="24"/>
                <w:szCs w:val="24"/>
              </w:rPr>
              <w:t>OIB: 78755598868</w:t>
            </w:r>
          </w:p>
        </w:tc>
      </w:tr>
      <w:tr w:rsidTr="00310A6E" w:rsidR="00586D2A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281F2A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12</w:t>
            </w:r>
            <w:r w:rsidR="00586D2A"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tabs>
                <w:tab w:pos="5205" w:val="left"/>
              </w:tabs>
              <w:autoSpaceDE w:val="false"/>
              <w:autoSpaceDN w:val="false"/>
              <w:adjustRightInd w:val="false"/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>STUPNIČKI DVORI d.o.o.</w:t>
            </w:r>
            <w:r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Brodski Stupnik                                                  </w:t>
            </w:r>
            <w:r w:rsidRPr="00465145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>45.188,21</w:t>
            </w:r>
            <w:r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586D2A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iCs/>
                <w:color w:val="000000"/>
                <w:sz w:val="24"/>
                <w:szCs w:val="24"/>
              </w:rPr>
              <w:t>OIB: 85695386703</w:t>
            </w:r>
          </w:p>
        </w:tc>
      </w:tr>
      <w:tr w:rsidTr="00310A6E" w:rsidR="00586D2A" w:rsidRPr="00586D2A">
        <w:trPr>
          <w:trHeight w:val="680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750BD3" w:rsidP="00750BD3" w:rsidR="00586D2A" w:rsidRPr="00586D2A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13</w:t>
            </w:r>
            <w:r w:rsidR="00586D2A" w:rsidRPr="00586D2A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465145" w:rsidP="00465145" w:rsidR="00465145" w:rsidRPr="00465145">
            <w:pPr>
              <w:autoSpaceDE w:val="false"/>
              <w:autoSpaceDN w:val="false"/>
              <w:adjustRightInd w:val="false"/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</w:pPr>
            <w:r w:rsidRPr="00465145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>AGROPROTEINKA  d.d.</w:t>
            </w:r>
            <w:r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</w:t>
            </w:r>
            <w:r w:rsidR="004602EF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Sesvete </w:t>
            </w:r>
            <w:r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                                                              </w:t>
            </w:r>
            <w:r w:rsidRPr="00465145"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>137.898,67</w:t>
            </w:r>
            <w:r>
              <w:rPr>
                <w:rFonts w:hAnsi="Times New Roman" w:ascii="Times New Roman"/>
                <w:iCs/>
                <w:color w:val="000000"/>
                <w:sz w:val="24"/>
                <w:szCs w:val="24"/>
                <w:u w:val="single"/>
              </w:rPr>
              <w:t xml:space="preserve"> kn</w:t>
            </w:r>
          </w:p>
          <w:p w:rsidRDefault="00465145" w:rsidP="00465145" w:rsidR="00586D2A" w:rsidRPr="00465145">
            <w:pPr>
              <w:rPr>
                <w:rFonts w:hAnsi="Times New Roman" w:ascii="Times New Roman"/>
                <w:sz w:val="24"/>
                <w:szCs w:val="24"/>
              </w:rPr>
            </w:pPr>
            <w:r w:rsidRPr="00465145">
              <w:rPr>
                <w:rFonts w:hAnsi="Times New Roman" w:ascii="Times New Roman"/>
                <w:iCs/>
                <w:color w:val="000000"/>
                <w:sz w:val="24"/>
                <w:szCs w:val="24"/>
              </w:rPr>
              <w:t>OIB: 80695452345</w:t>
            </w:r>
          </w:p>
        </w:tc>
      </w:tr>
    </w:tbl>
    <w:p w:rsidRDefault="00465145" w:rsidP="009E7EC2" w:rsidR="00465145" w:rsidRPr="0063281F">
      <w:pPr>
        <w:jc w:val="center"/>
        <w:rPr>
          <w:rFonts w:hAnsi="Times New Roman" w:ascii="Times New Roman"/>
          <w:sz w:val="16"/>
          <w:szCs w:val="16"/>
        </w:rPr>
      </w:pPr>
    </w:p>
    <w:p w:rsidRDefault="00465145" w:rsidP="009E7EC2" w:rsidR="00465145" w:rsidRPr="0063281F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586D2A">
      <w:pPr>
        <w:jc w:val="center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586D2A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AD32C0" w:rsidR="00AD32C0" w:rsidRPr="00121936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ab/>
      </w:r>
      <w:r w:rsidR="00AD32C0" w:rsidRPr="00B42345">
        <w:rPr>
          <w:rFonts w:hAnsi="Times New Roman" w:ascii="Times New Roman"/>
          <w:sz w:val="24"/>
          <w:szCs w:val="24"/>
        </w:rPr>
        <w:t xml:space="preserve">Rješenjem ovog suda posl. br. </w:t>
      </w:r>
      <w:r w:rsidR="00AD32C0">
        <w:rPr>
          <w:rFonts w:hAnsi="Times New Roman" w:ascii="Times New Roman"/>
          <w:sz w:val="24"/>
          <w:szCs w:val="24"/>
        </w:rPr>
        <w:t>12</w:t>
      </w:r>
      <w:r w:rsidR="00AD32C0" w:rsidRPr="00B42345">
        <w:rPr>
          <w:rFonts w:hAnsi="Times New Roman" w:ascii="Times New Roman"/>
          <w:sz w:val="24"/>
          <w:szCs w:val="24"/>
        </w:rPr>
        <w:t>. St-</w:t>
      </w:r>
      <w:r w:rsidR="00DF7A0C">
        <w:rPr>
          <w:rFonts w:hAnsi="Times New Roman" w:ascii="Times New Roman"/>
          <w:sz w:val="24"/>
          <w:szCs w:val="24"/>
        </w:rPr>
        <w:t>456/2016</w:t>
      </w:r>
      <w:r w:rsidR="00AD32C0" w:rsidRPr="00B42345">
        <w:rPr>
          <w:rFonts w:hAnsi="Times New Roman" w:ascii="Times New Roman"/>
          <w:sz w:val="24"/>
          <w:szCs w:val="24"/>
        </w:rPr>
        <w:t xml:space="preserve"> od </w:t>
      </w:r>
      <w:r w:rsidR="00DF7A0C">
        <w:rPr>
          <w:rFonts w:hAnsi="Times New Roman" w:ascii="Times New Roman"/>
          <w:sz w:val="24"/>
          <w:szCs w:val="24"/>
        </w:rPr>
        <w:t>10. ožujka</w:t>
      </w:r>
      <w:r w:rsidR="00AD32C0" w:rsidRPr="00B42345">
        <w:rPr>
          <w:rFonts w:hAnsi="Times New Roman" w:ascii="Times New Roman"/>
          <w:sz w:val="24"/>
          <w:szCs w:val="24"/>
        </w:rPr>
        <w:t xml:space="preserve"> 201</w:t>
      </w:r>
      <w:r w:rsidR="00AD32C0">
        <w:rPr>
          <w:rFonts w:hAnsi="Times New Roman" w:ascii="Times New Roman"/>
          <w:sz w:val="24"/>
          <w:szCs w:val="24"/>
        </w:rPr>
        <w:t>6</w:t>
      </w:r>
      <w:r w:rsidR="00AD32C0"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DF7A0C" w:rsidRPr="00DF7A0C">
        <w:rPr>
          <w:rFonts w:hAnsi="Times New Roman" w:ascii="Times New Roman"/>
          <w:sz w:val="24"/>
          <w:szCs w:val="24"/>
        </w:rPr>
        <w:t xml:space="preserve">SPECTATOR d.o.o. </w:t>
      </w:r>
      <w:r w:rsidR="00AD32C0" w:rsidRPr="008E76AE">
        <w:rPr>
          <w:rFonts w:hAnsi="Times New Roman" w:ascii="Times New Roman"/>
          <w:sz w:val="24"/>
          <w:szCs w:val="24"/>
        </w:rPr>
        <w:t>Split</w:t>
      </w:r>
      <w:r w:rsidR="00AD32C0" w:rsidRPr="00121936">
        <w:rPr>
          <w:rFonts w:hAnsi="Times New Roman" w:ascii="Times New Roman"/>
          <w:sz w:val="24"/>
          <w:szCs w:val="24"/>
        </w:rPr>
        <w:t>,</w:t>
      </w:r>
      <w:r w:rsidR="00AD32C0">
        <w:rPr>
          <w:rFonts w:hAnsi="Times New Roman" w:ascii="Times New Roman"/>
          <w:sz w:val="24"/>
          <w:szCs w:val="24"/>
        </w:rPr>
        <w:t xml:space="preserve"> a to rješenje je u međuvremenu  postalo pravomoćno.</w:t>
      </w:r>
      <w:r w:rsidR="00AD32C0" w:rsidRPr="00B42345">
        <w:rPr>
          <w:rFonts w:hAnsi="Times New Roman" w:ascii="Times New Roman"/>
          <w:sz w:val="24"/>
          <w:szCs w:val="24"/>
        </w:rPr>
        <w:t xml:space="preserve"> </w:t>
      </w:r>
      <w:r w:rsidR="00AD32C0">
        <w:rPr>
          <w:rFonts w:hAnsi="Times New Roman" w:ascii="Times New Roman"/>
          <w:sz w:val="24"/>
          <w:szCs w:val="24"/>
        </w:rPr>
        <w:t xml:space="preserve">Rješenjem o otvaranju stečajnog postupka za stečajnog upravitelja imenovan je </w:t>
      </w:r>
      <w:r w:rsidR="00DF7A0C">
        <w:rPr>
          <w:rFonts w:hAnsi="Times New Roman" w:ascii="Times New Roman"/>
          <w:sz w:val="24"/>
          <w:szCs w:val="24"/>
        </w:rPr>
        <w:t>Dean Rahan</w:t>
      </w:r>
      <w:r w:rsidR="00AD32C0" w:rsidRPr="008E76AE">
        <w:rPr>
          <w:rFonts w:hAnsi="Times New Roman" w:ascii="Times New Roman"/>
          <w:sz w:val="24"/>
          <w:szCs w:val="24"/>
        </w:rPr>
        <w:t xml:space="preserve">, dipl. </w:t>
      </w:r>
      <w:r w:rsidR="00DF7A0C">
        <w:rPr>
          <w:rFonts w:hAnsi="Times New Roman" w:ascii="Times New Roman"/>
          <w:sz w:val="24"/>
          <w:szCs w:val="24"/>
        </w:rPr>
        <w:t>pravnik</w:t>
      </w:r>
      <w:r w:rsidR="00AD32C0" w:rsidRPr="008E76AE">
        <w:rPr>
          <w:rFonts w:hAnsi="Times New Roman" w:ascii="Times New Roman"/>
          <w:sz w:val="24"/>
          <w:szCs w:val="24"/>
        </w:rPr>
        <w:t xml:space="preserve"> iz </w:t>
      </w:r>
      <w:r w:rsidR="00DF7A0C">
        <w:rPr>
          <w:rFonts w:hAnsi="Times New Roman" w:ascii="Times New Roman"/>
          <w:sz w:val="24"/>
          <w:szCs w:val="24"/>
        </w:rPr>
        <w:t>Supetra</w:t>
      </w:r>
      <w:r w:rsidR="00AD32C0">
        <w:rPr>
          <w:rFonts w:hAnsi="Times New Roman" w:ascii="Times New Roman"/>
          <w:sz w:val="24"/>
          <w:szCs w:val="24"/>
        </w:rPr>
        <w:t xml:space="preserve">, a isto tako tim rješenjem je zakazano ispitno i izvještajno ročište za dan </w:t>
      </w:r>
      <w:r w:rsidR="00DF7A0C">
        <w:rPr>
          <w:rFonts w:hAnsi="Times New Roman" w:ascii="Times New Roman"/>
          <w:sz w:val="24"/>
          <w:szCs w:val="24"/>
        </w:rPr>
        <w:t>13. lipnja</w:t>
      </w:r>
      <w:r w:rsidR="00AD32C0">
        <w:rPr>
          <w:rFonts w:hAnsi="Times New Roman" w:ascii="Times New Roman"/>
          <w:sz w:val="24"/>
          <w:szCs w:val="24"/>
        </w:rPr>
        <w:t xml:space="preserve"> 2017. god</w:t>
      </w:r>
      <w:r w:rsidR="00AD32C0" w:rsidRPr="00121936">
        <w:rPr>
          <w:rFonts w:hAnsi="Times New Roman" w:ascii="Times New Roman"/>
          <w:sz w:val="24"/>
          <w:szCs w:val="24"/>
        </w:rPr>
        <w:t xml:space="preserve">. </w:t>
      </w: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 xml:space="preserve">Na ispitnom ročištu </w:t>
      </w:r>
      <w:r w:rsidR="00DF7A0C">
        <w:rPr>
          <w:rFonts w:hAnsi="Times New Roman" w:ascii="Times New Roman"/>
          <w:sz w:val="24"/>
          <w:szCs w:val="24"/>
        </w:rPr>
        <w:t>održanom kod ovog suda 13.06</w:t>
      </w:r>
      <w:r>
        <w:rPr>
          <w:rFonts w:hAnsi="Times New Roman" w:ascii="Times New Roman"/>
          <w:sz w:val="24"/>
          <w:szCs w:val="24"/>
        </w:rPr>
        <w:t>.2017</w:t>
      </w:r>
      <w:r w:rsidRPr="00B42345">
        <w:rPr>
          <w:rFonts w:hAnsi="Times New Roman" w:ascii="Times New Roman"/>
          <w:sz w:val="24"/>
          <w:szCs w:val="24"/>
        </w:rPr>
        <w:t xml:space="preserve">. god., a sukladno odredbama čl. </w:t>
      </w:r>
      <w:r>
        <w:rPr>
          <w:rFonts w:hAnsi="Times New Roman" w:ascii="Times New Roman"/>
          <w:sz w:val="24"/>
          <w:szCs w:val="24"/>
        </w:rPr>
        <w:t>260</w:t>
      </w:r>
      <w:r w:rsidRPr="00B42345">
        <w:rPr>
          <w:rFonts w:hAnsi="Times New Roman" w:ascii="Times New Roman"/>
          <w:sz w:val="24"/>
          <w:szCs w:val="24"/>
        </w:rPr>
        <w:t xml:space="preserve">. Stečajnog zakona (Narodne novine broj </w:t>
      </w:r>
      <w:r>
        <w:rPr>
          <w:rFonts w:hAnsi="Times New Roman" w:ascii="Times New Roman"/>
          <w:sz w:val="24"/>
          <w:szCs w:val="24"/>
        </w:rPr>
        <w:t>71/15,</w:t>
      </w:r>
      <w:r w:rsidRPr="00B42345">
        <w:rPr>
          <w:rFonts w:hAnsi="Times New Roman" w:ascii="Times New Roman"/>
          <w:sz w:val="24"/>
          <w:szCs w:val="24"/>
        </w:rPr>
        <w:t xml:space="preserve"> dalje SZ)</w:t>
      </w:r>
      <w:r>
        <w:rPr>
          <w:rFonts w:hAnsi="Times New Roman" w:ascii="Times New Roman"/>
          <w:sz w:val="24"/>
          <w:szCs w:val="24"/>
        </w:rPr>
        <w:t>,</w:t>
      </w:r>
      <w:r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>
        <w:rPr>
          <w:rFonts w:hAnsi="Times New Roman" w:ascii="Times New Roman"/>
          <w:sz w:val="24"/>
          <w:szCs w:val="24"/>
        </w:rPr>
        <w:t>m iznosima i redu te se stečajni</w:t>
      </w:r>
      <w:r w:rsidRPr="00B42345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određeno izjasnio</w:t>
      </w:r>
      <w:r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E71620">
      <w:pPr>
        <w:jc w:val="both"/>
      </w:pPr>
      <w:r>
        <w:rPr>
          <w:rFonts w:hAnsi="Times New Roman" w:ascii="Times New Roman"/>
          <w:sz w:val="24"/>
          <w:szCs w:val="24"/>
        </w:rPr>
        <w:tab/>
        <w:t>Stečajni</w:t>
      </w:r>
      <w:r w:rsidRPr="00B42345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je na ispitnom ročištu izjavio</w:t>
      </w:r>
      <w:r w:rsidRPr="00B42345">
        <w:rPr>
          <w:rFonts w:hAnsi="Times New Roman" w:ascii="Times New Roman"/>
          <w:sz w:val="24"/>
          <w:szCs w:val="24"/>
        </w:rPr>
        <w:t xml:space="preserve"> da je </w:t>
      </w:r>
      <w:r>
        <w:rPr>
          <w:rFonts w:hAnsi="Times New Roman" w:ascii="Times New Roman"/>
          <w:sz w:val="24"/>
          <w:szCs w:val="24"/>
        </w:rPr>
        <w:t xml:space="preserve">u određenom roku za prijavu tražbina zaprimio </w:t>
      </w:r>
      <w:r w:rsidR="00DF7A0C">
        <w:rPr>
          <w:rFonts w:hAnsi="Times New Roman" w:ascii="Times New Roman"/>
          <w:sz w:val="24"/>
          <w:szCs w:val="24"/>
        </w:rPr>
        <w:t>ukupno trinaest prijava</w:t>
      </w:r>
      <w:r w:rsidRPr="00B42345">
        <w:rPr>
          <w:rFonts w:hAnsi="Times New Roman" w:ascii="Times New Roman"/>
          <w:sz w:val="24"/>
          <w:szCs w:val="24"/>
        </w:rPr>
        <w:t xml:space="preserve"> tražbina stečajnih vjerovnika, s tim da j</w:t>
      </w:r>
      <w:r>
        <w:rPr>
          <w:rFonts w:hAnsi="Times New Roman" w:ascii="Times New Roman"/>
          <w:sz w:val="24"/>
          <w:szCs w:val="24"/>
        </w:rPr>
        <w:t xml:space="preserve">e vjerovnik Republika Hrvatska, </w:t>
      </w:r>
      <w:r w:rsidRPr="00B42345">
        <w:rPr>
          <w:rFonts w:hAnsi="Times New Roman" w:ascii="Times New Roman"/>
          <w:sz w:val="24"/>
          <w:szCs w:val="24"/>
        </w:rPr>
        <w:t>Ministarstvo financija</w:t>
      </w:r>
      <w:r>
        <w:rPr>
          <w:rFonts w:hAnsi="Times New Roman" w:ascii="Times New Roman"/>
          <w:sz w:val="24"/>
          <w:szCs w:val="24"/>
        </w:rPr>
        <w:t xml:space="preserve"> podnijelo</w:t>
      </w:r>
      <w:r w:rsidRPr="00B42345">
        <w:rPr>
          <w:rFonts w:hAnsi="Times New Roman" w:ascii="Times New Roman"/>
          <w:sz w:val="24"/>
          <w:szCs w:val="24"/>
        </w:rPr>
        <w:t xml:space="preserve"> prijavu tražbine </w:t>
      </w:r>
      <w:r>
        <w:rPr>
          <w:rFonts w:hAnsi="Times New Roman" w:ascii="Times New Roman"/>
          <w:sz w:val="24"/>
          <w:szCs w:val="24"/>
        </w:rPr>
        <w:t xml:space="preserve">dijelom </w:t>
      </w:r>
      <w:r w:rsidRPr="00B42345">
        <w:rPr>
          <w:rFonts w:hAnsi="Times New Roman" w:ascii="Times New Roman"/>
          <w:sz w:val="24"/>
          <w:szCs w:val="24"/>
        </w:rPr>
        <w:t xml:space="preserve">u prvom </w:t>
      </w:r>
      <w:r>
        <w:rPr>
          <w:rFonts w:hAnsi="Times New Roman" w:ascii="Times New Roman"/>
          <w:sz w:val="24"/>
          <w:szCs w:val="24"/>
        </w:rPr>
        <w:t>i</w:t>
      </w:r>
      <w:r w:rsidRPr="00B423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dijelom </w:t>
      </w:r>
      <w:r w:rsidRPr="00B42345">
        <w:rPr>
          <w:rFonts w:hAnsi="Times New Roman" w:ascii="Times New Roman"/>
          <w:sz w:val="24"/>
          <w:szCs w:val="24"/>
        </w:rPr>
        <w:t xml:space="preserve">u drugom višem isplatnom redu. </w:t>
      </w:r>
    </w:p>
    <w:p w:rsidRDefault="00AD32C0" w:rsidP="00AD32C0" w:rsidR="00AD32C0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prijavama tražbina i dostavljenim tablicama tražbina od strane stečajnog upravitelja, a temeljem odredbi čl. 138. st. 1. i 2. SZ-a, prijavljene tražbine stečajnih vjerovnika svrstane su u isplatne redove. Tako</w:t>
      </w:r>
      <w:r w:rsidRPr="0008674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 u prvi viši isplatni red svrstana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tražbina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 w:rsidRPr="00013752">
        <w:rPr>
          <w:rFonts w:hAnsi="Times New Roman" w:ascii="Times New Roman"/>
          <w:sz w:val="24"/>
          <w:szCs w:val="24"/>
        </w:rPr>
        <w:t xml:space="preserve">vjerovnika Republike Hrvatske, Ministarstva financija prijavljena </w:t>
      </w:r>
      <w:r w:rsidRPr="006F5416">
        <w:rPr>
          <w:rFonts w:hAnsi="Times New Roman" w:ascii="Times New Roman"/>
          <w:sz w:val="24"/>
          <w:szCs w:val="24"/>
        </w:rPr>
        <w:t>s osnova nepodmirenih doprinosa iz i na plaću, sve vezano uz potraživanja bivših radnika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Pr="006F5416">
        <w:rPr>
          <w:rFonts w:hAnsi="Times New Roman" w:ascii="Times New Roman"/>
          <w:sz w:val="24"/>
          <w:szCs w:val="24"/>
        </w:rPr>
        <w:t>iz radnog odnosa,</w:t>
      </w:r>
      <w:r>
        <w:rPr>
          <w:rFonts w:hAnsi="Times New Roman" w:ascii="Times New Roman"/>
          <w:sz w:val="24"/>
          <w:szCs w:val="24"/>
        </w:rPr>
        <w:t xml:space="preserve"> u iznosu od </w:t>
      </w:r>
      <w:r w:rsidR="00DF7A0C">
        <w:rPr>
          <w:rFonts w:hAnsi="Times New Roman" w:ascii="Times New Roman"/>
          <w:sz w:val="24"/>
          <w:szCs w:val="24"/>
        </w:rPr>
        <w:t>42.074,35</w:t>
      </w:r>
      <w:r w:rsidRPr="00013752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  <w:r w:rsidRPr="0001375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dok</w:t>
      </w:r>
      <w:r w:rsidRPr="00A53C37">
        <w:rPr>
          <w:rFonts w:hAnsi="Times New Roman" w:ascii="Times New Roman"/>
          <w:sz w:val="24"/>
          <w:szCs w:val="24"/>
        </w:rPr>
        <w:t xml:space="preserve"> su u drugi viši isplatni red svrstane sve ostale prijavljene tražbine ste</w:t>
      </w:r>
      <w:r w:rsidRPr="00A53C37">
        <w:rPr>
          <w:rFonts w:hAnsi="Times New Roman" w:ascii="Times New Roman" w:hint="eastAsia"/>
          <w:sz w:val="24"/>
          <w:szCs w:val="24"/>
        </w:rPr>
        <w:t>č</w:t>
      </w:r>
      <w:r w:rsidRPr="00A53C37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1620">
        <w:rPr>
          <w:rFonts w:hAnsi="Times New Roman" w:ascii="Times New Roman"/>
          <w:sz w:val="24"/>
          <w:szCs w:val="24"/>
        </w:rPr>
        <w:t xml:space="preserve">Stečajni upravitelj </w:t>
      </w:r>
      <w:r w:rsidR="00DF7A0C">
        <w:rPr>
          <w:rFonts w:hAnsi="Times New Roman" w:ascii="Times New Roman"/>
          <w:sz w:val="24"/>
          <w:szCs w:val="24"/>
        </w:rPr>
        <w:t xml:space="preserve">Dean Rahan </w:t>
      </w:r>
      <w:r w:rsidRPr="00E71620">
        <w:rPr>
          <w:rFonts w:hAnsi="Times New Roman" w:ascii="Times New Roman"/>
          <w:sz w:val="24"/>
          <w:szCs w:val="24"/>
        </w:rPr>
        <w:t>se na ispitnom ročištu</w:t>
      </w:r>
      <w:r w:rsidRPr="0004056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izjasnio da u cijelosti priznaje sve prijavljene tražbine stečajnih vjerovnika.</w:t>
      </w:r>
    </w:p>
    <w:p w:rsidRDefault="0063281F" w:rsidP="00AD32C0" w:rsidR="0063281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upravitelj.</w:t>
      </w:r>
    </w:p>
    <w:p w:rsidRDefault="00AD32C0" w:rsidP="00AD32C0" w:rsidR="00AD32C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5914B9">
        <w:rPr>
          <w:rFonts w:hAnsi="Times New Roman" w:ascii="Times New Roman"/>
          <w:sz w:val="24"/>
          <w:szCs w:val="24"/>
        </w:rPr>
        <w:t xml:space="preserve">lijedom naprijed navedenog, a </w:t>
      </w:r>
      <w:r>
        <w:rPr>
          <w:rFonts w:hAnsi="Times New Roman" w:ascii="Times New Roman"/>
          <w:sz w:val="24"/>
          <w:szCs w:val="24"/>
        </w:rPr>
        <w:t>sukladno</w:t>
      </w:r>
      <w:r w:rsidRPr="005914B9">
        <w:rPr>
          <w:rFonts w:hAnsi="Times New Roman" w:ascii="Times New Roman"/>
          <w:sz w:val="24"/>
          <w:szCs w:val="24"/>
        </w:rPr>
        <w:t xml:space="preserve"> odredb</w:t>
      </w:r>
      <w:r>
        <w:rPr>
          <w:rFonts w:hAnsi="Times New Roman" w:ascii="Times New Roman"/>
          <w:sz w:val="24"/>
          <w:szCs w:val="24"/>
        </w:rPr>
        <w:t>ama čl. 138., čl. 260</w:t>
      </w:r>
      <w:r w:rsidRPr="005914B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čl. 263.</w:t>
      </w:r>
      <w:r w:rsidRPr="005914B9">
        <w:rPr>
          <w:rFonts w:hAnsi="Times New Roman" w:ascii="Times New Roman"/>
          <w:sz w:val="24"/>
          <w:szCs w:val="24"/>
        </w:rPr>
        <w:t xml:space="preserve"> i čl. </w:t>
      </w:r>
      <w:r>
        <w:rPr>
          <w:rFonts w:hAnsi="Times New Roman" w:ascii="Times New Roman"/>
          <w:sz w:val="24"/>
          <w:szCs w:val="24"/>
        </w:rPr>
        <w:t xml:space="preserve">265. </w:t>
      </w:r>
      <w:r w:rsidRPr="005914B9">
        <w:rPr>
          <w:rFonts w:hAnsi="Times New Roman" w:ascii="Times New Roman"/>
          <w:sz w:val="24"/>
          <w:szCs w:val="24"/>
        </w:rPr>
        <w:t>SZ-a, kao i</w:t>
      </w:r>
      <w:r>
        <w:rPr>
          <w:rFonts w:hAnsi="Times New Roman" w:ascii="Times New Roman"/>
          <w:sz w:val="24"/>
          <w:szCs w:val="24"/>
        </w:rPr>
        <w:t xml:space="preserve"> na</w:t>
      </w:r>
      <w:r w:rsidRPr="005914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temelju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 w:rsidRPr="005914B9">
        <w:rPr>
          <w:rFonts w:hAnsi="Times New Roman" w:ascii="Times New Roman"/>
          <w:sz w:val="24"/>
          <w:szCs w:val="24"/>
        </w:rPr>
        <w:t xml:space="preserve">tablice ispitanih tražbina koja je prethodno sastavljena, odlučeno je kao izreci ovog rješenja. </w:t>
      </w:r>
    </w:p>
    <w:p w:rsidRDefault="00AD32C0" w:rsidP="00AD32C0" w:rsidR="00AD32C0" w:rsidRPr="00310A6E">
      <w:pPr>
        <w:jc w:val="both"/>
        <w:rPr>
          <w:rFonts w:hAnsi="Times New Roman" w:ascii="Times New Roman"/>
          <w:sz w:val="22"/>
          <w:szCs w:val="22"/>
        </w:rPr>
      </w:pPr>
    </w:p>
    <w:p w:rsidRDefault="00AD32C0" w:rsidP="00AD32C0" w:rsidR="00AD32C0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DF7A0C">
        <w:rPr>
          <w:rFonts w:hAnsi="Times New Roman" w:ascii="Times New Roman"/>
          <w:sz w:val="24"/>
          <w:szCs w:val="24"/>
        </w:rPr>
        <w:t>13. lipnja</w:t>
      </w:r>
      <w:r>
        <w:rPr>
          <w:rFonts w:hAnsi="Times New Roman" w:ascii="Times New Roman"/>
          <w:sz w:val="24"/>
          <w:szCs w:val="24"/>
        </w:rPr>
        <w:t xml:space="preserve"> 2017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AD32C0" w:rsidP="00AD32C0" w:rsidR="00AD32C0" w:rsidRPr="00310A6E">
      <w:pPr>
        <w:jc w:val="both"/>
        <w:rPr>
          <w:rFonts w:hAnsi="Times New Roman" w:ascii="Times New Roman"/>
          <w:sz w:val="16"/>
          <w:szCs w:val="16"/>
        </w:rPr>
      </w:pPr>
      <w:r w:rsidRPr="00310A6E">
        <w:rPr>
          <w:rFonts w:hAnsi="Times New Roman" w:ascii="Times New Roman"/>
          <w:sz w:val="16"/>
          <w:szCs w:val="16"/>
        </w:rPr>
        <w:t xml:space="preserve"> </w:t>
      </w:r>
    </w:p>
    <w:p w:rsidRDefault="00AD32C0" w:rsidP="00AD32C0" w:rsidR="00AD32C0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310A6E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AD32C0" w:rsidP="00AD32C0" w:rsidR="00AD32C0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pismeno u tri primjerka, u roku od 8 dana</w:t>
      </w:r>
      <w:r w:rsidR="00DF7A0C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>
        <w:rPr>
          <w:rFonts w:hAnsi="Times New Roman" w:ascii="Times New Roman"/>
          <w:sz w:val="24"/>
          <w:szCs w:val="24"/>
        </w:rPr>
        <w:t xml:space="preserve">istekom osmog dana od dana </w:t>
      </w:r>
      <w:r w:rsidR="00DF7A0C">
        <w:rPr>
          <w:rFonts w:hAnsi="Times New Roman" w:ascii="Times New Roman"/>
          <w:sz w:val="24"/>
          <w:szCs w:val="24"/>
        </w:rPr>
        <w:t xml:space="preserve">njegove </w:t>
      </w:r>
      <w:r>
        <w:rPr>
          <w:rFonts w:hAnsi="Times New Roman" w:ascii="Times New Roman"/>
          <w:sz w:val="24"/>
          <w:szCs w:val="24"/>
        </w:rPr>
        <w:t>objave na mrežnoj stranici e-Oglasna ploča sudova</w:t>
      </w:r>
      <w:r w:rsidRPr="00B42345">
        <w:rPr>
          <w:rFonts w:hAnsi="Times New Roman" w:ascii="Times New Roman"/>
          <w:sz w:val="24"/>
          <w:szCs w:val="24"/>
        </w:rPr>
        <w:t xml:space="preserve">. </w:t>
      </w: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04056F">
      <w:pPr>
        <w:jc w:val="both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AD32C0" w:rsidP="00AD32C0" w:rsidR="00AD32C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upravitelju, na znanje</w:t>
      </w:r>
    </w:p>
    <w:p w:rsidRDefault="00AD32C0" w:rsidP="00AD32C0" w:rsidR="00AD32C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9F50E2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 w:rsidRPr="00586D2A">
      <w:pPr>
        <w:jc w:val="both"/>
        <w:rPr>
          <w:rFonts w:hAnsi="Times New Roman" w:ascii="Times New Roman"/>
          <w:sz w:val="24"/>
          <w:szCs w:val="24"/>
        </w:rPr>
      </w:pPr>
    </w:p>
    <w:sectPr w:rsidSect="00310A6E" w:rsidR="008010B9" w:rsidRPr="00586D2A">
      <w:headerReference w:type="even" r:id="rId11"/>
      <w:headerReference w:type="default" r:id="rId12"/>
      <w:pgSz w:h="16838" w:w="11906"/>
      <w:pgMar w:gutter="0" w:footer="708" w:header="708" w:left="1417" w:bottom="851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834E9">
      <w:rPr>
        <w:rStyle w:val="Brojstranice"/>
        <w:rFonts w:hAnsi="Times New Roman" w:ascii="Times New Roman"/>
        <w:noProof/>
        <w:sz w:val="24"/>
        <w:szCs w:val="24"/>
      </w:rPr>
      <w:t>3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750BD3">
      <w:rPr>
        <w:rFonts w:hAnsi="Times New Roman" w:ascii="Times New Roman"/>
        <w:sz w:val="24"/>
        <w:szCs w:val="24"/>
      </w:rPr>
      <w:t>456/2016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3068B"/>
    <w:rsid w:val="00432D7B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6006"/>
    <w:rsid w:val="004A0D31"/>
    <w:rsid w:val="004A123B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34E9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7DFE"/>
    <w:rsid w:val="008D2F9A"/>
    <w:rsid w:val="008D4878"/>
    <w:rsid w:val="008E15FF"/>
    <w:rsid w:val="008E1FF0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53C2"/>
    <w:rsid w:val="00AA5D95"/>
    <w:rsid w:val="00AB5E7C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683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4E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834E9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834E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834E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683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4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834E9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834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834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ima 2 zaposlena</izvorni_sadrzaj>
    <derivirana_varijabla naziv="DomainObject.Predmet.PrimjedbaSuca_1">Dužnik ima 2 zaposlena</derivirana_varijabla>
  </DomainObject.Predmet.PrimjedbaSuca>
  <DomainObject.Predmet.ProtustrankaFormated>
    <izvorni_sadrzaj>  SPECTATOR d.o.o. za trgovinu i poslovanje nekretninama u stečaju</izvorni_sadrzaj>
    <derivirana_varijabla naziv="DomainObject.Predmet.ProtustrankaFormated_1">  SPECTATOR d.o.o. za trgovinu i poslovanje nekretninama u stečaju</derivirana_varijabla>
  </DomainObject.Predmet.ProtustrankaFormated>
  <DomainObject.Predmet.ProtustrankaFormatedOIB>
    <izvorni_sadrzaj>  SPECTATOR d.o.o. za trgovinu i poslovanje nekretninama u stečaju, OIB 16231268476</izvorni_sadrzaj>
    <derivirana_varijabla naziv="DomainObject.Predmet.ProtustrankaFormatedOIB_1">  SPECTATOR d.o.o. za trgovinu i poslovanje nekretninama u stečaju, OIB 16231268476</derivirana_varijabla>
  </DomainObject.Predmet.ProtustrankaFormatedOIB>
  <DomainObject.Predmet.ProtustrankaFormatedWithAdress>
    <izvorni_sadrzaj> SPECTATOR d.o.o. za trgovinu i poslovanje nekretninama u stečaju, Poljana Tina Ujevića 3/3, 21000 Split</izvorni_sadrzaj>
    <derivirana_varijabla naziv="DomainObject.Predmet.ProtustrankaFormatedWithAdress_1"> SPECTATOR d.o.o. za trgovinu i poslovanje nekretninama u stečaju, Poljana Tina Ujevića 3/3, 21000 Split</derivirana_varijabla>
  </DomainObject.Predmet.ProtustrankaFormatedWithAdress>
  <DomainObject.Predmet.ProtustrankaFormatedWithAdressOIB>
    <izvorni_sadrzaj> SPECTATOR d.o.o. za trgovinu i poslovanje nekretninama u stečaju, OIB 16231268476, Poljana Tina Ujevića 3/3, 21000 Split</izvorni_sadrzaj>
    <derivirana_varijabla naziv="DomainObject.Predmet.ProtustrankaFormatedWithAdressOIB_1"> SPECTATOR d.o.o. za trgovinu i poslovanje nekretninama u stečaju, OIB 16231268476, Poljana Tina Ujevića 3/3, 21000 Split</derivirana_varijabla>
  </DomainObject.Predmet.ProtustrankaFormatedWithAdressOIB>
  <DomainObject.Predmet.ProtustrankaWithAdress>
    <izvorni_sadrzaj>SPECTATOR d.o.o. za trgovinu i poslovanje nekretninama u stečaju Poljana Tina Ujevića 3/3, 21000 Split</izvorni_sadrzaj>
    <derivirana_varijabla naziv="DomainObject.Predmet.ProtustrankaWithAdress_1">SPECTATOR d.o.o. za trgovinu i poslovanje nekretninama u stečaju Poljana Tina Ujevića 3/3, 21000 Split</derivirana_varijabla>
  </DomainObject.Predmet.ProtustrankaWithAdress>
  <DomainObject.Predmet.ProtustrankaWithAdressOIB>
    <izvorni_sadrzaj>SPECTATOR d.o.o. za trgovinu i poslovanje nekretninama u stečaju, OIB 16231268476, Poljana Tina Ujevića 3/3, 21000 Split</izvorni_sadrzaj>
    <derivirana_varijabla naziv="DomainObject.Predmet.ProtustrankaWithAdressOIB_1">SPECTATOR d.o.o. za trgovinu i poslovanje nekretninama u stečaju, OIB 16231268476, Poljana Tina Ujevića 3/3, 21000 Split</derivirana_varijabla>
  </DomainObject.Predmet.ProtustrankaWithAdressOIB>
  <DomainObject.Predmet.ProtustrankaNazivFormated>
    <izvorni_sadrzaj>SPECTATOR d.o.o. za trgovinu i poslovanje nekretninama u stečaju</izvorni_sadrzaj>
    <derivirana_varijabla naziv="DomainObject.Predmet.ProtustrankaNazivFormated_1">SPECTATOR d.o.o. za trgovinu i poslovanje nekretninama u stečaju</derivirana_varijabla>
  </DomainObject.Predmet.ProtustrankaNazivFormated>
  <DomainObject.Predmet.ProtustrankaNazivFormatedOIB>
    <izvorni_sadrzaj>SPECTATOR d.o.o. za trgovinu i poslovanje nekretninama u stečaju, OIB 16231268476</izvorni_sadrzaj>
    <derivirana_varijabla naziv="DomainObject.Predmet.ProtustrankaNazivFormatedOIB_1">SPECTATOR d.o.o. za trgovinu i poslovanje nekretninama u stečaju, OIB 16231268476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48488.50</izvorni_sadrzaj>
    <derivirana_varijabla naziv="DomainObject.Predmet.TrenutnaVrijednost_1">48488.50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SPECTATOR d.o.o. za trgovinu i poslovanje nekretninama u stečaju</item>
    </izvorni_sadrzaj>
    <derivirana_varijabla naziv="DomainObject.Predmet.ProtuStrankaListFormated_1">
      <item>SPECTATOR d.o.o. za trgovinu i poslovanje nekretninama u stečaju</item>
    </derivirana_varijabla>
  </DomainObject.Predmet.ProtuStrankaListFormated>
  <DomainObject.Predmet.ProtuStrankaListFormatedOIB>
    <izvorni_sadrzaj>
      <item>SPECTATOR d.o.o. za trgovinu i poslovanje nekretninama u stečaju, OIB 16231268476</item>
    </izvorni_sadrzaj>
    <derivirana_varijabla naziv="DomainObject.Predmet.ProtuStrankaListFormatedOIB_1">
      <item>SPECTATOR d.o.o. za trgovinu i poslovanje nekretninama u stečaju, OIB 16231268476</item>
    </derivirana_varijabla>
  </DomainObject.Predmet.ProtuStrankaListFormatedOIB>
  <DomainObject.Predmet.ProtuStrankaListFormatedWithAdress>
    <izvorni_sadrzaj>
      <item>SPECTATOR d.o.o. za trgovinu i poslovanje nekretninama u stečaju, Poljana Tina Ujevića 3/3, 21000 Split</item>
    </izvorni_sadrzaj>
    <derivirana_varijabla naziv="DomainObject.Predmet.ProtuStrankaListFormatedWithAdress_1">
      <item>SPECTATOR d.o.o. za trgovinu i poslovanje nekretninama u stečaju, Poljana Tina Ujevića 3/3, 21000 Split</item>
    </derivirana_varijabla>
  </DomainObject.Predmet.ProtuStrankaListFormatedWithAdress>
  <DomainObject.Predmet.ProtuStrankaListFormatedWithAdressOIB>
    <izvorni_sadrzaj>
      <item>SPECTATOR d.o.o. za trgovinu i poslovanje nekretninama u stečaju, OIB 16231268476, Poljana Tina Ujevića 3/3, 21000 Split</item>
    </izvorni_sadrzaj>
    <derivirana_varijabla naziv="DomainObject.Predmet.ProtuStrankaListFormatedWithAdressOIB_1">
      <item>SPECTATOR d.o.o. za trgovinu i poslovanje nekretninama u stečaju, OIB 16231268476, Poljana Tina Ujevića 3/3, 21000 Split</item>
    </derivirana_varijabla>
  </DomainObject.Predmet.ProtuStrankaListFormatedWithAdressOIB>
  <DomainObject.Predmet.ProtuStrankaListNazivFormated>
    <izvorni_sadrzaj>
      <item>SPECTATOR d.o.o. za trgovinu i poslovanje nekretninama u stečaju</item>
    </izvorni_sadrzaj>
    <derivirana_varijabla naziv="DomainObject.Predmet.ProtuStrankaListNazivFormated_1">
      <item>SPECTATOR d.o.o. za trgovinu i poslovanje nekretninama u stečaju</item>
    </derivirana_varijabla>
  </DomainObject.Predmet.ProtuStrankaListNazivFormated>
  <DomainObject.Predmet.ProtuStrankaListNazivFormatedOIB>
    <izvorni_sadrzaj>
      <item>SPECTATOR d.o.o. za trgovinu i poslovanje nekretninama u stečaju, OIB 16231268476</item>
    </izvorni_sadrzaj>
    <derivirana_varijabla naziv="DomainObject.Predmet.ProtuStrankaListNazivFormatedOIB_1">
      <item>SPECTATOR d.o.o. za trgovinu i poslovanje nekretninama u stečaju, OIB 16231268476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SPECTATOR d.o.o. za trgovinu i poslovanje nekretninama u stečaju</izvorni_sadrzaj>
    <derivirana_varijabla naziv="DomainObject.Predmet.ProtustrankaIDrugi_1">SPECTATOR d.o.o. za trgovinu i poslovanje nekretninama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SPECTATOR d.o.o. za trgovinu i poslovanje nekretninama u stečaju, OIB 16231268476, Poljana Tina Ujevića 3/3, 21000 Split</izvorni_sadrzaj>
    <derivirana_varijabla naziv="DomainObject.Predmet.ProtustrankaIDrugiAdressOIB_1">SPECTATOR d.o.o. za trgovinu i poslovanje nekretninama u stečaju, OIB 16231268476, Poljana Tina Ujevića 3/3,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SPECTATOR d.o.o. za trgovinu i poslovanje nekretninama u stečaju</item>
      <item>FINANCIJSKA AGENCIJA, RC SPLIT</item>
    </izvorni_sadrzaj>
    <derivirana_varijabla naziv="DomainObject.Predmet.SudioniciListNaziv_1">
      <item>SPECTATOR d.o.o. za trgovinu i poslovanje nekretninama u stečaju</item>
      <item>FINANCIJSKA AGENCIJA, RC SPLIT</item>
    </derivirana_varijabla>
  </DomainObject.Predmet.SudioniciListNaziv>
  <DomainObject.Predmet.SudioniciListAdressOIB>
    <izvorni_sadrzaj>
      <item>SPECTATOR d.o.o. za trgovinu i poslovanje nekretninama u stečaju, OIB 16231268476, Poljana Tina Ujevića 3/3,21000 Split</item>
      <item>FINANCIJSKA AGENCIJA, RC SPLIT, OIB 85821130368, Mažuranićevo šetalište 24 b,21000 Split</item>
    </izvorni_sadrzaj>
    <derivirana_varijabla naziv="DomainObject.Predmet.SudioniciListAdressOIB_1">
      <item>SPECTATOR d.o.o. za trgovinu i poslovanje nekretninama u stečaju, OIB 16231268476, Poljana Tina Ujevića 3/3,21000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16231268476</item>
      <item>, OIB 85821130368</item>
    </izvorni_sadrzaj>
    <derivirana_varijabla naziv="DomainObject.Predmet.SudioniciListNazivOIB_1">
      <item>, OIB 16231268476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46FF5-ADA1-4F5D-96D3-FD3E670300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625</properties:Words>
  <properties:Characters>3471</properties:Characters>
  <properties:Lines>124</properties:Lines>
  <properties:Paragraphs>70</properties:Paragraphs>
  <properties:TotalTime>1027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2017-06-13T09:01:00Z</cp:lastPrinted>
  <dcterms:modified xmlns:xsi="http://www.w3.org/2001/XMLSchema-instance" xsi:type="dcterms:W3CDTF">2017-06-13T10:23:00Z</dcterms:modified>
  <cp:revision>41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