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ef0bc" w14:paraId="e0ef0bc" w:rsidRDefault="00AE649C" w:rsidP="00411E0A" w:rsidR="00AE649C" w:rsidRPr="00411E0A">
      <w:pPr>
        <w:pStyle w:val="Naslov3"/>
        <w:spacing w:after="0"/>
        <w15:collapsed w:val="false"/>
        <w:rPr>
          <w:b w:val="false"/>
        </w:rPr>
      </w:pPr>
      <w:bookmarkStart w:name="_GoBack" w:id="0"/>
      <w:bookmarkEnd w:id="0"/>
    </w:p>
    <w:p w:rsidRDefault="00411E0A" w:rsidP="00411E0A" w:rsidR="00AE649C" w:rsidRPr="00411E0A">
      <w:pPr>
        <w:pStyle w:val="SudNaziv"/>
        <w:ind w:firstLine="708" w:left="4956"/>
        <w:rPr>
          <w:b w:val="false"/>
        </w:rPr>
      </w:pPr>
      <w:r w:rsidRPr="00411E0A">
        <w:rPr>
          <w:b w:val="false"/>
          <w:lang w:eastAsia="hr-HR"/>
        </w:rPr>
        <w:t>Poslovni broj: 4 St-828/16-12</w:t>
      </w:r>
    </w:p>
    <w:p w:rsidRDefault="00EA1C6D" w:rsidP="00411E0A" w:rsidR="00AE649C" w:rsidRPr="00411E0A">
      <w:pPr>
        <w:pStyle w:val="SudSjedite"/>
      </w:pPr>
      <w:r w:rsidRPr="00411E0A">
        <w:tab/>
      </w:r>
    </w:p>
    <w:p w:rsidRDefault="00411E0A" w:rsidP="00411E0A" w:rsidR="00411E0A" w:rsidRPr="00411E0A">
      <w:pPr>
        <w:spacing w:after="0"/>
        <w:jc w:val="both"/>
        <w:rPr>
          <w:lang w:val="pt-BR"/>
        </w:rPr>
      </w:pPr>
      <w:r w:rsidRPr="00411E0A">
        <w:rPr>
          <w:rFonts w:cs="Times New Roman"/>
        </w:rPr>
        <w:t xml:space="preserve">      </w:t>
      </w:r>
    </w:p>
    <w:p w:rsidRDefault="00411E0A" w:rsidP="00411E0A" w:rsidR="00411E0A" w:rsidRPr="00411E0A">
      <w:pPr>
        <w:tabs>
          <w:tab w:pos="516" w:val="left"/>
        </w:tabs>
        <w:spacing w:after="0"/>
        <w:rPr>
          <w:bCs/>
        </w:rPr>
      </w:pPr>
      <w:r w:rsidRPr="00411E0A">
        <w:rPr>
          <w:noProof/>
          <w:lang w:eastAsia="hr-HR"/>
        </w:rPr>
        <w:drawing>
          <wp:anchor allowOverlap="true" layoutInCell="true" locked="false" behindDoc="true" relativeHeight="251660288" simplePos="false" distR="114300" distL="114300" distB="0" distT="0">
            <wp:simplePos y="0" x="0"/>
            <wp:positionH relativeFrom="column">
              <wp:posOffset>832485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2" id="2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4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11E0A">
        <w:rPr>
          <w:bCs/>
        </w:rPr>
        <w:tab/>
      </w:r>
    </w:p>
    <w:p w:rsidRDefault="00411E0A" w:rsidP="00411E0A" w:rsidR="00411E0A" w:rsidRPr="00411E0A">
      <w:pPr>
        <w:spacing w:after="0"/>
      </w:pPr>
    </w:p>
    <w:p w:rsidRDefault="00411E0A" w:rsidP="00411E0A" w:rsidR="00411E0A" w:rsidRPr="00411E0A">
      <w:pPr>
        <w:spacing w:after="0"/>
        <w:ind w:firstLine="720"/>
      </w:pPr>
    </w:p>
    <w:p w:rsidRDefault="00411E0A" w:rsidP="00411E0A" w:rsidR="00411E0A" w:rsidRPr="00411E0A">
      <w:pPr>
        <w:spacing w:after="0"/>
        <w:ind w:firstLine="720"/>
      </w:pPr>
    </w:p>
    <w:p w:rsidRDefault="00411E0A" w:rsidP="00411E0A" w:rsidR="00411E0A" w:rsidRPr="00411E0A">
      <w:pPr>
        <w:spacing w:after="0"/>
      </w:pPr>
      <w:r w:rsidRPr="00411E0A">
        <w:t xml:space="preserve">       REPUBLIKA HRVATSKA</w:t>
      </w:r>
    </w:p>
    <w:p w:rsidRDefault="00411E0A" w:rsidP="00411E0A" w:rsidR="00411E0A" w:rsidRPr="00411E0A">
      <w:pPr>
        <w:spacing w:after="0"/>
      </w:pPr>
      <w:r w:rsidRPr="00411E0A">
        <w:t>TRGOVAČKI SUD U VARAŽDINU</w:t>
      </w:r>
    </w:p>
    <w:p w:rsidRDefault="00411E0A" w:rsidP="00411E0A" w:rsidR="00411E0A" w:rsidRPr="00411E0A">
      <w:pPr>
        <w:spacing w:after="0"/>
      </w:pPr>
      <w:r w:rsidRPr="00411E0A">
        <w:t xml:space="preserve">                 Braće Radića 2</w:t>
      </w:r>
    </w:p>
    <w:p w:rsidRDefault="00411E0A" w:rsidP="00411E0A" w:rsidR="00411E0A" w:rsidRPr="00411E0A">
      <w:pPr>
        <w:spacing w:after="0"/>
        <w:rPr>
          <w:rFonts w:cs="Times New Roman"/>
        </w:rPr>
      </w:pPr>
    </w:p>
    <w:p w:rsidRDefault="00411E0A" w:rsidP="00411E0A" w:rsidR="00411E0A" w:rsidRPr="00411E0A">
      <w:pPr>
        <w:spacing w:after="0"/>
        <w:jc w:val="both"/>
        <w:rPr>
          <w:rFonts w:cs="Times New Roman"/>
        </w:rPr>
      </w:pPr>
      <w:r w:rsidRPr="00411E0A">
        <w:rPr>
          <w:rFonts w:cs="Times New Roman"/>
        </w:rPr>
        <w:t xml:space="preserve">           </w:t>
      </w:r>
    </w:p>
    <w:p w:rsidRDefault="00411E0A" w:rsidP="00411E0A" w:rsidR="00411E0A" w:rsidRPr="00411E0A">
      <w:pPr>
        <w:spacing w:after="0"/>
        <w:jc w:val="center"/>
        <w:rPr>
          <w:rFonts w:cs="Times New Roman"/>
        </w:rPr>
      </w:pPr>
      <w:r w:rsidRPr="00411E0A">
        <w:rPr>
          <w:rFonts w:cs="Times New Roman"/>
        </w:rPr>
        <w:t>U    I M E    R E P U B L I K E    H R V A T S K E</w:t>
      </w:r>
    </w:p>
    <w:p w:rsidRDefault="00411E0A" w:rsidP="00411E0A" w:rsidR="00411E0A" w:rsidRPr="00411E0A">
      <w:pPr>
        <w:spacing w:after="0"/>
        <w:jc w:val="center"/>
        <w:rPr>
          <w:rFonts w:cs="Times New Roman"/>
        </w:rPr>
      </w:pPr>
    </w:p>
    <w:p w:rsidRDefault="00411E0A" w:rsidP="00411E0A" w:rsidR="00411E0A" w:rsidRPr="00411E0A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411E0A">
        <w:rPr>
          <w:b w:val="false"/>
          <w:sz w:val="24"/>
          <w:szCs w:val="24"/>
        </w:rPr>
        <w:t>R J E Š E NJ E</w:t>
      </w:r>
    </w:p>
    <w:p w:rsidRDefault="00411E0A" w:rsidP="00411E0A" w:rsidR="00411E0A" w:rsidRPr="00411E0A">
      <w:pPr>
        <w:spacing w:after="0"/>
        <w:jc w:val="both"/>
        <w:rPr>
          <w:rFonts w:cs="Times New Roman"/>
        </w:rPr>
      </w:pPr>
    </w:p>
    <w:p w:rsidRDefault="00411E0A" w:rsidP="00411E0A" w:rsidR="00411E0A" w:rsidRPr="00411E0A">
      <w:pPr>
        <w:spacing w:after="0"/>
        <w:ind w:firstLine="708"/>
        <w:jc w:val="both"/>
        <w:rPr>
          <w:rFonts w:cs="Times New Roman"/>
        </w:rPr>
      </w:pPr>
      <w:r w:rsidRPr="00411E0A">
        <w:rPr>
          <w:rFonts w:cs="Times New Roman"/>
        </w:rP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</w:t>
      </w:r>
      <w:r w:rsidRPr="00411E0A">
        <w:t xml:space="preserve">GUME I KOTAČI j.d.o.o., OIB: 56732802881 sa sjedištem u Ulica </w:t>
      </w:r>
      <w:proofErr w:type="spellStart"/>
      <w:r w:rsidRPr="00411E0A">
        <w:t>Čret</w:t>
      </w:r>
      <w:proofErr w:type="spellEnd"/>
      <w:r w:rsidRPr="00411E0A">
        <w:t xml:space="preserve"> 14, Lepoglava</w:t>
      </w:r>
      <w:r w:rsidRPr="00411E0A">
        <w:rPr>
          <w:rFonts w:cs="Times New Roman"/>
        </w:rPr>
        <w:t xml:space="preserve">, dana </w:t>
      </w:r>
      <w:r w:rsidRPr="00411E0A">
        <w:rPr>
          <w:rFonts w:cs="Times New Roman"/>
          <w:color w:val="FF0000"/>
        </w:rPr>
        <w:t xml:space="preserve">19. prosinca </w:t>
      </w:r>
      <w:r w:rsidRPr="00411E0A">
        <w:rPr>
          <w:rFonts w:cs="Times New Roman"/>
        </w:rPr>
        <w:t xml:space="preserve">2016. </w:t>
      </w:r>
    </w:p>
    <w:p w:rsidRDefault="00411E0A" w:rsidP="00411E0A" w:rsidR="00411E0A" w:rsidRPr="00411E0A">
      <w:pPr>
        <w:spacing w:after="0"/>
        <w:jc w:val="both"/>
        <w:rPr>
          <w:rFonts w:cs="Times New Roman"/>
        </w:rPr>
      </w:pPr>
    </w:p>
    <w:p w:rsidRDefault="00411E0A" w:rsidP="00411E0A" w:rsidR="00411E0A" w:rsidRPr="00411E0A">
      <w:pPr>
        <w:spacing w:after="0"/>
        <w:jc w:val="center"/>
        <w:rPr>
          <w:rFonts w:cs="Times New Roman"/>
        </w:rPr>
      </w:pPr>
      <w:r w:rsidRPr="00411E0A">
        <w:rPr>
          <w:rFonts w:cs="Times New Roman"/>
        </w:rPr>
        <w:t>r i j e š i o       j e</w:t>
      </w:r>
    </w:p>
    <w:p w:rsidRDefault="00411E0A" w:rsidP="00411E0A" w:rsidR="00411E0A" w:rsidRPr="00411E0A">
      <w:pPr>
        <w:spacing w:after="0"/>
        <w:jc w:val="center"/>
        <w:rPr>
          <w:rFonts w:cs="Times New Roman"/>
        </w:rPr>
      </w:pPr>
    </w:p>
    <w:p w:rsidRDefault="00411E0A" w:rsidP="00411E0A" w:rsidR="00411E0A" w:rsidRPr="00411E0A">
      <w:pPr>
        <w:numPr>
          <w:ilvl w:val="0"/>
          <w:numId w:val="47"/>
        </w:numPr>
        <w:tabs>
          <w:tab w:pos="1263" w:val="num"/>
        </w:tabs>
        <w:spacing w:after="0"/>
        <w:ind w:hanging="555" w:left="1263"/>
        <w:jc w:val="both"/>
        <w:rPr>
          <w:rFonts w:cs="Times New Roman"/>
        </w:rPr>
      </w:pPr>
      <w:r w:rsidRPr="00411E0A">
        <w:rPr>
          <w:rFonts w:cs="Times New Roman"/>
        </w:rPr>
        <w:t xml:space="preserve">Otvara se stečajni postupak nad stečajnim dužnikom </w:t>
      </w:r>
      <w:r w:rsidRPr="00411E0A">
        <w:t xml:space="preserve">GUME I KOTAČI j.d.o.o., OIB: 56732802881 sa sjedištem u Ulica </w:t>
      </w:r>
      <w:proofErr w:type="spellStart"/>
      <w:r w:rsidRPr="00411E0A">
        <w:t>Čret</w:t>
      </w:r>
      <w:proofErr w:type="spellEnd"/>
      <w:r w:rsidRPr="00411E0A">
        <w:t xml:space="preserve"> 14, Lepoglava</w:t>
      </w:r>
      <w:r w:rsidRPr="00411E0A">
        <w:rPr>
          <w:rFonts w:cs="Times New Roman"/>
        </w:rPr>
        <w:t>, s danom 19</w:t>
      </w:r>
      <w:r w:rsidRPr="00411E0A">
        <w:rPr>
          <w:rFonts w:cs="Times New Roman"/>
          <w:color w:val="FF0000"/>
        </w:rPr>
        <w:t xml:space="preserve">. prosinca 2016. u 10,30 </w:t>
      </w:r>
      <w:r w:rsidRPr="00411E0A">
        <w:rPr>
          <w:rFonts w:cs="Times New Roman"/>
        </w:rPr>
        <w:t>sati.</w:t>
      </w:r>
    </w:p>
    <w:p w:rsidRDefault="00411E0A" w:rsidP="00411E0A" w:rsidR="00411E0A" w:rsidRPr="00411E0A">
      <w:pPr>
        <w:spacing w:after="0"/>
        <w:jc w:val="both"/>
        <w:rPr>
          <w:rFonts w:cs="Times New Roman"/>
        </w:rPr>
      </w:pPr>
    </w:p>
    <w:p w:rsidRDefault="00411E0A" w:rsidP="00411E0A" w:rsidR="00411E0A" w:rsidRPr="00411E0A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 w:rsidRPr="00411E0A">
        <w:t xml:space="preserve">Za stečajnog upravitelja imenuje se Dinka Trumbić, </w:t>
      </w:r>
      <w:proofErr w:type="spellStart"/>
      <w:r w:rsidRPr="00411E0A">
        <w:t>Lovretska</w:t>
      </w:r>
      <w:proofErr w:type="spellEnd"/>
      <w:r w:rsidRPr="00411E0A">
        <w:t xml:space="preserve"> 10, Split, OIB: 43468134790.</w:t>
      </w:r>
    </w:p>
    <w:p w:rsidRDefault="00411E0A" w:rsidP="00411E0A" w:rsidR="00411E0A" w:rsidRPr="00411E0A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411E0A">
        <w:rPr>
          <w:rFonts w:cs="Times New Roman"/>
        </w:rPr>
        <w:t xml:space="preserve">Zaključuje se stečajni postupak nad stečajnim dužnikom </w:t>
      </w:r>
      <w:r w:rsidRPr="00411E0A">
        <w:t xml:space="preserve">GUME I KOTAČI j.d.o.o., OIB: 56732802881 sa sjedištem u Ulica </w:t>
      </w:r>
      <w:proofErr w:type="spellStart"/>
      <w:r w:rsidRPr="00411E0A">
        <w:t>Čret</w:t>
      </w:r>
      <w:proofErr w:type="spellEnd"/>
      <w:r w:rsidRPr="00411E0A">
        <w:t xml:space="preserve"> 14, Lepoglava</w:t>
      </w:r>
      <w:r w:rsidRPr="00411E0A">
        <w:rPr>
          <w:rFonts w:cs="Times New Roman"/>
        </w:rPr>
        <w:t>.</w:t>
      </w:r>
    </w:p>
    <w:p w:rsidRDefault="00411E0A" w:rsidP="00411E0A" w:rsidR="00411E0A" w:rsidRPr="00411E0A">
      <w:pPr>
        <w:spacing w:after="0"/>
        <w:ind w:left="1260"/>
        <w:jc w:val="both"/>
        <w:rPr>
          <w:rFonts w:cs="Times New Roman"/>
        </w:rPr>
      </w:pPr>
    </w:p>
    <w:p w:rsidRDefault="00411E0A" w:rsidP="00411E0A" w:rsidR="00411E0A" w:rsidRPr="00411E0A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411E0A">
        <w:rPr>
          <w:rFonts w:cs="Times New Roman"/>
        </w:rPr>
        <w:t>Ovo rješenje objavit će se na oglasnoj ploči suda.</w:t>
      </w:r>
    </w:p>
    <w:p w:rsidRDefault="00411E0A" w:rsidP="00411E0A" w:rsidR="00411E0A" w:rsidRPr="00411E0A">
      <w:pPr>
        <w:spacing w:after="0"/>
        <w:ind w:left="1260"/>
        <w:jc w:val="both"/>
        <w:rPr>
          <w:rFonts w:cs="Times New Roman"/>
        </w:rPr>
      </w:pPr>
    </w:p>
    <w:p w:rsidRDefault="00411E0A" w:rsidP="00411E0A" w:rsidR="00411E0A" w:rsidRPr="00411E0A">
      <w:pPr>
        <w:numPr>
          <w:ilvl w:val="0"/>
          <w:numId w:val="47"/>
        </w:numPr>
        <w:tabs>
          <w:tab w:pos="1260" w:val="num"/>
        </w:tabs>
        <w:spacing w:after="0"/>
        <w:ind w:hanging="555" w:left="1260"/>
        <w:jc w:val="both"/>
        <w:rPr>
          <w:rFonts w:cs="Times New Roman"/>
        </w:rPr>
      </w:pPr>
      <w:r w:rsidRPr="00411E0A">
        <w:rPr>
          <w:rFonts w:cs="Times New Roman"/>
        </w:rPr>
        <w:t xml:space="preserve">Po pravomoćnosti ovoga rješenja stečajni dužnik </w:t>
      </w:r>
      <w:r w:rsidRPr="00411E0A">
        <w:t xml:space="preserve">GUME I KOTAČI j.d.o.o., OIB: 56732802881 sa sjedištem u Ulica </w:t>
      </w:r>
      <w:proofErr w:type="spellStart"/>
      <w:r w:rsidRPr="00411E0A">
        <w:t>Čret</w:t>
      </w:r>
      <w:proofErr w:type="spellEnd"/>
      <w:r w:rsidRPr="00411E0A">
        <w:t xml:space="preserve"> 14, Lepoglava</w:t>
      </w:r>
      <w:r w:rsidRPr="00411E0A">
        <w:rPr>
          <w:rFonts w:cs="Times New Roman"/>
        </w:rPr>
        <w:t>, biti će brisan iz sudskog registra.</w:t>
      </w:r>
    </w:p>
    <w:p w:rsidRDefault="00411E0A" w:rsidP="00411E0A" w:rsidR="00411E0A" w:rsidRPr="00411E0A">
      <w:pPr>
        <w:pStyle w:val="Naslov2"/>
        <w:spacing w:after="0"/>
        <w:rPr>
          <w:rFonts w:cs="Times New Roman"/>
          <w:b w:val="false"/>
          <w:sz w:val="24"/>
          <w:szCs w:val="24"/>
        </w:rPr>
      </w:pPr>
      <w:r w:rsidRPr="00411E0A">
        <w:rPr>
          <w:b w:val="false"/>
          <w:sz w:val="24"/>
          <w:szCs w:val="24"/>
        </w:rPr>
        <w:t>Obrazloženje</w:t>
      </w:r>
    </w:p>
    <w:p w:rsidRDefault="00411E0A" w:rsidP="00411E0A" w:rsidR="00411E0A" w:rsidRPr="00411E0A">
      <w:pPr>
        <w:spacing w:after="0"/>
        <w:rPr>
          <w:rFonts w:cs="Times New Roman"/>
        </w:rPr>
      </w:pPr>
    </w:p>
    <w:p w:rsidRDefault="00411E0A" w:rsidP="00411E0A" w:rsidR="00411E0A" w:rsidRPr="00411E0A">
      <w:pPr>
        <w:spacing w:after="0"/>
        <w:ind w:firstLine="708"/>
        <w:jc w:val="both"/>
        <w:rPr>
          <w:rFonts w:cs="Times New Roman"/>
        </w:rPr>
      </w:pPr>
      <w:r w:rsidRPr="00411E0A">
        <w:rPr>
          <w:rFonts w:cs="Times New Roman"/>
        </w:rPr>
        <w:t>Financijska agencija podnijela je zahtjev za otvaranje stečajnog postupka nad dužnikom, navodeći da dužnik na dan 1. rujna 2015. u Očevidniku redoslijeda osnova za plaćanje ima evidentirane neizvršene osnove za plaćanje u neprekinutom razdoblju od 428 dana ukupnom iznosu od 51.711,78 kn te da dužnik ima 2 zaposlena.</w:t>
      </w:r>
    </w:p>
    <w:p w:rsidRDefault="00411E0A" w:rsidP="00411E0A" w:rsidR="00411E0A" w:rsidRPr="00411E0A">
      <w:pPr>
        <w:pStyle w:val="Tijeloteksta"/>
        <w:spacing w:after="0"/>
        <w:ind w:firstLine="720"/>
        <w:rPr>
          <w:rFonts w:cs="Times New Roman"/>
        </w:rPr>
      </w:pPr>
      <w:r w:rsidRPr="00411E0A">
        <w:t xml:space="preserve">Zbog navedenog sud je u smislu čl. 115. SZ rješenjem St-828/16-6 od 21. rujna 2016. pokrenuo prethodni postupak. </w:t>
      </w:r>
    </w:p>
    <w:p w:rsidRDefault="00411E0A" w:rsidP="00411E0A" w:rsidR="00411E0A" w:rsidRPr="00411E0A">
      <w:pPr>
        <w:pStyle w:val="Tijeloteksta"/>
        <w:spacing w:after="0"/>
        <w:ind w:firstLine="720"/>
      </w:pPr>
    </w:p>
    <w:p w:rsidRDefault="00411E0A" w:rsidP="00411E0A" w:rsidR="00411E0A" w:rsidRPr="00411E0A">
      <w:pPr>
        <w:spacing w:after="0"/>
        <w:ind w:firstLine="708"/>
        <w:jc w:val="both"/>
        <w:rPr>
          <w:rFonts w:cs="Times New Roman"/>
        </w:rPr>
      </w:pPr>
      <w:r w:rsidRPr="00411E0A">
        <w:rPr>
          <w:rFonts w:cs="Times New Roman"/>
        </w:rPr>
        <w:lastRenderedPageBreak/>
        <w:t xml:space="preserve">Na ročištu radi očitovanja o prijedlogu za otvaranje stečajnog postupka te radi rasprave i odlučivanja o otvaranju stečajnog postupka (čl. 123. i 128. SZ-a)  direktor dužnika  naveo je kako ne osporava postojanje stečajnog razloga, društvo u svom vlasništvu nema niti pokretnine niti nekretnine, niti bilo kakvu drugu imovinu. Društvo se bavilo ugostiteljstvom u iznajmljenom objektu te su i sve pokretnine bile u najmu. </w:t>
      </w:r>
    </w:p>
    <w:p w:rsidRDefault="00411E0A" w:rsidP="00411E0A" w:rsidR="00411E0A" w:rsidRPr="00411E0A">
      <w:pPr>
        <w:spacing w:after="0"/>
        <w:jc w:val="both"/>
        <w:rPr>
          <w:rFonts w:cs="Times New Roman"/>
        </w:rPr>
      </w:pPr>
    </w:p>
    <w:p w:rsidRDefault="00411E0A" w:rsidP="00411E0A" w:rsidR="00411E0A" w:rsidRPr="00411E0A">
      <w:pPr>
        <w:spacing w:after="0"/>
        <w:ind w:firstLine="709"/>
        <w:jc w:val="both"/>
        <w:rPr>
          <w:rFonts w:cs="Times New Roman"/>
        </w:rPr>
      </w:pPr>
      <w:r w:rsidRPr="00411E0A"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411E0A" w:rsidP="00411E0A" w:rsidR="00411E0A" w:rsidRPr="00411E0A">
      <w:pPr>
        <w:spacing w:after="0"/>
        <w:jc w:val="both"/>
        <w:rPr>
          <w:rFonts w:cs="Times New Roman"/>
          <w:lang w:val="en-AU"/>
        </w:rPr>
      </w:pPr>
    </w:p>
    <w:p w:rsidRDefault="00411E0A" w:rsidP="00411E0A" w:rsidR="00411E0A" w:rsidRPr="00411E0A">
      <w:pPr>
        <w:spacing w:after="0"/>
        <w:jc w:val="both"/>
        <w:rPr>
          <w:rFonts w:cs="Times New Roman"/>
        </w:rPr>
      </w:pPr>
      <w:r w:rsidRPr="00411E0A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411E0A" w:rsidP="00411E0A" w:rsidR="00411E0A" w:rsidRPr="00411E0A">
      <w:pPr>
        <w:spacing w:after="0"/>
        <w:jc w:val="both"/>
        <w:rPr>
          <w:rFonts w:cs="Times New Roman"/>
          <w:lang w:val="en-AU"/>
        </w:rPr>
      </w:pPr>
    </w:p>
    <w:p w:rsidRDefault="00411E0A" w:rsidP="00411E0A" w:rsidR="00411E0A" w:rsidRPr="00411E0A">
      <w:pPr>
        <w:spacing w:after="0"/>
        <w:ind w:firstLine="708"/>
        <w:jc w:val="both"/>
        <w:rPr>
          <w:rFonts w:cs="Times New Roman"/>
        </w:rPr>
      </w:pPr>
      <w:r w:rsidRPr="00411E0A">
        <w:rPr>
          <w:rFonts w:cs="Times New Roman"/>
        </w:rPr>
        <w:t>Iz priloženih podatke o solventnosti na dan 28. listopada 2016. (list 16) proizlazi da je broj dana neprekidne blokade 850 dana, a iznos blokade 133.212,10 kn.</w:t>
      </w:r>
    </w:p>
    <w:p w:rsidRDefault="00411E0A" w:rsidP="00411E0A" w:rsidR="00411E0A" w:rsidRPr="00411E0A">
      <w:pPr>
        <w:spacing w:after="0"/>
        <w:ind w:firstLine="708"/>
        <w:jc w:val="both"/>
        <w:rPr>
          <w:rFonts w:cs="Times New Roman"/>
        </w:rPr>
      </w:pPr>
    </w:p>
    <w:p w:rsidRDefault="00411E0A" w:rsidP="00411E0A" w:rsidR="00411E0A" w:rsidRPr="00411E0A">
      <w:pPr>
        <w:spacing w:after="0"/>
        <w:ind w:firstLine="720"/>
        <w:jc w:val="both"/>
        <w:rPr>
          <w:rFonts w:cs="Times New Roman"/>
        </w:rPr>
      </w:pPr>
      <w:r w:rsidRPr="00411E0A">
        <w:rPr>
          <w:rFonts w:cs="Times New Roman"/>
        </w:rPr>
        <w:t>Kako je prije otvaranja stečajnog postupka utvrđeno da dužnik nema imovinu koja bi ušla u stečajnu masu tako da ta imovina nije dovoljna ni za namirenje troškova stečajnog postupka, sud je temeljem članka 132. stavak 1. SZ donio rješenje St-828/16-11 od 3. studenoga 2016. kojim je pozvao osobe koje imaju pravni interes za provedbom stečajnog postupka da u roku od 15 dana od dana objave oglasa u na e-oglasnoj ploči suda uplate predujam u iznosu od 8.000,00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411E0A" w:rsidP="00411E0A" w:rsidR="00411E0A" w:rsidRPr="00411E0A">
      <w:pPr>
        <w:spacing w:after="0"/>
        <w:ind w:firstLine="720"/>
        <w:jc w:val="both"/>
        <w:rPr>
          <w:rFonts w:cs="Times New Roman"/>
        </w:rPr>
      </w:pPr>
    </w:p>
    <w:p w:rsidRDefault="00411E0A" w:rsidP="00411E0A" w:rsidR="00411E0A" w:rsidRPr="00411E0A">
      <w:pPr>
        <w:spacing w:after="0"/>
        <w:ind w:firstLine="708"/>
        <w:jc w:val="both"/>
        <w:rPr>
          <w:rFonts w:cs="Times New Roman"/>
        </w:rPr>
      </w:pPr>
      <w:r w:rsidRPr="00411E0A">
        <w:rPr>
          <w:rFonts w:cs="Times New Roman"/>
        </w:rPr>
        <w:t>Budući nitko u ostavljenom roku nije uplatio predujam za pokriće troškova prethodnog i otvorenog stečajnog postupka, sud je temeljem čl. 132. st. 2. SZ donio rješenje o otvaranju i zaključenju stečajnog postupka.</w:t>
      </w:r>
    </w:p>
    <w:p w:rsidRDefault="00411E0A" w:rsidP="00411E0A" w:rsidR="00411E0A" w:rsidRPr="00411E0A">
      <w:pPr>
        <w:spacing w:after="0"/>
        <w:jc w:val="both"/>
        <w:rPr>
          <w:rFonts w:cs="Times New Roman"/>
        </w:rPr>
      </w:pPr>
    </w:p>
    <w:p w:rsidRDefault="00411E0A" w:rsidP="00411E0A" w:rsidR="00411E0A" w:rsidRPr="00411E0A">
      <w:pPr>
        <w:spacing w:after="0"/>
        <w:jc w:val="center"/>
        <w:rPr>
          <w:rFonts w:cs="Times New Roman"/>
        </w:rPr>
      </w:pPr>
      <w:r w:rsidRPr="00411E0A">
        <w:rPr>
          <w:rFonts w:cs="Times New Roman"/>
        </w:rPr>
        <w:t>U Varaždinu, 19. prosinca 2016.</w:t>
      </w:r>
    </w:p>
    <w:p w:rsidRDefault="00411E0A" w:rsidP="00411E0A" w:rsidR="00411E0A" w:rsidRPr="00411E0A">
      <w:pPr>
        <w:spacing w:after="0"/>
        <w:jc w:val="both"/>
        <w:rPr>
          <w:rFonts w:cs="Times New Roman"/>
        </w:rPr>
      </w:pPr>
    </w:p>
    <w:p w:rsidRDefault="00411E0A" w:rsidP="00411E0A" w:rsidR="00411E0A" w:rsidRPr="00411E0A">
      <w:pPr>
        <w:spacing w:after="0"/>
        <w:jc w:val="both"/>
        <w:rPr>
          <w:rFonts w:cs="Times New Roman"/>
        </w:rPr>
      </w:pPr>
    </w:p>
    <w:p w:rsidRDefault="00411E0A" w:rsidP="00411E0A" w:rsidR="00411E0A" w:rsidRPr="00411E0A">
      <w:pPr>
        <w:spacing w:after="0"/>
        <w:jc w:val="both"/>
        <w:rPr>
          <w:rFonts w:cs="Times New Roman"/>
        </w:rPr>
      </w:pPr>
      <w:r w:rsidRPr="00411E0A">
        <w:rPr>
          <w:rFonts w:cs="Times New Roman"/>
        </w:rPr>
        <w:t xml:space="preserve">                                                                                           STEČAJNI SUDAC: </w:t>
      </w:r>
    </w:p>
    <w:p w:rsidRDefault="00411E0A" w:rsidP="00411E0A" w:rsidR="00411E0A" w:rsidRPr="00411E0A">
      <w:pPr>
        <w:spacing w:after="0"/>
        <w:jc w:val="both"/>
        <w:rPr>
          <w:rFonts w:cs="Times New Roman"/>
        </w:rPr>
      </w:pPr>
    </w:p>
    <w:p w:rsidRDefault="00411E0A" w:rsidP="00411E0A" w:rsidR="00411E0A" w:rsidRPr="00411E0A">
      <w:pPr>
        <w:spacing w:after="0"/>
        <w:jc w:val="both"/>
        <w:rPr>
          <w:rFonts w:cs="Times New Roman"/>
        </w:rPr>
      </w:pPr>
      <w:r w:rsidRPr="00411E0A">
        <w:rPr>
          <w:rFonts w:cs="Times New Roman"/>
        </w:rPr>
        <w:t xml:space="preserve">                                                                                         Iris Hatvalić Nemec, v.r.</w:t>
      </w:r>
    </w:p>
    <w:p w:rsidRDefault="00411E0A" w:rsidP="00411E0A" w:rsidR="00411E0A" w:rsidRPr="00411E0A">
      <w:pPr>
        <w:spacing w:after="0"/>
        <w:jc w:val="both"/>
        <w:rPr>
          <w:rFonts w:cs="Times New Roman"/>
        </w:rPr>
      </w:pPr>
    </w:p>
    <w:p w:rsidRDefault="00411E0A" w:rsidP="00411E0A" w:rsidR="00411E0A" w:rsidRPr="00411E0A">
      <w:pPr>
        <w:spacing w:after="0"/>
        <w:ind w:firstLine="708" w:left="4248"/>
        <w:jc w:val="both"/>
        <w:rPr>
          <w:rFonts w:cs="Times New Roman"/>
        </w:rPr>
      </w:pPr>
      <w:r w:rsidRPr="00411E0A">
        <w:rPr>
          <w:rFonts w:cs="Times New Roman"/>
        </w:rPr>
        <w:t xml:space="preserve"> Za točnost </w:t>
      </w:r>
      <w:proofErr w:type="spellStart"/>
      <w:r w:rsidRPr="00411E0A">
        <w:rPr>
          <w:rFonts w:cs="Times New Roman"/>
        </w:rPr>
        <w:t>otpravka</w:t>
      </w:r>
      <w:proofErr w:type="spellEnd"/>
      <w:r w:rsidRPr="00411E0A">
        <w:rPr>
          <w:rFonts w:cs="Times New Roman"/>
        </w:rPr>
        <w:t xml:space="preserve">-ovlašteni službenik: </w:t>
      </w:r>
    </w:p>
    <w:p w:rsidRDefault="00411E0A" w:rsidP="00411E0A" w:rsidR="00411E0A" w:rsidRPr="00411E0A">
      <w:pPr>
        <w:spacing w:after="0"/>
        <w:jc w:val="both"/>
        <w:rPr>
          <w:rFonts w:cs="Times New Roman"/>
        </w:rPr>
      </w:pPr>
    </w:p>
    <w:p w:rsidRDefault="00411E0A" w:rsidP="00411E0A" w:rsidR="00411E0A" w:rsidRPr="00411E0A">
      <w:pPr>
        <w:spacing w:after="0"/>
        <w:jc w:val="both"/>
        <w:rPr>
          <w:rFonts w:cs="Times New Roman"/>
        </w:rPr>
      </w:pPr>
    </w:p>
    <w:p w:rsidRDefault="00411E0A" w:rsidP="00411E0A" w:rsidR="00411E0A" w:rsidRPr="00411E0A">
      <w:pPr>
        <w:spacing w:after="0"/>
        <w:jc w:val="both"/>
        <w:rPr>
          <w:rFonts w:cs="Times New Roman"/>
        </w:rPr>
      </w:pPr>
    </w:p>
    <w:p w:rsidRDefault="00411E0A" w:rsidP="00411E0A" w:rsidR="00411E0A" w:rsidRPr="00411E0A">
      <w:pPr>
        <w:spacing w:after="0"/>
        <w:jc w:val="both"/>
        <w:rPr>
          <w:rFonts w:cs="Times New Roman"/>
        </w:rPr>
      </w:pPr>
    </w:p>
    <w:p w:rsidRDefault="00411E0A" w:rsidP="00411E0A" w:rsidR="00411E0A" w:rsidRPr="00411E0A">
      <w:pPr>
        <w:pStyle w:val="Podnaslov"/>
        <w:spacing w:after="0"/>
        <w:ind w:left="0"/>
        <w:rPr>
          <w:rFonts w:cs="Times New Roman" w:hAnsi="Times New Roman" w:ascii="Times New Roman"/>
          <w:i w:val="false"/>
          <w:color w:val="auto"/>
        </w:rPr>
      </w:pPr>
      <w:r w:rsidRPr="00411E0A">
        <w:rPr>
          <w:rFonts w:hAnsi="Times New Roman" w:ascii="Times New Roman"/>
          <w:i w:val="false"/>
          <w:color w:val="auto"/>
        </w:rPr>
        <w:t>UPUTA O PRAVNOM LIJEKU:</w:t>
      </w:r>
    </w:p>
    <w:p w:rsidRDefault="00411E0A" w:rsidP="00411E0A" w:rsidR="00411E0A" w:rsidRPr="00411E0A">
      <w:pPr>
        <w:pStyle w:val="Podnaslov"/>
        <w:spacing w:after="0"/>
        <w:rPr>
          <w:rFonts w:hAnsi="Times New Roman" w:ascii="Times New Roman"/>
          <w:color w:val="auto"/>
        </w:rPr>
      </w:pPr>
    </w:p>
    <w:p w:rsidRDefault="00411E0A" w:rsidP="00411E0A" w:rsidR="00411E0A" w:rsidRPr="00411E0A">
      <w:pPr>
        <w:spacing w:after="0"/>
        <w:jc w:val="both"/>
        <w:rPr>
          <w:rFonts w:cs="Times New Roman"/>
        </w:rPr>
      </w:pPr>
      <w:r w:rsidRPr="00411E0A">
        <w:rPr>
          <w:rFonts w:cs="Times New Roman"/>
        </w:rPr>
        <w:lastRenderedPageBreak/>
        <w:t xml:space="preserve">Protiv ovoga rješenja može se podnijeti žalba u roku od osam dana od proteka osmog dana od njegovog javnog priopćenja na e-oglasnoj ploči suda, pismeno u tri primjerka, putem ovoga suda, Visokom trgovačkom sudu RH. </w:t>
      </w:r>
    </w:p>
    <w:p w:rsidRDefault="00411E0A" w:rsidP="00411E0A" w:rsidR="00411E0A" w:rsidRPr="00411E0A">
      <w:pPr>
        <w:spacing w:after="0"/>
        <w:jc w:val="both"/>
        <w:rPr>
          <w:rFonts w:cs="Times New Roman"/>
        </w:rPr>
      </w:pPr>
      <w:r w:rsidRPr="00411E0A">
        <w:rPr>
          <w:rFonts w:cs="Times New Roman"/>
        </w:rPr>
        <w:t xml:space="preserve">Protiv točke I. rješenja žalbu može podnijeti osoba koja je bila zastupnik po zakonu dužnika pravne osobe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411E0A">
          <w:rPr>
            <w:rFonts w:cs="Times New Roman"/>
          </w:rPr>
          <w:t>53. st</w:t>
        </w:r>
      </w:smartTag>
      <w:r w:rsidRPr="00411E0A">
        <w:rPr>
          <w:rFonts w:cs="Times New Roman"/>
        </w:rPr>
        <w:t xml:space="preserve">. 6. SZ-a), u roku od osam dana od primitka pisanog </w:t>
      </w:r>
      <w:proofErr w:type="spellStart"/>
      <w:r w:rsidRPr="00411E0A">
        <w:rPr>
          <w:rFonts w:cs="Times New Roman"/>
        </w:rPr>
        <w:t>otpravka</w:t>
      </w:r>
      <w:proofErr w:type="spellEnd"/>
      <w:r w:rsidRPr="00411E0A">
        <w:rPr>
          <w:rFonts w:cs="Times New Roman"/>
        </w:rPr>
        <w:t xml:space="preserve"> rješenja.</w:t>
      </w:r>
    </w:p>
    <w:p w:rsidRDefault="00411E0A" w:rsidP="00411E0A" w:rsidR="00411E0A" w:rsidRPr="00411E0A">
      <w:pPr>
        <w:spacing w:after="0"/>
        <w:jc w:val="both"/>
        <w:rPr>
          <w:rFonts w:cs="Times New Roman"/>
        </w:rPr>
      </w:pPr>
    </w:p>
    <w:p w:rsidRDefault="00411E0A" w:rsidP="00411E0A" w:rsidR="00411E0A" w:rsidRPr="00411E0A">
      <w:pPr>
        <w:spacing w:after="0"/>
        <w:jc w:val="both"/>
        <w:rPr>
          <w:rFonts w:cs="Times New Roman"/>
        </w:rPr>
      </w:pPr>
    </w:p>
    <w:p w:rsidRDefault="00411E0A" w:rsidP="00411E0A" w:rsidR="00411E0A" w:rsidRPr="00411E0A">
      <w:pPr>
        <w:spacing w:after="0"/>
        <w:jc w:val="both"/>
        <w:rPr>
          <w:rFonts w:cs="Times New Roman"/>
        </w:rPr>
      </w:pPr>
    </w:p>
    <w:p w:rsidRDefault="00411E0A" w:rsidP="00411E0A" w:rsidR="00411E0A" w:rsidRPr="00411E0A">
      <w:pPr>
        <w:spacing w:after="0"/>
        <w:jc w:val="both"/>
        <w:rPr>
          <w:rFonts w:cs="Times New Roman"/>
        </w:rPr>
      </w:pPr>
      <w:r w:rsidRPr="00411E0A">
        <w:rPr>
          <w:rFonts w:cs="Times New Roman"/>
        </w:rPr>
        <w:t xml:space="preserve">DNA:  </w:t>
      </w:r>
    </w:p>
    <w:p w:rsidRDefault="00411E0A" w:rsidP="00411E0A" w:rsidR="00411E0A" w:rsidRPr="00411E0A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 w:rsidRPr="00411E0A">
        <w:t>predlagatelj, FINANCIJSKA AGENCIJA, Podružnica Varaždin, Augusta Cesarca 2</w:t>
      </w:r>
    </w:p>
    <w:p w:rsidRDefault="00411E0A" w:rsidP="00411E0A" w:rsidR="00411E0A" w:rsidRPr="00411E0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411E0A">
        <w:rPr>
          <w:rFonts w:cs="Times New Roman"/>
        </w:rPr>
        <w:t xml:space="preserve">dužnik, </w:t>
      </w:r>
      <w:r w:rsidRPr="00411E0A">
        <w:t xml:space="preserve">GUME I KOTAČI j.d.o.o. sa sjedištem u Ulica </w:t>
      </w:r>
      <w:proofErr w:type="spellStart"/>
      <w:r w:rsidRPr="00411E0A">
        <w:t>Čret</w:t>
      </w:r>
      <w:proofErr w:type="spellEnd"/>
      <w:r w:rsidRPr="00411E0A">
        <w:t xml:space="preserve"> 14, Lepoglava</w:t>
      </w:r>
    </w:p>
    <w:p w:rsidRDefault="00411E0A" w:rsidP="00411E0A" w:rsidR="00411E0A" w:rsidRPr="00411E0A">
      <w:pPr>
        <w:numPr>
          <w:ilvl w:val="0"/>
          <w:numId w:val="48"/>
        </w:numPr>
        <w:spacing w:after="0"/>
        <w:jc w:val="both"/>
      </w:pPr>
      <w:r w:rsidRPr="00411E0A">
        <w:rPr>
          <w:rFonts w:cs="Times New Roman"/>
        </w:rPr>
        <w:t xml:space="preserve">stečajni upravitelj, </w:t>
      </w:r>
      <w:r w:rsidRPr="00411E0A">
        <w:t xml:space="preserve">Dinka Trumbić, </w:t>
      </w:r>
      <w:proofErr w:type="spellStart"/>
      <w:r w:rsidRPr="00411E0A">
        <w:t>Lovretska</w:t>
      </w:r>
      <w:proofErr w:type="spellEnd"/>
      <w:r w:rsidRPr="00411E0A">
        <w:t xml:space="preserve"> 10, Split</w:t>
      </w:r>
    </w:p>
    <w:p w:rsidRDefault="00411E0A" w:rsidP="00411E0A" w:rsidR="00411E0A" w:rsidRPr="00411E0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411E0A">
        <w:rPr>
          <w:rFonts w:cs="Times New Roman"/>
        </w:rPr>
        <w:t xml:space="preserve">direktor dužnika </w:t>
      </w:r>
      <w:r w:rsidRPr="00411E0A">
        <w:t xml:space="preserve">Ivica </w:t>
      </w:r>
      <w:proofErr w:type="spellStart"/>
      <w:r w:rsidRPr="00411E0A">
        <w:t>Munjiza</w:t>
      </w:r>
      <w:proofErr w:type="spellEnd"/>
      <w:r w:rsidRPr="00411E0A">
        <w:t xml:space="preserve">, </w:t>
      </w:r>
      <w:proofErr w:type="spellStart"/>
      <w:r w:rsidRPr="00411E0A">
        <w:t>Munjizi</w:t>
      </w:r>
      <w:proofErr w:type="spellEnd"/>
      <w:r w:rsidRPr="00411E0A">
        <w:t xml:space="preserve"> 48, </w:t>
      </w:r>
      <w:proofErr w:type="spellStart"/>
      <w:r w:rsidRPr="00411E0A">
        <w:t>Ljubitovica</w:t>
      </w:r>
      <w:proofErr w:type="spellEnd"/>
    </w:p>
    <w:p w:rsidRDefault="00411E0A" w:rsidP="00411E0A" w:rsidR="00411E0A" w:rsidRPr="00411E0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411E0A">
        <w:rPr>
          <w:rFonts w:cs="Times New Roman"/>
        </w:rPr>
        <w:t>Financijska agencija, Zagreb, Vrtni put 3, 10000 Zagreb</w:t>
      </w:r>
    </w:p>
    <w:p w:rsidRDefault="00411E0A" w:rsidP="00411E0A" w:rsidR="00411E0A" w:rsidRPr="00411E0A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 w:rsidRPr="00411E0A">
        <w:t xml:space="preserve">Ministarstvo financija, Porezna uprava, Područni ured Sjeverna Hrvatska, Ispostava Varaždin, </w:t>
      </w:r>
      <w:proofErr w:type="spellStart"/>
      <w:r w:rsidRPr="00411E0A">
        <w:t>Graberje</w:t>
      </w:r>
      <w:proofErr w:type="spellEnd"/>
      <w:r w:rsidRPr="00411E0A">
        <w:t xml:space="preserve"> 1, 42000 Varaždin</w:t>
      </w:r>
    </w:p>
    <w:p w:rsidRDefault="00411E0A" w:rsidP="00411E0A" w:rsidR="00411E0A" w:rsidRPr="00411E0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411E0A">
        <w:rPr>
          <w:rFonts w:cs="Times New Roman"/>
        </w:rPr>
        <w:t>Županijsko državno odvjetništvo u Varaždinu, Građansko upravni odjel</w:t>
      </w:r>
    </w:p>
    <w:p w:rsidRDefault="00411E0A" w:rsidP="00411E0A" w:rsidR="00411E0A" w:rsidRPr="00411E0A">
      <w:pPr>
        <w:numPr>
          <w:ilvl w:val="0"/>
          <w:numId w:val="48"/>
        </w:numPr>
        <w:spacing w:after="0"/>
        <w:jc w:val="both"/>
        <w:rPr>
          <w:szCs w:val="22"/>
        </w:rPr>
      </w:pPr>
      <w:proofErr w:type="spellStart"/>
      <w:r w:rsidRPr="00411E0A">
        <w:rPr>
          <w:szCs w:val="22"/>
        </w:rPr>
        <w:t>Raiffeisenbank</w:t>
      </w:r>
      <w:proofErr w:type="spellEnd"/>
      <w:r w:rsidRPr="00411E0A">
        <w:rPr>
          <w:szCs w:val="22"/>
        </w:rPr>
        <w:t xml:space="preserve"> </w:t>
      </w:r>
      <w:proofErr w:type="spellStart"/>
      <w:r w:rsidRPr="00411E0A">
        <w:rPr>
          <w:szCs w:val="22"/>
        </w:rPr>
        <w:t>Austria</w:t>
      </w:r>
      <w:proofErr w:type="spellEnd"/>
      <w:r w:rsidRPr="00411E0A">
        <w:rPr>
          <w:szCs w:val="22"/>
        </w:rPr>
        <w:t xml:space="preserve"> d.d., Zagreb, Petrinjska ulica 59</w:t>
      </w:r>
    </w:p>
    <w:p w:rsidRDefault="00411E0A" w:rsidP="00411E0A" w:rsidR="00411E0A" w:rsidRPr="00411E0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411E0A">
        <w:rPr>
          <w:rFonts w:cs="Times New Roman"/>
        </w:rPr>
        <w:t>Sudski registar ovoga suda, radi zabilježbe</w:t>
      </w:r>
    </w:p>
    <w:p w:rsidRDefault="00411E0A" w:rsidP="00411E0A" w:rsidR="00411E0A" w:rsidRPr="00411E0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411E0A">
        <w:rPr>
          <w:rFonts w:cs="Times New Roman"/>
        </w:rPr>
        <w:t>Sudski registar ovoga suda, nakon pravomoćnosti rješenja</w:t>
      </w:r>
    </w:p>
    <w:p w:rsidRDefault="00411E0A" w:rsidP="00411E0A" w:rsidR="00411E0A" w:rsidRPr="00411E0A">
      <w:pPr>
        <w:numPr>
          <w:ilvl w:val="0"/>
          <w:numId w:val="48"/>
        </w:numPr>
        <w:spacing w:after="0"/>
        <w:jc w:val="both"/>
        <w:rPr>
          <w:rFonts w:cs="Times New Roman"/>
        </w:rPr>
      </w:pPr>
      <w:r w:rsidRPr="00411E0A">
        <w:rPr>
          <w:rFonts w:cs="Times New Roman"/>
        </w:rPr>
        <w:t xml:space="preserve">Oglasna ploča suda </w:t>
      </w:r>
    </w:p>
    <w:p w:rsidRDefault="00411E0A" w:rsidP="00411E0A" w:rsidR="00411E0A" w:rsidRPr="00411E0A">
      <w:pPr>
        <w:spacing w:after="0"/>
        <w:jc w:val="both"/>
        <w:rPr>
          <w:rFonts w:cs="Times New Roman"/>
        </w:rPr>
      </w:pPr>
    </w:p>
    <w:p w:rsidRDefault="00411E0A" w:rsidP="00411E0A" w:rsidR="00411E0A" w:rsidRPr="00411E0A">
      <w:pPr>
        <w:spacing w:after="0"/>
        <w:rPr>
          <w:rFonts w:hAnsiTheme="minorHAnsi" w:asciiTheme="minorHAnsi"/>
        </w:rPr>
      </w:pPr>
    </w:p>
    <w:p w:rsidRDefault="00411E0A" w:rsidP="00411E0A" w:rsidR="00411E0A" w:rsidRPr="00411E0A">
      <w:pPr>
        <w:spacing w:after="0"/>
        <w:jc w:val="both"/>
        <w:rPr>
          <w:color w:val="0070C0"/>
        </w:rPr>
      </w:pPr>
    </w:p>
    <w:p w:rsidRDefault="00411E0A" w:rsidP="00411E0A" w:rsidR="00411E0A" w:rsidRPr="00411E0A">
      <w:pPr>
        <w:pStyle w:val="Poetniodjeljak"/>
        <w:spacing w:after="0" w:before="0"/>
        <w:rPr>
          <w:color w:val="0070C0"/>
        </w:rPr>
      </w:pPr>
    </w:p>
    <w:p w:rsidRDefault="00411E0A" w:rsidP="00411E0A" w:rsidR="00411E0A" w:rsidRPr="00411E0A">
      <w:pPr>
        <w:pStyle w:val="NormaleSPIS"/>
        <w:spacing w:after="0"/>
        <w:rPr>
          <w:noProof/>
          <w:color w:val="0070C0"/>
        </w:rPr>
      </w:pPr>
    </w:p>
    <w:p w:rsidRDefault="00411E0A" w:rsidP="00411E0A" w:rsidR="00411E0A" w:rsidRPr="00411E0A">
      <w:pPr>
        <w:pStyle w:val="ZapisniarPotpis"/>
        <w:spacing w:after="0" w:before="0"/>
        <w:rPr>
          <w:color w:val="0070C0"/>
        </w:rPr>
      </w:pPr>
    </w:p>
    <w:p w:rsidRDefault="00411E0A" w:rsidP="00411E0A" w:rsidR="00411E0A" w:rsidRPr="00411E0A">
      <w:pPr>
        <w:spacing w:after="0"/>
        <w:rPr>
          <w:color w:val="0070C0"/>
        </w:rPr>
      </w:pPr>
    </w:p>
    <w:p w:rsidRDefault="00CB0EA4" w:rsidP="00411E0A" w:rsidR="00CB0EA4" w:rsidRPr="00411E0A">
      <w:pPr>
        <w:pStyle w:val="Naslovdokumenta"/>
        <w:spacing w:after="0"/>
        <w:rPr>
          <w:b w:val="false"/>
        </w:rPr>
      </w:pPr>
    </w:p>
    <w:p w:rsidRDefault="0071688E" w:rsidP="00411E0A" w:rsidR="0071688E" w:rsidRPr="00411E0A">
      <w:pPr>
        <w:pStyle w:val="Poetniodjeljak"/>
        <w:spacing w:after="0"/>
      </w:pPr>
    </w:p>
    <w:p w:rsidRDefault="00A21F0D" w:rsidP="00411E0A" w:rsidR="00A21F0D" w:rsidRPr="00411E0A">
      <w:pPr>
        <w:pStyle w:val="NormaleSPIS"/>
        <w:spacing w:after="0"/>
        <w:rPr>
          <w:noProof/>
        </w:rPr>
      </w:pPr>
    </w:p>
    <w:p w:rsidRDefault="00DA0242" w:rsidP="00411E0A" w:rsidR="00DA0242" w:rsidRPr="00411E0A">
      <w:pPr>
        <w:pStyle w:val="ZapisniarPotpis"/>
        <w:spacing w:after="0"/>
      </w:pPr>
    </w:p>
    <w:sectPr w:rsidSect="0032366B" w:rsidR="00DA0242" w:rsidRPr="00411E0A">
      <w:head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CA0824"/>
    <w:multiLevelType w:val="hybridMultilevel"/>
    <w:tmpl w:val="325671A8"/>
    <w:lvl w:tplc="041A0011" w:ilvl="0">
      <w:start w:val="1"/>
      <w:numFmt w:val="decimal"/>
      <w:lvlText w:val="%1)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BED6C82"/>
    <w:multiLevelType w:val="hybridMultilevel"/>
    <w:tmpl w:val="BE7C1196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1E0A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0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0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8529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St-828/2016-12</izvorni_sadrzaj>
    <derivirana_varijabla naziv="DomainObject.Oznaka_1">St-828/2016-12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828</izvorni_sadrzaj>
    <derivirana_varijabla naziv="DomainObject.Predmet.Broj_1">828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St-828/2016</izvorni_sadrzaj>
    <derivirana_varijabla naziv="DomainObject.Predmet.OznakaBroj_1">St-828/2016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GUME I KOTAČI jednostavno društvo s ograničenom odgovornošću za automehaničarske radove i usluge zastupanog po punomoćniku Ivica Munjiza</izvorni_sadrzaj>
    <derivirana_varijabla naziv="DomainObject.Predmet.ProtustrankaFormated_1">  GUME I KOTAČI jednostavno društvo s ograničenom odgovornošću za automehaničarske radove i usluge zastupanog po punomoćniku Ivica Munjiza</derivirana_varijabla>
  </DomainObject.Predmet.ProtustrankaFormated>
  <DomainObject.Predmet.ProtustrankaFormatedOIB>
    <izvorni_sadrzaj>  GUME I KOTAČI jednostavno društvo s ograničenom odgovornošću za automehaničarske radove i usluge, OIB 56732802881 zastupanog po punomoćniku Ivica Munjiza</izvorni_sadrzaj>
    <derivirana_varijabla naziv="DomainObject.Predmet.ProtustrankaFormatedOIB_1">  GUME I KOTAČI jednostavno društvo s ograničenom odgovornošću za automehaničarske radove i usluge, OIB 56732802881 zastupanog po punomoćniku Ivica Munjiza</derivirana_varijabla>
  </DomainObject.Predmet.ProtustrankaFormatedOIB>
  <DomainObject.Predmet.ProtustrankaFormatedWithAdress>
    <izvorni_sadrzaj> GUME I KOTAČI jednostavno društvo s ograničenom odgovornošću za automehaničarske radove i usluge, Ulica Čret 14, 42250 Lepoglava zastupanog po punomoćniku Ivica Munjiza</izvorni_sadrzaj>
    <derivirana_varijabla naziv="DomainObject.Predmet.ProtustrankaFormatedWithAdress_1"> GUME I KOTAČI jednostavno društvo s ograničenom odgovornošću za automehaničarske radove i usluge, Ulica Čret 14, 42250 Lepoglava zastupanog po punomoćniku Ivica Munjiza</derivirana_varijabla>
  </DomainObject.Predmet.ProtustrankaFormatedWithAdress>
  <DomainObject.Predmet.ProtustrankaFormatedWithAdressOIB>
    <izvorni_sadrzaj> GUME I KOTAČI jednostavno društvo s ograničenom odgovornošću za automehaničarske radove i usluge, OIB 56732802881, Ulica Čret 14, 42250 Lepoglava zastupanog po punomoćniku Ivica Munjiza</izvorni_sadrzaj>
    <derivirana_varijabla naziv="DomainObject.Predmet.ProtustrankaFormatedWithAdressOIB_1"> GUME I KOTAČI jednostavno društvo s ograničenom odgovornošću za automehaničarske radove i usluge, OIB 56732802881, Ulica Čret 14, 42250 Lepoglava zastupanog po punomoćniku Ivica Munjiza</derivirana_varijabla>
  </DomainObject.Predmet.ProtustrankaFormatedWithAdressOIB>
  <DomainObject.Predmet.ProtustrankaWithAdress>
    <izvorni_sadrzaj>GUME I KOTAČI jednostavno društvo s ograničenom odgovornošću za automehaničarske radove i usluge Ulica Čret 14, 42250 Lepoglava</izvorni_sadrzaj>
    <derivirana_varijabla naziv="DomainObject.Predmet.ProtustrankaWithAdress_1">GUME I KOTAČI jednostavno društvo s ograničenom odgovornošću za automehaničarske radove i usluge Ulica Čret 14, 42250 Lepoglava</derivirana_varijabla>
  </DomainObject.Predmet.ProtustrankaWithAdress>
  <DomainObject.Predmet.ProtustrankaWithAdressOIB>
    <izvorni_sadrzaj>GUME I KOTAČI jednostavno društvo s ograničenom odgovornošću za automehaničarske radove i usluge, OIB 56732802881, Ulica Čret 14, 42250 Lepoglava</izvorni_sadrzaj>
    <derivirana_varijabla naziv="DomainObject.Predmet.ProtustrankaWithAdressOIB_1">GUME I KOTAČI jednostavno društvo s ograničenom odgovornošću za automehaničarske radove i usluge, OIB 56732802881, Ulica Čret 14, 42250 Lepoglava</derivirana_varijabla>
  </DomainObject.Predmet.ProtustrankaWithAdressOIB>
  <DomainObject.Predmet.ProtustrankaNazivFormated>
    <izvorni_sadrzaj>GUME I KOTAČI jednostavno društvo s ograničenom odgovornošću za automehaničarske radove i usluge</izvorni_sadrzaj>
    <derivirana_varijabla naziv="DomainObject.Predmet.ProtustrankaNazivFormated_1">GUME I KOTAČI jednostavno društvo s ograničenom odgovornošću za automehaničarske radove i usluge</derivirana_varijabla>
  </DomainObject.Predmet.ProtustrankaNazivFormated>
  <DomainObject.Predmet.ProtustrankaNazivFormatedOIB>
    <izvorni_sadrzaj>GUME I KOTAČI jednostavno društvo s ograničenom odgovornošću za automehaničarske radove i usluge, OIB 56732802881</izvorni_sadrzaj>
    <derivirana_varijabla naziv="DomainObject.Predmet.ProtustrankaNazivFormatedOIB_1">GUME I KOTAČI jednostavno društvo s ograničenom odgovornošću za automehaničarske radove i usluge, OIB 56732802881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51711.78</izvorni_sadrzaj>
    <derivirana_varijabla naziv="DomainObject.Predmet.TrenutnaVrijednost_1">51711.78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GUME I KOTAČI jednostavno društvo s ograničenom odgovornošću za automehaničarske radove i usluge zastupanog po punomoćniku Ivica Munjiza</item>
    </izvorni_sadrzaj>
    <derivirana_varijabla naziv="DomainObject.Predmet.ProtuStrankaListFormated_1">
      <item>GUME I KOTAČI jednostavno društvo s ograničenom odgovornošću za automehaničarske radove i usluge zastupanog po punomoćniku Ivica Munjiza</item>
    </derivirana_varijabla>
  </DomainObject.Predmet.ProtuStrankaListFormated>
  <DomainObject.Predmet.ProtuStrankaListFormatedOIB>
    <izvorni_sadrzaj>
      <item>GUME I KOTAČI jednostavno društvo s ograničenom odgovornošću za automehaničarske radove i usluge, OIB 56732802881 zastupanog po punomoćniku Ivica Munjiza</item>
    </izvorni_sadrzaj>
    <derivirana_varijabla naziv="DomainObject.Predmet.ProtuStrankaListFormatedOIB_1">
      <item>GUME I KOTAČI jednostavno društvo s ograničenom odgovornošću za automehaničarske radove i usluge, OIB 56732802881 zastupanog po punomoćniku Ivica Munjiza</item>
    </derivirana_varijabla>
  </DomainObject.Predmet.ProtuStrankaListFormatedOIB>
  <DomainObject.Predmet.ProtuStrankaListFormatedWithAdress>
    <izvorni_sadrzaj>
      <item>GUME I KOTAČI jednostavno društvo s ograničenom odgovornošću za automehaničarske radove i usluge, Ulica Čret 14, 42250 Lepoglava zastupanog po punomoćniku Ivica Munjiza</item>
    </izvorni_sadrzaj>
    <derivirana_varijabla naziv="DomainObject.Predmet.ProtuStrankaListFormatedWithAdress_1">
      <item>GUME I KOTAČI jednostavno društvo s ograničenom odgovornošću za automehaničarske radove i usluge, Ulica Čret 14, 42250 Lepoglava zastupanog po punomoćniku Ivica Munjiza</item>
    </derivirana_varijabla>
  </DomainObject.Predmet.ProtuStrankaListFormatedWithAdress>
  <DomainObject.Predmet.ProtuStrankaListFormatedWithAdressOIB>
    <izvorni_sadrzaj>
      <item>GUME I KOTAČI jednostavno društvo s ograničenom odgovornošću za automehaničarske radove i usluge, OIB 56732802881, Ulica Čret 14, 42250 Lepoglava zastupanog po punomoćniku Ivica Munjiza</item>
    </izvorni_sadrzaj>
    <derivirana_varijabla naziv="DomainObject.Predmet.ProtuStrankaListFormatedWithAdressOIB_1">
      <item>GUME I KOTAČI jednostavno društvo s ograničenom odgovornošću za automehaničarske radove i usluge, OIB 56732802881, Ulica Čret 14, 42250 Lepoglava zastupanog po punomoćniku Ivica Munjiza</item>
    </derivirana_varijabla>
  </DomainObject.Predmet.ProtuStrankaListFormatedWithAdressOIB>
  <DomainObject.Predmet.ProtuStrankaListNazivFormated>
    <izvorni_sadrzaj>
      <item>GUME I KOTAČI jednostavno društvo s ograničenom odgovornošću za automehaničarske radove i usluge</item>
    </izvorni_sadrzaj>
    <derivirana_varijabla naziv="DomainObject.Predmet.ProtuStrankaListNazivFormated_1">
      <item>GUME I KOTAČI jednostavno društvo s ograničenom odgovornošću za automehaničarske radove i usluge</item>
    </derivirana_varijabla>
  </DomainObject.Predmet.ProtuStrankaListNazivFormated>
  <DomainObject.Predmet.ProtuStrankaListNazivFormatedOIB>
    <izvorni_sadrzaj>
      <item>GUME I KOTAČI jednostavno društvo s ograničenom odgovornošću za automehaničarske radove i usluge, OIB 56732802881</item>
    </izvorni_sadrzaj>
    <derivirana_varijabla naziv="DomainObject.Predmet.ProtuStrankaListNazivFormatedOIB_1">
      <item>GUME I KOTAČI jednostavno društvo s ograničenom odgovornošću za automehaničarske radove i usluge, OIB 56732802881</item>
    </derivirana_varijabla>
  </DomainObject.Predmet.ProtuStrankaListNazivFormatedOIB>
  <DomainObject.Predmet.OstaliListFormated>
    <izvorni_sadrzaj>
      <item>sudski registar</item>
      <item>Županijsko državno odvjetništvo u Varaždinu</item>
      <item>Raiffeisenbank Austria</item>
      <item>Ivica Munjiza punomoćnik sudionika u postupku GUME I KOTAČI jednostavno društvo s ograničenom odgovornošću za automehaničarske radove i usluge</item>
    </izvorni_sadrzaj>
    <derivirana_varijabla naziv="DomainObject.Predmet.OstaliListFormated_1">
      <item>sudski registar</item>
      <item>Županijsko državno odvjetništvo u Varaždinu</item>
      <item>Raiffeisenbank Austria</item>
      <item>Ivica Munjiza punomoćnik sudionika u postupku GUME I KOTAČI jednostavno društvo s ograničenom odgovornošću za automehaničarske radove i usluge</item>
    </derivirana_varijabla>
  </DomainObject.Predmet.OstaliListFormated>
  <DomainObject.Predmet.OstaliListFormatedOIB>
    <izvorni_sadrzaj>
      <item>sudski registar</item>
      <item>Županijsko državno odvjetništvo u Varaždinu</item>
      <item>Raiffeisenbank Austria</item>
      <item>Ivica Munjiza, OIB 79608892346 punomoćnik sudionika u postupku GUME I KOTAČI jednostavno društvo s ograničenom odgovornošću za automehaničarske radove i usluge</item>
    </izvorni_sadrzaj>
    <derivirana_varijabla naziv="DomainObject.Predmet.OstaliListFormatedOIB_1">
      <item>sudski registar</item>
      <item>Županijsko državno odvjetništvo u Varaždinu</item>
      <item>Raiffeisenbank Austria</item>
      <item>Ivica Munjiza, OIB 79608892346 punomoćnik sudionika u postupku GUME I KOTAČI jednostavno društvo s ograničenom odgovornošću za automehaničarske radove i usluge</item>
    </derivirana_varijabla>
  </DomainObject.Predmet.OstaliListFormatedOIB>
  <DomainObject.Predmet.OstaliListFormatedWithAdress>
    <izvorni_sadrzaj>
      <item>sudski registar</item>
      <item>Županijsko državno odvjetništvo u Varaždinu</item>
      <item>Raiffeisenbank Austria, Petrinjska ulica 59, 10000 Zagreb</item>
      <item>Ivica Munjiza, Munjizi 48, 21201 Ljubitovica punomoćnik sudionika u postupku GUME I KOTAČI jednostavno društvo s ograničenom odgovornošću za automehaničarske radove i usluge</item>
    </izvorni_sadrzaj>
    <derivirana_varijabla naziv="DomainObject.Predmet.OstaliListFormatedWithAdress_1">
      <item>sudski registar</item>
      <item>Županijsko državno odvjetništvo u Varaždinu</item>
      <item>Raiffeisenbank Austria, Petrinjska ulica 59, 10000 Zagreb</item>
      <item>Ivica Munjiza, Munjizi 48, 21201 Ljubitovica punomoćnik sudionika u postupku GUME I KOTAČI jednostavno društvo s ograničenom odgovornošću za automehaničarske radove i usluge</item>
    </derivirana_varijabla>
  </DomainObject.Predmet.OstaliListFormatedWithAdress>
  <DomainObject.Predmet.OstaliListFormatedWithAdressOIB>
    <izvorni_sadrzaj>
      <item>sudski registar</item>
      <item>Županijsko državno odvjetništvo u Varaždinu</item>
      <item>Raiffeisenbank Austria, Petrinjska ulica 59, 10000 Zagreb</item>
      <item>Ivica Munjiza, OIB 79608892346, Munjizi 48, 21201 Ljubitovica punomoćnik sudionika u postupku GUME I KOTAČI jednostavno društvo s ograničenom odgovornošću za automehaničarske radove i usluge</item>
    </izvorni_sadrzaj>
    <derivirana_varijabla naziv="DomainObject.Predmet.OstaliListFormatedWithAdressOIB_1">
      <item>sudski registar</item>
      <item>Županijsko državno odvjetništvo u Varaždinu</item>
      <item>Raiffeisenbank Austria, Petrinjska ulica 59, 10000 Zagreb</item>
      <item>Ivica Munjiza, OIB 79608892346, Munjizi 48, 21201 Ljubitovica punomoćnik sudionika u postupku GUME I KOTAČI jednostavno društvo s ograničenom odgovornošću za automehaničarske radove i usluge</item>
    </derivirana_varijabla>
  </DomainObject.Predmet.OstaliListFormatedWithAdressOIB>
  <DomainObject.Predmet.OstaliListNazivFormated>
    <izvorni_sadrzaj>
      <item>sudski registar</item>
      <item>Županijsko državno odvjetništvo u Varaždinu</item>
      <item>Raiffeisenbank Austria</item>
      <item>Ivica Munjiza</item>
    </izvorni_sadrzaj>
    <derivirana_varijabla naziv="DomainObject.Predmet.OstaliListNazivFormated_1">
      <item>sudski registar</item>
      <item>Županijsko državno odvjetništvo u Varaždinu</item>
      <item>Raiffeisenbank Austria</item>
      <item>Ivica Munjiza</item>
    </derivirana_varijabla>
  </DomainObject.Predmet.OstaliListNazivFormated>
  <DomainObject.Predmet.OstaliListNazivFormatedOIB>
    <izvorni_sadrzaj>
      <item>sudski registar</item>
      <item>Županijsko državno odvjetništvo u Varaždinu</item>
      <item>Raiffeisenbank Austria</item>
      <item>Ivica Munjiza, OIB 79608892346</item>
    </izvorni_sadrzaj>
    <derivirana_varijabla naziv="DomainObject.Predmet.OstaliListNazivFormatedOIB_1">
      <item>sudski registar</item>
      <item>Županijsko državno odvjetništvo u Varaždinu</item>
      <item>Raiffeisenbank Austria</item>
      <item>Ivica Munjiza, OIB 79608892346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>St-828/2016-12</izvorni_sadrzaj>
    <derivirana_varijabla naziv="DomainObject.PoslovniBrojDokumenta_1">St-828/2016-12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GUME I KOTAČI jednostavno društvo s ograničenom odgovornošću za automehaničarske radove i usluge</izvorni_sadrzaj>
    <derivirana_varijabla naziv="DomainObject.Predmet.ProtustrankaIDrugi_1">GUME I KOTAČI jednostavno društvo s ograničenom odgovornošću za automehaničarske radove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GUME I KOTAČI jednostavno društvo s ograničenom odgovornošću za automehaničarske radove i usluge, OIB 56732802881, Ulica Čret 14, 42250 Lepoglava</izvorni_sadrzaj>
    <derivirana_varijabla naziv="DomainObject.Predmet.ProtustrankaIDrugiAdressOIB_1">GUME I KOTAČI jednostavno društvo s ograničenom odgovornošću za automehaničarske radove i usluge, OIB 56732802881, Ulica Čret 14,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GUME I KOTAČI jednostavno društvo s ograničenom odgovornošću za automehaničarske radove i usluge</item>
      <item>sudski registar</item>
      <item>Županijsko državno odvjetništvo u Varaždinu</item>
      <item>Raiffeisenbank Austria</item>
      <item>Ivica Munjiza</item>
    </izvorni_sadrzaj>
    <derivirana_varijabla naziv="DomainObject.Predmet.SudioniciListNaziv_1">
      <item>Financijska agencija</item>
      <item>GUME I KOTAČI jednostavno društvo s ograničenom odgovornošću za automehaničarske radove i usluge</item>
      <item>sudski registar</item>
      <item>Županijsko državno odvjetništvo u Varaždinu</item>
      <item>Raiffeisenbank Austria</item>
      <item>Ivica Munjiza</item>
    </derivirana_varijabla>
  </DomainObject.Predmet.SudioniciListNaziv>
  <DomainObject.Predmet.SudioniciListAdressOIB>
    <izvorni_sadrzaj>
      <item>Financijska agencija, OIB 85821130368</item>
      <item>GUME I KOTAČI jednostavno društvo s ograničenom odgovornošću za automehaničarske radove i usluge, OIB 56732802881, Ulica Čret 14,42250 Lepoglava</item>
      <item>sudski registar</item>
      <item>Županijsko državno odvjetništvo u Varaždinu</item>
      <item>Raiffeisenbank Austria, Petrinjska ulica 59,10000 Zagreb</item>
      <item>Ivica Munjiza, OIB 79608892346, Munjizi 48,21201 Ljubitovica</item>
    </izvorni_sadrzaj>
    <derivirana_varijabla naziv="DomainObject.Predmet.SudioniciListAdressOIB_1">
      <item>Financijska agencija, OIB 85821130368</item>
      <item>GUME I KOTAČI jednostavno društvo s ograničenom odgovornošću za automehaničarske radove i usluge, OIB 56732802881, Ulica Čret 14,42250 Lepoglava</item>
      <item>sudski registar</item>
      <item>Županijsko državno odvjetništvo u Varaždinu</item>
      <item>Raiffeisenbank Austria, Petrinjska ulica 59,10000 Zagreb</item>
      <item>Ivica Munjiza, OIB 79608892346, Munjizi 48,21201 Ljubitovica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B69A5C-99E8-45F6-9E6C-AF573CA8FC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815</properties:Words>
  <properties:Characters>4400</properties:Characters>
  <properties:Lines>129</properties:Lines>
  <properties:Paragraphs>41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2016-12-19T09:29:00Z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St-828/2016-12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