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d987" w14:paraId="94cd987" w:rsidRDefault="00CE456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E456E" w:rsidP="00CE456E" w:rsidR="00AE649C">
      <w:pPr>
        <w:pStyle w:val="Bezproreda"/>
      </w:pPr>
      <w:r>
        <w:t xml:space="preserve">     Republika Hrvatska</w:t>
      </w:r>
    </w:p>
    <w:p w:rsidRDefault="00CE456E" w:rsidP="00CE456E" w:rsidR="00CE456E">
      <w:pPr>
        <w:pStyle w:val="Bezproreda"/>
      </w:pPr>
      <w:r>
        <w:t>Trgovački sud u Bjelovaru</w:t>
      </w:r>
    </w:p>
    <w:p w:rsidRDefault="00CE456E" w:rsidP="00CE456E" w:rsidR="00CE456E">
      <w:pPr>
        <w:pStyle w:val="Bezproreda"/>
      </w:pPr>
      <w:r>
        <w:t>Bjelovar, Dr. I. Lebovića 42.</w:t>
      </w:r>
    </w:p>
    <w:p w:rsidRDefault="00CE456E" w:rsidP="00CE456E" w:rsidR="00CE456E" w:rsidRPr="00B76F3C">
      <w:pPr>
        <w:pStyle w:val="Bezproreda"/>
      </w:pPr>
    </w:p>
    <w:p w:rsidRDefault="00CE456E" w:rsidP="00CE456E" w:rsidR="00CE456E">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St-471/2017-7</w:t>
      </w:r>
    </w:p>
    <w:p w:rsidRDefault="00CE456E" w:rsidP="00CE456E" w:rsidR="00CE456E">
      <w:pPr>
        <w:overflowPunct w:val="false"/>
        <w:autoSpaceDE w:val="false"/>
        <w:autoSpaceDN w:val="false"/>
        <w:adjustRightInd w:val="false"/>
        <w:spacing w:after="0"/>
        <w:rPr>
          <w:rFonts w:cs="Times New Roman" w:eastAsia="Times New Roman"/>
          <w:noProof/>
          <w:lang w:eastAsia="hr-HR"/>
        </w:rPr>
      </w:pPr>
    </w:p>
    <w:p w:rsidRDefault="00CE456E" w:rsidP="00CE456E" w:rsidR="00CE456E">
      <w:pPr>
        <w:overflowPunct w:val="false"/>
        <w:autoSpaceDE w:val="false"/>
        <w:autoSpaceDN w:val="false"/>
        <w:adjustRightInd w:val="false"/>
        <w:spacing w:after="0"/>
        <w:rPr>
          <w:rFonts w:cs="Times New Roman" w:eastAsia="Times New Roman"/>
          <w:noProof/>
          <w:lang w:eastAsia="hr-HR"/>
        </w:rPr>
      </w:pPr>
    </w:p>
    <w:p w:rsidRDefault="00CE456E" w:rsidP="00CE456E" w:rsidR="00CE456E">
      <w:pPr>
        <w:overflowPunct w:val="false"/>
        <w:autoSpaceDE w:val="false"/>
        <w:autoSpaceDN w:val="false"/>
        <w:adjustRightInd w:val="false"/>
        <w:spacing w:after="0"/>
        <w:rPr>
          <w:rFonts w:cs="Times New Roman" w:eastAsia="Times New Roman"/>
          <w:noProof/>
          <w:lang w:eastAsia="hr-HR"/>
        </w:rPr>
      </w:pPr>
    </w:p>
    <w:p w:rsidRDefault="00CE456E" w:rsidP="00CE456E" w:rsidR="00CE456E">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CE456E" w:rsidP="00CE456E" w:rsidR="00CE456E">
      <w:pPr>
        <w:overflowPunct w:val="false"/>
        <w:autoSpaceDE w:val="false"/>
        <w:autoSpaceDN w:val="false"/>
        <w:adjustRightInd w:val="false"/>
        <w:spacing w:after="0"/>
        <w:rPr>
          <w:rFonts w:cs="Times New Roman" w:eastAsia="Times New Roman"/>
          <w:noProof/>
          <w:lang w:eastAsia="hr-HR"/>
        </w:rPr>
      </w:pPr>
    </w:p>
    <w:p w:rsidRDefault="00CE456E" w:rsidP="00CE456E" w:rsidR="00CE456E">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CE456E" w:rsidP="00CE456E" w:rsidR="00CE456E">
      <w:pPr>
        <w:overflowPunct w:val="false"/>
        <w:autoSpaceDE w:val="false"/>
        <w:autoSpaceDN w:val="false"/>
        <w:adjustRightInd w:val="false"/>
        <w:spacing w:after="0"/>
        <w:jc w:val="center"/>
        <w:rPr>
          <w:rFonts w:cs="Times New Roman" w:eastAsia="Times New Roman"/>
          <w:b/>
          <w:noProof/>
          <w:lang w:eastAsia="hr-HR"/>
        </w:rPr>
      </w:pPr>
    </w:p>
    <w:p w:rsidRDefault="00CE456E" w:rsidP="00CE456E" w:rsidR="00CE456E">
      <w:pPr>
        <w:overflowPunct w:val="false"/>
        <w:autoSpaceDE w:val="false"/>
        <w:autoSpaceDN w:val="false"/>
        <w:adjustRightInd w:val="false"/>
        <w:spacing w:after="0"/>
        <w:jc w:val="center"/>
        <w:rPr>
          <w:rFonts w:cs="Times New Roman" w:eastAsia="Times New Roman"/>
          <w:b/>
          <w:noProof/>
          <w:lang w:eastAsia="hr-HR"/>
        </w:rPr>
      </w:pPr>
    </w:p>
    <w:p w:rsidRDefault="00CE456E" w:rsidP="00CE456E" w:rsidR="00CE456E">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GRAMOFON d.o.o. za usluge Zagreb, Peruanska 2, OIB: 86586101814, 15. studenog 2017.</w:t>
      </w:r>
    </w:p>
    <w:p w:rsidRDefault="00CE456E" w:rsidP="00CE456E" w:rsidR="00CE456E">
      <w:pPr>
        <w:overflowPunct w:val="false"/>
        <w:autoSpaceDE w:val="false"/>
        <w:autoSpaceDN w:val="false"/>
        <w:adjustRightInd w:val="false"/>
        <w:spacing w:after="0"/>
        <w:jc w:val="both"/>
        <w:rPr>
          <w:rFonts w:cs="Times New Roman" w:eastAsia="Times New Roman"/>
          <w:lang w:eastAsia="hr-HR"/>
        </w:rPr>
      </w:pPr>
    </w:p>
    <w:p w:rsidRDefault="00CE456E" w:rsidP="00CE456E" w:rsidR="00CE456E">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CE456E" w:rsidP="00CE456E" w:rsidR="00CE456E">
      <w:pPr>
        <w:overflowPunct w:val="false"/>
        <w:autoSpaceDE w:val="false"/>
        <w:autoSpaceDN w:val="false"/>
        <w:adjustRightInd w:val="false"/>
        <w:spacing w:after="0"/>
        <w:jc w:val="center"/>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Meliti Dobošević iz Zagreba, Gajnički Vidikovac I.29/B, OIB 11713690438,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50-471-17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HR05 540-471-17. </w:t>
      </w:r>
      <w:r>
        <w:rPr>
          <w:rFonts w:cs="Times New Roman" w:eastAsia="Times New Roman"/>
          <w:szCs w:val="20"/>
          <w:lang w:eastAsia="hr-HR"/>
        </w:rPr>
        <w:t>Rok od 8 dana počinje teći istekom osmog dana od objave ovog rješenja na e-oglasnoj ploči ovog suda.</w:t>
      </w: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Melita Dobošević iz Zagreba,  ne uplati predujam u roku određenom u toč. 1. izreke ovog rješenja za daljnje postupanje u provedbi naplate bit će nadležna Financijska agencija.</w:t>
      </w:r>
    </w:p>
    <w:p w:rsidRDefault="00CE456E" w:rsidP="00CE456E" w:rsidR="00CE456E">
      <w:pPr>
        <w:overflowPunct w:val="false"/>
        <w:autoSpaceDE w:val="false"/>
        <w:autoSpaceDN w:val="false"/>
        <w:adjustRightInd w:val="false"/>
        <w:spacing w:after="0"/>
        <w:rPr>
          <w:rFonts w:cs="Times New Roman" w:eastAsia="Times New Roman"/>
          <w:szCs w:val="20"/>
          <w:lang w:eastAsia="hr-HR"/>
        </w:rPr>
      </w:pPr>
    </w:p>
    <w:p w:rsidRDefault="00CE456E" w:rsidP="00CE456E" w:rsidR="00CE456E">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GRAMOFON d.o.o. za usluge Zagreb, Peruanska 2, OIB: 86586101814</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50-471-17,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HR05 540-471-17.</w:t>
      </w:r>
    </w:p>
    <w:p w:rsidRDefault="00CE456E" w:rsidP="00CE456E" w:rsidR="00CE456E">
      <w:pPr>
        <w:overflowPunct w:val="false"/>
        <w:autoSpaceDE w:val="false"/>
        <w:autoSpaceDN w:val="false"/>
        <w:adjustRightInd w:val="false"/>
        <w:spacing w:after="0"/>
        <w:jc w:val="both"/>
        <w:rPr>
          <w:rFonts w:cs="Times New Roman" w:eastAsia="Times New Roman"/>
          <w:szCs w:val="20"/>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szCs w:val="20"/>
          <w:lang w:eastAsia="hr-HR"/>
        </w:rPr>
      </w:pPr>
    </w:p>
    <w:p w:rsidRDefault="00CE456E" w:rsidP="00CE456E" w:rsidR="00CE456E">
      <w:pPr>
        <w:overflowPunct w:val="false"/>
        <w:autoSpaceDE w:val="false"/>
        <w:autoSpaceDN w:val="false"/>
        <w:adjustRightInd w:val="false"/>
        <w:spacing w:after="0"/>
        <w:jc w:val="both"/>
        <w:rPr>
          <w:rFonts w:cs="Times New Roman" w:eastAsia="Times New Roman"/>
          <w:lang w:eastAsia="hr-HR"/>
        </w:rPr>
      </w:pPr>
    </w:p>
    <w:p w:rsidRDefault="00CE456E" w:rsidP="00CE456E" w:rsidR="00CE456E">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CE456E" w:rsidP="00CE456E" w:rsidR="00CE456E">
      <w:pPr>
        <w:overflowPunct w:val="false"/>
        <w:autoSpaceDE w:val="false"/>
        <w:autoSpaceDN w:val="false"/>
        <w:adjustRightInd w:val="false"/>
        <w:spacing w:after="0"/>
        <w:jc w:val="center"/>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GRAMOFON d.o.o. za usluge Zagreb, Peruanska 2, OIB: 86586101814. U prijedlogu navodi da na dan 1. rujna  2015. godine dužnik u očevidniku redoslijeda osnova za plaćanje ima evidentirane neizvršene osnove za plaćanje u neprekidnom razdoblju od 968 dana u ukupnom iznosu od 371562,80 kuna.</w:t>
      </w: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E456E" w:rsidP="00CE456E" w:rsidR="00CE456E">
      <w:pPr>
        <w:overflowPunct w:val="false"/>
        <w:autoSpaceDE w:val="false"/>
        <w:autoSpaceDN w:val="false"/>
        <w:adjustRightInd w:val="false"/>
        <w:spacing w:after="0"/>
        <w:ind w:firstLine="851"/>
        <w:jc w:val="both"/>
        <w:rPr>
          <w:rFonts w:cs="Times New Roman" w:eastAsia="Times New Roman"/>
          <w:noProof/>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E456E" w:rsidP="00CE456E" w:rsidR="00CE456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Melita Dobošević iz Zagreba, Gajnički Vidikovac I. 29/B.</w:t>
      </w:r>
    </w:p>
    <w:p w:rsidRDefault="00CE456E" w:rsidP="00CE456E" w:rsidR="00CE456E">
      <w:pPr>
        <w:overflowPunct w:val="false"/>
        <w:autoSpaceDE w:val="false"/>
        <w:autoSpaceDN w:val="false"/>
        <w:adjustRightInd w:val="false"/>
        <w:spacing w:after="0"/>
        <w:jc w:val="both"/>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Melita Dobošević iz Zagreba postojala istekom razdoblja od 60 dana i on je najkasnije u daljnjem roku od 21 dan bio dužan podnijeti prijedlog za pokretanje stečajnog postupka, što nije učinio.</w:t>
      </w: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CE456E" w:rsidP="00CE456E" w:rsidR="00CE456E">
      <w:pPr>
        <w:overflowPunct w:val="false"/>
        <w:autoSpaceDE w:val="false"/>
        <w:autoSpaceDN w:val="false"/>
        <w:adjustRightInd w:val="false"/>
        <w:spacing w:after="0"/>
        <w:ind w:firstLine="851"/>
        <w:jc w:val="both"/>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15. studenog 2017.</w:t>
      </w:r>
    </w:p>
    <w:p w:rsidRDefault="00CE456E" w:rsidP="00CE456E" w:rsidR="00CE456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CE456E" w:rsidP="00CE456E" w:rsidR="00CE456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w:t>
      </w:r>
      <w:r>
        <w:rPr>
          <w:rFonts w:cs="Times New Roman" w:eastAsia="Times New Roman"/>
          <w:lang w:eastAsia="hr-HR"/>
        </w:rPr>
        <w:t>v.r.</w:t>
      </w:r>
    </w:p>
    <w:p w:rsidRDefault="00CE456E" w:rsidP="00CE456E" w:rsidR="00CE456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CE456E" w:rsidP="00CE456E" w:rsidR="00CE456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bookmarkStart w:name="_GoBack" w:id="0"/>
      <w:bookmarkEnd w:id="0"/>
    </w:p>
    <w:p w:rsidRDefault="00CE456E" w:rsidP="00CE456E" w:rsidR="00CE456E">
      <w:pPr>
        <w:overflowPunct w:val="false"/>
        <w:autoSpaceDE w:val="false"/>
        <w:autoSpaceDN w:val="false"/>
        <w:adjustRightInd w:val="false"/>
        <w:spacing w:after="0"/>
        <w:rPr>
          <w:rFonts w:cs="Times New Roman" w:eastAsia="Times New Roman"/>
          <w:lang w:eastAsia="hr-HR"/>
        </w:rPr>
      </w:pPr>
    </w:p>
    <w:p w:rsidRDefault="00CE456E" w:rsidP="00CE456E" w:rsidR="00CE456E">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CE456E" w:rsidP="00CE456E" w:rsidR="00CE456E">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CE456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8403755"/>
      <w:docPartObj>
        <w:docPartGallery w:val="Page Numbers (Top of Page)"/>
        <w:docPartUnique/>
      </w:docPartObj>
    </w:sdtPr>
    <w:sdtContent>
      <w:p w:rsidRDefault="00CE456E" w:rsidR="00CE456E">
        <w:pPr>
          <w:pStyle w:val="Zaglavlje"/>
          <w:jc w:val="center"/>
        </w:pPr>
        <w:r>
          <w:fldChar w:fldCharType="begin"/>
        </w:r>
        <w:r>
          <w:instrText>PAGE   \* MERGEFORMAT</w:instrText>
        </w:r>
        <w:r>
          <w:fldChar w:fldCharType="separate"/>
        </w:r>
        <w:r>
          <w:t>3</w:t>
        </w:r>
        <w:r>
          <w:fldChar w:fldCharType="end"/>
        </w:r>
      </w:p>
    </w:sdtContent>
  </w:sdt>
  <w:p w:rsidRDefault="00CE456E" w:rsidR="008333A9">
    <w:pPr>
      <w:pStyle w:val="Zaglavlje"/>
    </w:pPr>
    <w:r>
      <w:t>Poslovni broj: 1 St-471/2017-7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56E"/>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2220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St-471/2017-7</izvorni_sadrzaj>
    <derivirana_varijabla naziv="DomainObject.Oznaka_1">St-471/2017-7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GRAMOFON d.o.o.</izvorni_sadrzaj>
    <derivirana_varijabla naziv="DomainObject.Predmet.ProtustrankaFormated_1">  GRAMOFON d.o.o.</derivirana_varijabla>
  </DomainObject.Predmet.ProtustrankaFormated>
  <DomainObject.Predmet.ProtustrankaFormatedOIB>
    <izvorni_sadrzaj>  GRAMOFON d.o.o., OIB 86586101814</izvorni_sadrzaj>
    <derivirana_varijabla naziv="DomainObject.Predmet.ProtustrankaFormatedOIB_1">  GRAMOFON d.o.o., OIB 86586101814</derivirana_varijabla>
  </DomainObject.Predmet.ProtustrankaFormatedOIB>
  <DomainObject.Predmet.ProtustrankaFormatedWithAdress>
    <izvorni_sadrzaj> GRAMOFON d.o.o., Peruanska 2, 10000 Zagreb</izvorni_sadrzaj>
    <derivirana_varijabla naziv="DomainObject.Predmet.ProtustrankaFormatedWithAdress_1"> GRAMOFON d.o.o., Peruanska 2, 10000 Zagreb</derivirana_varijabla>
  </DomainObject.Predmet.ProtustrankaFormatedWithAdress>
  <DomainObject.Predmet.ProtustrankaFormatedWithAdressOIB>
    <izvorni_sadrzaj> GRAMOFON d.o.o., OIB 86586101814, Peruanska 2, 10000 Zagreb</izvorni_sadrzaj>
    <derivirana_varijabla naziv="DomainObject.Predmet.ProtustrankaFormatedWithAdressOIB_1"> GRAMOFON d.o.o., OIB 86586101814, Peruanska 2, 10000 Zagreb</derivirana_varijabla>
  </DomainObject.Predmet.ProtustrankaFormatedWithAdressOIB>
  <DomainObject.Predmet.ProtustrankaWithAdress>
    <izvorni_sadrzaj>GRAMOFON d.o.o. Peruanska 2, 10000 Zagreb</izvorni_sadrzaj>
    <derivirana_varijabla naziv="DomainObject.Predmet.ProtustrankaWithAdress_1">GRAMOFON d.o.o. Peruanska 2, 10000 Zagreb</derivirana_varijabla>
  </DomainObject.Predmet.ProtustrankaWithAdress>
  <DomainObject.Predmet.ProtustrankaWithAdressOIB>
    <izvorni_sadrzaj>GRAMOFON d.o.o., OIB 86586101814, Peruanska 2, 10000 Zagreb</izvorni_sadrzaj>
    <derivirana_varijabla naziv="DomainObject.Predmet.ProtustrankaWithAdressOIB_1">GRAMOFON d.o.o., OIB 86586101814, Peruanska 2, 10000 Zagreb</derivirana_varijabla>
  </DomainObject.Predmet.ProtustrankaWithAdressOIB>
  <DomainObject.Predmet.ProtustrankaNazivFormated>
    <izvorni_sadrzaj>GRAMOFON d.o.o.</izvorni_sadrzaj>
    <derivirana_varijabla naziv="DomainObject.Predmet.ProtustrankaNazivFormated_1">GRAMOFON d.o.o.</derivirana_varijabla>
  </DomainObject.Predmet.ProtustrankaNazivFormated>
  <DomainObject.Predmet.ProtustrankaNazivFormatedOIB>
    <izvorni_sadrzaj>GRAMOFON d.o.o., OIB 86586101814</izvorni_sadrzaj>
    <derivirana_varijabla naziv="DomainObject.Predmet.ProtustrankaNazivFormatedOIB_1">GRAMOFON d.o.o., OIB 86586101814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GRAMOFON d.o.o.</item>
    </izvorni_sadrzaj>
    <derivirana_varijabla naziv="DomainObject.Predmet.ProtuStrankaListFormated_1">
      <item>GRAMOFON d.o.o.</item>
    </derivirana_varijabla>
  </DomainObject.Predmet.ProtuStrankaListFormated>
  <DomainObject.Predmet.ProtuStrankaListFormatedOIB>
    <izvorni_sadrzaj>
      <item>GRAMOFON d.o.o., OIB 86586101814</item>
    </izvorni_sadrzaj>
    <derivirana_varijabla naziv="DomainObject.Predmet.ProtuStrankaListFormatedOIB_1">
      <item>GRAMOFON d.o.o., OIB 86586101814</item>
    </derivirana_varijabla>
  </DomainObject.Predmet.ProtuStrankaListFormatedOIB>
  <DomainObject.Predmet.ProtuStrankaListFormatedWithAdress>
    <izvorni_sadrzaj>
      <item>GRAMOFON d.o.o., Peruanska 2, 10000 Zagreb</item>
    </izvorni_sadrzaj>
    <derivirana_varijabla naziv="DomainObject.Predmet.ProtuStrankaListFormatedWithAdress_1">
      <item>GRAMOFON d.o.o., Peruanska 2, 10000 Zagreb</item>
    </derivirana_varijabla>
  </DomainObject.Predmet.ProtuStrankaListFormatedWithAdress>
  <DomainObject.Predmet.ProtuStrankaListFormatedWithAdressOIB>
    <izvorni_sadrzaj>
      <item>GRAMOFON d.o.o., OIB 86586101814, Peruanska 2, 10000 Zagreb</item>
    </izvorni_sadrzaj>
    <derivirana_varijabla naziv="DomainObject.Predmet.ProtuStrankaListFormatedWithAdressOIB_1">
      <item>GRAMOFON d.o.o., OIB 86586101814, Peruanska 2, 10000 Zagreb</item>
    </derivirana_varijabla>
  </DomainObject.Predmet.ProtuStrankaListFormatedWithAdressOIB>
  <DomainObject.Predmet.ProtuStrankaListNazivFormated>
    <izvorni_sadrzaj>
      <item>GRAMOFON d.o.o.</item>
    </izvorni_sadrzaj>
    <derivirana_varijabla naziv="DomainObject.Predmet.ProtuStrankaListNazivFormated_1">
      <item>GRAMOFON d.o.o.</item>
    </derivirana_varijabla>
  </DomainObject.Predmet.ProtuStrankaListNazivFormated>
  <DomainObject.Predmet.ProtuStrankaListNazivFormatedOIB>
    <izvorni_sadrzaj>
      <item>GRAMOFON d.o.o., OIB 86586101814</item>
    </izvorni_sadrzaj>
    <derivirana_varijabla naziv="DomainObject.Predmet.ProtuStrankaListNazivFormatedOIB_1">
      <item>GRAMOFON d.o.o., OIB 86586101814</item>
    </derivirana_varijabla>
  </DomainObject.Predmet.ProtuStrankaListNazivFormatedOIB>
  <DomainObject.Predmet.OstaliListFormated>
    <izvorni_sadrzaj>
      <item>Melita Dobošević</item>
    </izvorni_sadrzaj>
    <derivirana_varijabla naziv="DomainObject.Predmet.OstaliListFormated_1">
      <item>Melita Dobošević</item>
    </derivirana_varijabla>
  </DomainObject.Predmet.OstaliListFormated>
  <DomainObject.Predmet.OstaliListFormatedOIB>
    <izvorni_sadrzaj>
      <item>Melita Dobošević, OIB 11713690438</item>
    </izvorni_sadrzaj>
    <derivirana_varijabla naziv="DomainObject.Predmet.OstaliListFormatedOIB_1">
      <item>Melita Dobošević, OIB 11713690438</item>
    </derivirana_varijabla>
  </DomainObject.Predmet.OstaliListFormatedOIB>
  <DomainObject.Predmet.OstaliListFormatedWithAdress>
    <izvorni_sadrzaj>
      <item>Melita Dobošević, Gajnički Vidikovac I. 29/B., 10000 Zagreb</item>
    </izvorni_sadrzaj>
    <derivirana_varijabla naziv="DomainObject.Predmet.OstaliListFormatedWithAdress_1">
      <item>Melita Dobošević, Gajnički Vidikovac I. 29/B., 10000 Zagreb</item>
    </derivirana_varijabla>
  </DomainObject.Predmet.OstaliListFormatedWithAdress>
  <DomainObject.Predmet.OstaliListFormatedWithAdressOIB>
    <izvorni_sadrzaj>
      <item>Melita Dobošević, OIB 11713690438, Gajnički Vidikovac I. 29/B., 10000 Zagreb</item>
    </izvorni_sadrzaj>
    <derivirana_varijabla naziv="DomainObject.Predmet.OstaliListFormatedWithAdressOIB_1">
      <item>Melita Dobošević, OIB 11713690438, Gajnički Vidikovac I. 29/B., 10000 Zagreb</item>
    </derivirana_varijabla>
  </DomainObject.Predmet.OstaliListFormatedWithAdressOIB>
  <DomainObject.Predmet.OstaliListNazivFormated>
    <izvorni_sadrzaj>
      <item>Melita Dobošević</item>
    </izvorni_sadrzaj>
    <derivirana_varijabla naziv="DomainObject.Predmet.OstaliListNazivFormated_1">
      <item>Melita Dobošević</item>
    </derivirana_varijabla>
  </DomainObject.Predmet.OstaliListNazivFormated>
  <DomainObject.Predmet.OstaliListNazivFormatedOIB>
    <izvorni_sadrzaj>
      <item>Melita Dobošević, OIB 11713690438</item>
    </izvorni_sadrzaj>
    <derivirana_varijabla naziv="DomainObject.Predmet.OstaliListNazivFormatedOIB_1">
      <item>Melita Dobošević, OIB 11713690438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St-471/2017-7</izvorni_sadrzaj>
    <derivirana_varijabla naziv="DomainObject.PoslovniBrojDokumenta_1">St-471/2017-7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GRAMOFON d.o.o.</izvorni_sadrzaj>
    <derivirana_varijabla naziv="DomainObject.Predmet.ProtustrankaIDrugi_1">GRAMOFON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GRAMOFON d.o.o., OIB 86586101814, Peruanska 2, 10000 Zagreb</izvorni_sadrzaj>
    <derivirana_varijabla naziv="DomainObject.Predmet.ProtustrankaIDrugiAdressOIB_1">GRAMOFON d.o.o., OIB 86586101814,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GRAMOFON d.o.o.</item>
      <item>FINA Regionalni centar Zagreb</item>
      <item>Melita Dobošević</item>
    </izvorni_sadrzaj>
    <derivirana_varijabla naziv="DomainObject.Predmet.SudioniciListNaziv_1">
      <item>GRAMOFON d.o.o.</item>
      <item>FINA Regionalni centar Zagreb</item>
      <item>Melita Dobošević</item>
    </derivirana_varijabla>
  </DomainObject.Predmet.SudioniciListNaziv>
  <DomainObject.Predmet.SudioniciListAdressOIB>
    <izvorni_sadrzaj>
      <item>GRAMOFON d.o.o., OIB 86586101814, Peruanska 2,10000 Zagreb</item>
      <item>FINA Regionalni centar Zagreb, OIB 85821130368, Trg svibanjskih žrtava 1995. 1,10000 Zagreb</item>
      <item>Melita Dobošević, OIB 11713690438, Gajnički Vidikovac I. 29/B.,10000 Zagreb</item>
    </izvorni_sadrzaj>
    <derivirana_varijabla naziv="DomainObject.Predmet.SudioniciListAdressOIB_1">
      <item>GRAMOFON d.o.o., OIB 86586101814, Peruanska 2,10000 Zagreb</item>
      <item>FINA Regionalni centar Zagreb, OIB 85821130368, Trg svibanjskih žrtava 1995. 1,10000 Zagreb</item>
      <item>Melita Dobošević, OIB 11713690438, Gajnički Vidikovac I. 29/B.,10000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F1D37-9300-4FCD-9324-7F695C3C6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5008</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2017-11-15T09:02:00Z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St-471/2017-7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