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7c5e" w14:paraId="e577c5e" w:rsidRDefault="00460415" w:rsidP="00910611" w:rsidR="0046041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415" w:rsidP="00910611" w:rsidR="00460415">
      <w:r>
        <w:rPr>
          <w:rFonts w:eastAsia="MS Mincho"/>
        </w:rPr>
        <w:t xml:space="preserve">   REPUBLIKA HRVATSKA</w:t>
      </w:r>
    </w:p>
    <w:p w:rsidRDefault="00460415" w:rsidP="00910611" w:rsidR="00460415">
      <w:r>
        <w:rPr>
          <w:rFonts w:eastAsia="MS Mincho"/>
        </w:rPr>
        <w:t>TRGOVAČKI SUD U RIJECI</w:t>
      </w:r>
    </w:p>
    <w:p w:rsidRDefault="00460415" w:rsidP="001A3296" w:rsidR="00D45B0F" w:rsidRPr="00460415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45B0F" w:rsidP="00D45B0F" w:rsidR="00A037DC" w:rsidRPr="00A40CBE">
      <w:pPr>
        <w:jc w:val="right"/>
      </w:pPr>
      <w:r>
        <w:t>Poslovni broj</w:t>
      </w:r>
      <w:r w:rsidRPr="00A037DC">
        <w:t xml:space="preserve"> 15 St-</w:t>
      </w:r>
      <w:r w:rsidR="00A241F5">
        <w:t>402</w:t>
      </w:r>
      <w:r w:rsidR="007F03E6">
        <w:t>/17-</w:t>
      </w:r>
      <w:r w:rsidR="00A241F5">
        <w:t>17</w:t>
      </w:r>
    </w:p>
    <w:p w:rsidRDefault="00D45B0F" w:rsidP="00176771" w:rsidR="00D45B0F">
      <w:pPr>
        <w:jc w:val="center"/>
      </w:pPr>
    </w:p>
    <w:p w:rsidRDefault="00176771" w:rsidP="00176771" w:rsidR="001A3296" w:rsidRPr="00176771">
      <w:pPr>
        <w:jc w:val="center"/>
      </w:pPr>
      <w:r w:rsidRPr="00176771">
        <w:t xml:space="preserve">U I M E  R E P U B L I K E  H R V A T S K E </w:t>
      </w:r>
    </w:p>
    <w:p w:rsidRDefault="00176771" w:rsidP="00176771" w:rsidR="00176771" w:rsidRPr="00176771">
      <w:pPr>
        <w:jc w:val="center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7F03E6" w:rsidP="007F03E6" w:rsidR="007F03E6">
      <w:pPr>
        <w:jc w:val="both"/>
      </w:pPr>
      <w:r>
        <w:tab/>
      </w:r>
      <w:r w:rsidR="00A241F5" w:rsidRPr="00CC2D6F">
        <w:t>Trgovački sud u Rijeci,</w:t>
      </w:r>
      <w:r w:rsidR="00A241F5">
        <w:t xml:space="preserve"> </w:t>
      </w:r>
      <w:r w:rsidR="00A241F5" w:rsidRPr="002A3A70">
        <w:t>OIB 88785964957</w:t>
      </w:r>
      <w:r w:rsidR="00A241F5">
        <w:t>,</w:t>
      </w:r>
      <w:r w:rsidR="00A241F5" w:rsidRPr="00CC2D6F">
        <w:t xml:space="preserve"> po sucu pojedincu Danieli Korlević, odlučujući o prijedlogu Financijske agencije, Regionalni centar Rijeka, F. Kurelca 8 za otvaranje stečajnog postupka nad trgovačkim društvom </w:t>
      </w:r>
      <w:r w:rsidR="00A241F5" w:rsidRPr="00A241F5">
        <w:rPr>
          <w:b/>
        </w:rPr>
        <w:t>GOLDIG jednostavno društvo s ograničenom odgovornošću za trgovinu i usluge, Rijeka, Kućina 8</w:t>
      </w:r>
      <w:r w:rsidR="00A241F5">
        <w:rPr>
          <w:b/>
        </w:rPr>
        <w:t>, OIB 25011529426</w:t>
      </w:r>
      <w:r>
        <w:rPr>
          <w:b/>
        </w:rPr>
        <w:t xml:space="preserve">, </w:t>
      </w:r>
      <w:r w:rsidRPr="007F03E6">
        <w:t xml:space="preserve">odlučujući o zahtjevu privremenog stečajnog upravitelja </w:t>
      </w:r>
      <w:r>
        <w:t xml:space="preserve">dana </w:t>
      </w:r>
      <w:r w:rsidR="00A241F5">
        <w:t>19. ožujka</w:t>
      </w:r>
      <w:r>
        <w:t xml:space="preserve"> 2018. </w:t>
      </w:r>
    </w:p>
    <w:p w:rsidRDefault="001A3296" w:rsidP="001A3296" w:rsidR="001A3296" w:rsidRPr="00A037DC">
      <w:pPr>
        <w:jc w:val="both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i j e š i o</w:t>
      </w:r>
      <w:r w:rsidR="00E45726" w:rsidRPr="00176771">
        <w:rPr>
          <w:bCs/>
        </w:rPr>
        <w:t xml:space="preserve"> </w:t>
      </w:r>
      <w:r w:rsidR="000653D7" w:rsidRPr="00176771">
        <w:rPr>
          <w:bCs/>
        </w:rPr>
        <w:t xml:space="preserve"> </w:t>
      </w:r>
      <w:r w:rsidRPr="00176771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7F03E6" w:rsidR="001A3296">
      <w:pPr>
        <w:pStyle w:val="Odlomakpopisa"/>
        <w:numPr>
          <w:ilvl w:val="0"/>
          <w:numId w:val="1"/>
        </w:numPr>
        <w:jc w:val="both"/>
        <w:rPr>
          <w:b/>
        </w:rPr>
      </w:pPr>
      <w:r w:rsidRPr="00A037DC">
        <w:t>Privremenom stečajnom upravitelju</w:t>
      </w:r>
      <w:r w:rsidR="0049776A" w:rsidRPr="00A037DC">
        <w:t xml:space="preserve"> </w:t>
      </w:r>
      <w:r w:rsidR="007F03E6">
        <w:t>Josipu Čičak, Viškovo, Gornji Jugi 15č, OIB 31906931348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7F03E6" w:rsidRPr="007F03E6">
        <w:rPr>
          <w:b/>
        </w:rPr>
        <w:t>4.714,91</w:t>
      </w:r>
      <w:r w:rsidR="0049776A" w:rsidRPr="007F03E6">
        <w:rPr>
          <w:b/>
        </w:rPr>
        <w:t xml:space="preserve"> kn </w:t>
      </w:r>
      <w:r w:rsidR="007F03E6" w:rsidRPr="007F03E6">
        <w:rPr>
          <w:b/>
        </w:rPr>
        <w:t xml:space="preserve">ukupnog troška. </w:t>
      </w:r>
    </w:p>
    <w:p w:rsidRDefault="007F03E6" w:rsidP="007F03E6" w:rsidR="007F03E6">
      <w:pPr>
        <w:ind w:left="1425"/>
        <w:jc w:val="both"/>
      </w:pPr>
    </w:p>
    <w:p w:rsidRDefault="007F03E6" w:rsidP="007F03E6" w:rsidR="007F03E6" w:rsidRPr="007F03E6">
      <w:pPr>
        <w:numPr>
          <w:ilvl w:val="0"/>
          <w:numId w:val="1"/>
        </w:numPr>
        <w:jc w:val="both"/>
      </w:pPr>
      <w:r w:rsidRPr="008B6081">
        <w:t>Nalaže se računovodstvu suda</w:t>
      </w:r>
      <w:r>
        <w:t xml:space="preserve"> da nakon odbitka pripadajućih doprinosa iz osnovice poreza ili drugih naknada na iznos iz točke I. </w:t>
      </w:r>
      <w:r w:rsidRPr="008B6081">
        <w:t xml:space="preserve">izreke </w:t>
      </w:r>
      <w:r>
        <w:t xml:space="preserve">preostali iznos isplati </w:t>
      </w:r>
      <w:r w:rsidRPr="008B6081">
        <w:t>na žiroračun privremenog stečajnog upravitelja</w:t>
      </w:r>
      <w:r>
        <w:t xml:space="preserve"> Josipa Čičak, Viškovo, Gornji Jugi 15č, OIB 31906931348 </w:t>
      </w:r>
      <w:r w:rsidRPr="008B6081">
        <w:t xml:space="preserve">broj </w:t>
      </w:r>
      <w:r>
        <w:t xml:space="preserve">IBAN: HR60 2390 0013 1021 5268 7 otvoren kod HPB d.d. Zagreb, a iz sredstava </w:t>
      </w:r>
      <w:r w:rsidR="00A241F5">
        <w:t>Fonda za namirenje troškova stečajnog postupka (čl. 94. st. 6. Stečajnog zakona)</w:t>
      </w:r>
      <w:r w:rsidR="005C3334">
        <w:t>.</w:t>
      </w:r>
    </w:p>
    <w:p w:rsidRDefault="007F03E6" w:rsidP="0046532C" w:rsidR="0046532C" w:rsidRPr="00A037DC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A241F5">
        <w:rPr>
          <w:bCs/>
        </w:rPr>
        <w:t>402/17-6</w:t>
      </w:r>
      <w:r w:rsidRPr="0046532C">
        <w:rPr>
          <w:bCs/>
        </w:rPr>
        <w:t xml:space="preserve"> od </w:t>
      </w:r>
      <w:r w:rsidR="00A241F5">
        <w:rPr>
          <w:bCs/>
        </w:rPr>
        <w:t>20. studenog</w:t>
      </w:r>
      <w:r w:rsidR="007F03E6">
        <w:rPr>
          <w:bCs/>
        </w:rPr>
        <w:t xml:space="preserve"> 2017</w:t>
      </w:r>
      <w:r w:rsidRPr="0046532C">
        <w:rPr>
          <w:bCs/>
        </w:rPr>
        <w:t xml:space="preserve">. </w:t>
      </w:r>
      <w:r w:rsidR="000A68D3">
        <w:rPr>
          <w:bCs/>
        </w:rPr>
        <w:t>za</w:t>
      </w:r>
      <w:r w:rsidRPr="0046532C">
        <w:rPr>
          <w:bCs/>
        </w:rPr>
        <w:t xml:space="preserve"> </w:t>
      </w:r>
      <w:r w:rsidR="000A68D3" w:rsidRPr="0046532C">
        <w:rPr>
          <w:bCs/>
        </w:rPr>
        <w:t>privremenog stečajnog upravitelja</w:t>
      </w:r>
      <w:r w:rsidR="000A68D3">
        <w:rPr>
          <w:bCs/>
        </w:rPr>
        <w:t xml:space="preserve"> u prethodnom postupku</w:t>
      </w:r>
      <w:r w:rsidR="000A68D3" w:rsidRPr="0046532C">
        <w:rPr>
          <w:bCs/>
        </w:rPr>
        <w:t xml:space="preserve"> </w:t>
      </w:r>
      <w:r w:rsidR="000A68D3">
        <w:rPr>
          <w:bCs/>
        </w:rPr>
        <w:t xml:space="preserve">radi utvrđivanja pretpostavki </w:t>
      </w:r>
      <w:r w:rsidR="00D45B0F">
        <w:rPr>
          <w:bCs/>
        </w:rPr>
        <w:t xml:space="preserve">za otvaranje stečajnog postupka nad dužnikom </w:t>
      </w:r>
      <w:r w:rsidR="000A68D3">
        <w:rPr>
          <w:bCs/>
        </w:rPr>
        <w:t xml:space="preserve">imenovan je </w:t>
      </w:r>
      <w:r w:rsidR="007F03E6">
        <w:t>Josip Čičak</w:t>
      </w:r>
      <w:r w:rsidR="007F03E6" w:rsidRPr="006F4756">
        <w:t xml:space="preserve"> </w:t>
      </w:r>
      <w:r w:rsidR="00D45B0F" w:rsidRPr="006F4756">
        <w:t xml:space="preserve">iz </w:t>
      </w:r>
      <w:r w:rsidR="007F03E6">
        <w:t xml:space="preserve">Viškova, Gornji Jugi 15č. </w:t>
      </w:r>
      <w:r w:rsidRPr="0046532C">
        <w:rPr>
          <w:bCs/>
        </w:rPr>
        <w:t xml:space="preserve">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</w:t>
      </w:r>
      <w:r w:rsidR="00D45B0F">
        <w:rPr>
          <w:bCs/>
        </w:rPr>
        <w:t xml:space="preserve">, u vezi s čl. 94. st. 2., 3. </w:t>
      </w:r>
      <w:r w:rsidR="007F03E6">
        <w:rPr>
          <w:bCs/>
        </w:rPr>
        <w:t xml:space="preserve">i 6. </w:t>
      </w:r>
      <w:r w:rsidRPr="0046532C">
        <w:rPr>
          <w:bCs/>
        </w:rPr>
        <w:t>Stečajnog zakona (Narodne novine broj 71/15</w:t>
      </w:r>
      <w:r w:rsidR="00D45B0F">
        <w:rPr>
          <w:bCs/>
        </w:rPr>
        <w:t xml:space="preserve"> i 104/17</w:t>
      </w:r>
      <w:r w:rsidRPr="0046532C">
        <w:rPr>
          <w:bCs/>
        </w:rPr>
        <w:t>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A241F5">
        <w:t>19. ožujka</w:t>
      </w:r>
      <w:r w:rsidR="00D45B0F">
        <w:t xml:space="preserve"> 2018.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45B0F">
        <w:rPr>
          <w:b/>
        </w:rPr>
        <w:t xml:space="preserve">   </w:t>
      </w:r>
      <w:r w:rsidRPr="00A037DC">
        <w:rPr>
          <w:b/>
        </w:rPr>
        <w:tab/>
      </w:r>
      <w:r w:rsidR="00D45B0F">
        <w:rPr>
          <w:b/>
        </w:rPr>
        <w:t xml:space="preserve">       </w:t>
      </w:r>
      <w:r w:rsidR="00910940">
        <w:t>S</w:t>
      </w:r>
      <w:r w:rsidRPr="00A037DC">
        <w:t>udac</w:t>
      </w:r>
    </w:p>
    <w:p w:rsidRDefault="001A3296" w:rsidP="001A3296" w:rsidR="001A3296" w:rsidRPr="00A037DC"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</w:p>
    <w:p w:rsidRDefault="00D45B0F" w:rsidP="001A3296" w:rsidR="00D45B0F">
      <w:pPr>
        <w:rPr>
          <w:b/>
        </w:rPr>
      </w:pPr>
    </w:p>
    <w:p w:rsidRDefault="001A3296" w:rsidP="001A3296" w:rsidR="001A3296" w:rsidRPr="00176771">
      <w:r w:rsidRPr="00176771">
        <w:lastRenderedPageBreak/>
        <w:t>UPUTA O PRAVNOM LIJEKU:</w:t>
      </w:r>
    </w:p>
    <w:p w:rsidRDefault="00910940" w:rsidP="00D45B0F" w:rsidR="00A50178" w:rsidRPr="00A037DC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176771" w:rsidR="00A50178" w:rsidRPr="00A037DC">
      <w:headerReference w:type="default" r:id="rId10"/>
      <w:footerReference w:type="even" r:id="rId11"/>
      <w:footerReference w:type="default" r:id="rId12"/>
      <w:foot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04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7459737"/>
      <w:docPartObj>
        <w:docPartGallery w:val="Page Numbers (Bottom of Page)"/>
        <w:docPartUnique/>
      </w:docPartObj>
    </w:sdtPr>
    <w:sdtEndPr/>
    <w:sdtContent>
      <w:p w:rsidRDefault="00176771" w:rsidR="0017677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415">
          <w:rPr>
            <w:noProof/>
          </w:rPr>
          <w:t>1</w:t>
        </w:r>
        <w:r>
          <w:fldChar w:fldCharType="end"/>
        </w:r>
      </w:p>
    </w:sdtContent>
  </w:sdt>
  <w:p w:rsidRDefault="00176771" w:rsidR="001767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771" w:rsidP="00176771" w:rsidR="00176771" w:rsidRPr="00A40CBE">
    <w:pPr>
      <w:jc w:val="right"/>
    </w:pPr>
    <w:r>
      <w:t>Poslovni broj</w:t>
    </w:r>
    <w:r w:rsidRPr="00A037DC">
      <w:t xml:space="preserve"> 15 St-</w:t>
    </w:r>
    <w:r>
      <w:t>402/17-17</w:t>
    </w:r>
  </w:p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AED25DA"/>
    <w:multiLevelType w:val="hybridMultilevel"/>
    <w:tmpl w:val="896A4B94"/>
    <w:lvl w:tplc="371EFC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6756D"/>
    <w:rsid w:val="00176771"/>
    <w:rsid w:val="001A3296"/>
    <w:rsid w:val="002164FD"/>
    <w:rsid w:val="0022430B"/>
    <w:rsid w:val="00375E36"/>
    <w:rsid w:val="00460415"/>
    <w:rsid w:val="0046532C"/>
    <w:rsid w:val="00480EBB"/>
    <w:rsid w:val="0049776A"/>
    <w:rsid w:val="004F056B"/>
    <w:rsid w:val="0051381D"/>
    <w:rsid w:val="005C3334"/>
    <w:rsid w:val="005D099F"/>
    <w:rsid w:val="005E4E59"/>
    <w:rsid w:val="0069302C"/>
    <w:rsid w:val="006B3C64"/>
    <w:rsid w:val="006F4756"/>
    <w:rsid w:val="00735630"/>
    <w:rsid w:val="00774BD7"/>
    <w:rsid w:val="007F03E6"/>
    <w:rsid w:val="008E477C"/>
    <w:rsid w:val="00910940"/>
    <w:rsid w:val="00936E96"/>
    <w:rsid w:val="00954F37"/>
    <w:rsid w:val="00971CA9"/>
    <w:rsid w:val="00975BE2"/>
    <w:rsid w:val="00977450"/>
    <w:rsid w:val="009E6220"/>
    <w:rsid w:val="00A037DC"/>
    <w:rsid w:val="00A241F5"/>
    <w:rsid w:val="00A40CBE"/>
    <w:rsid w:val="00A50178"/>
    <w:rsid w:val="00A5360F"/>
    <w:rsid w:val="00A64693"/>
    <w:rsid w:val="00AE178E"/>
    <w:rsid w:val="00B9288C"/>
    <w:rsid w:val="00B96E0B"/>
    <w:rsid w:val="00BF1B00"/>
    <w:rsid w:val="00C0265C"/>
    <w:rsid w:val="00C70A14"/>
    <w:rsid w:val="00D45B0F"/>
    <w:rsid w:val="00D7508A"/>
    <w:rsid w:val="00DA28CE"/>
    <w:rsid w:val="00E11919"/>
    <w:rsid w:val="00E24649"/>
    <w:rsid w:val="00E45726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4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604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041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4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604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041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privr. st. upr.</izvorni_sadrzaj>
    <derivirana_varijabla naziv="DomainObject.Primjedba_1">privr. st. upr.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GOLDIG j.d.o.o.</izvorni_sadrzaj>
    <derivirana_varijabla naziv="DomainObject.Predmet.ProtustrankaFormated_1">  GOLDIG j.d.o.o.</derivirana_varijabla>
  </DomainObject.Predmet.ProtustrankaFormated>
  <DomainObject.Predmet.ProtustrankaFormatedOIB>
    <izvorni_sadrzaj>  GOLDIG j.d.o.o., OIB 25011529426</izvorni_sadrzaj>
    <derivirana_varijabla naziv="DomainObject.Predmet.ProtustrankaFormatedOIB_1">  GOLDIG j.d.o.o., OIB 25011529426</derivirana_varijabla>
  </DomainObject.Predmet.ProtustrankaFormatedOIB>
  <DomainObject.Predmet.ProtustrankaFormatedWithAdress>
    <izvorni_sadrzaj> GOLDIG j.d.o.o., Kućina 8, 51000 Rijeka</izvorni_sadrzaj>
    <derivirana_varijabla naziv="DomainObject.Predmet.ProtustrankaFormatedWithAdress_1"> GOLDIG j.d.o.o., Kućina 8, 51000 Rijeka</derivirana_varijabla>
  </DomainObject.Predmet.ProtustrankaFormatedWithAdress>
  <DomainObject.Predmet.ProtustrankaFormatedWithAdressOIB>
    <izvorni_sadrzaj> GOLDIG j.d.o.o., OIB 25011529426, Kućina 8, 51000 Rijeka</izvorni_sadrzaj>
    <derivirana_varijabla naziv="DomainObject.Predmet.ProtustrankaFormatedWithAdressOIB_1"> GOLDIG j.d.o.o., OIB 25011529426, Kućina 8, 51000 Rijeka</derivirana_varijabla>
  </DomainObject.Predmet.ProtustrankaFormatedWithAdressOIB>
  <DomainObject.Predmet.ProtustrankaWithAdress>
    <izvorni_sadrzaj>GOLDIG j.d.o.o. Kućina 8, 51000 Rijeka</izvorni_sadrzaj>
    <derivirana_varijabla naziv="DomainObject.Predmet.ProtustrankaWithAdress_1">GOLDIG j.d.o.o. Kućina 8, 51000 Rijeka</derivirana_varijabla>
  </DomainObject.Predmet.ProtustrankaWithAdress>
  <DomainObject.Predmet.ProtustrankaWithAdressOIB>
    <izvorni_sadrzaj>GOLDIG j.d.o.o., OIB 25011529426, Kućina 8, 51000 Rijeka</izvorni_sadrzaj>
    <derivirana_varijabla naziv="DomainObject.Predmet.ProtustrankaWithAdressOIB_1">GOLDIG j.d.o.o., OIB 25011529426, Kućina 8, 51000 Rijeka</derivirana_varijabla>
  </DomainObject.Predmet.ProtustrankaWithAdressOIB>
  <DomainObject.Predmet.ProtustrankaNazivFormated>
    <izvorni_sadrzaj>GOLDIG j.d.o.o.</izvorni_sadrzaj>
    <derivirana_varijabla naziv="DomainObject.Predmet.ProtustrankaNazivFormated_1">GOLDIG j.d.o.o.</derivirana_varijabla>
  </DomainObject.Predmet.ProtustrankaNazivFormated>
  <DomainObject.Predmet.ProtustrankaNazivFormatedOIB>
    <izvorni_sadrzaj>GOLDIG j.d.o.o., OIB 25011529426</izvorni_sadrzaj>
    <derivirana_varijabla naziv="DomainObject.Predmet.ProtustrankaNazivFormatedOIB_1">GOLDIG j.d.o.o., OIB 25011529426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GOLDIG j.d.o.o.</item>
    </izvorni_sadrzaj>
    <derivirana_varijabla naziv="DomainObject.Predmet.ProtuStrankaListFormated_1">
      <item>GOLDIG j.d.o.o.</item>
    </derivirana_varijabla>
  </DomainObject.Predmet.ProtuStrankaListFormated>
  <DomainObject.Predmet.ProtuStrankaListFormatedOIB>
    <izvorni_sadrzaj>
      <item>GOLDIG j.d.o.o., OIB 25011529426</item>
    </izvorni_sadrzaj>
    <derivirana_varijabla naziv="DomainObject.Predmet.ProtuStrankaListFormatedOIB_1">
      <item>GOLDIG j.d.o.o., OIB 25011529426</item>
    </derivirana_varijabla>
  </DomainObject.Predmet.ProtuStrankaListFormatedOIB>
  <DomainObject.Predmet.ProtuStrankaListFormatedWithAdress>
    <izvorni_sadrzaj>
      <item>GOLDIG j.d.o.o., Kućina 8, 51000 Rijeka</item>
    </izvorni_sadrzaj>
    <derivirana_varijabla naziv="DomainObject.Predmet.ProtuStrankaListFormatedWithAdress_1">
      <item>GOLDIG j.d.o.o., Kućina 8, 51000 Rijeka</item>
    </derivirana_varijabla>
  </DomainObject.Predmet.ProtuStrankaListFormatedWithAdress>
  <DomainObject.Predmet.ProtuStrankaListFormatedWithAdressOIB>
    <izvorni_sadrzaj>
      <item>GOLDIG j.d.o.o., OIB 25011529426, Kućina 8, 51000 Rijeka</item>
    </izvorni_sadrzaj>
    <derivirana_varijabla naziv="DomainObject.Predmet.ProtuStrankaListFormatedWithAdressOIB_1">
      <item>GOLDIG j.d.o.o., OIB 25011529426, Kućina 8, 51000 Rijeka</item>
    </derivirana_varijabla>
  </DomainObject.Predmet.ProtuStrankaListFormatedWithAdressOIB>
  <DomainObject.Predmet.ProtuStrankaListNazivFormated>
    <izvorni_sadrzaj>
      <item>GOLDIG j.d.o.o.</item>
    </izvorni_sadrzaj>
    <derivirana_varijabla naziv="DomainObject.Predmet.ProtuStrankaListNazivFormated_1">
      <item>GOLDIG j.d.o.o.</item>
    </derivirana_varijabla>
  </DomainObject.Predmet.ProtuStrankaListNazivFormated>
  <DomainObject.Predmet.ProtuStrankaListNazivFormatedOIB>
    <izvorni_sadrzaj>
      <item>GOLDIG j.d.o.o., OIB 25011529426</item>
    </izvorni_sadrzaj>
    <derivirana_varijabla naziv="DomainObject.Predmet.ProtuStrankaListNazivFormatedOIB_1">
      <item>GOLDIG j.d.o.o., OIB 25011529426</item>
    </derivirana_varijabla>
  </DomainObject.Predmet.ProtuStrankaListNazivFormatedOIB>
  <DomainObject.Predmet.OstaliListFormated>
    <izvorni_sadrzaj>
      <item>Nikola Gostović</item>
    </izvorni_sadrzaj>
    <derivirana_varijabla naziv="DomainObject.Predmet.OstaliListFormated_1">
      <item>Nikola Gostović</item>
    </derivirana_varijabla>
  </DomainObject.Predmet.OstaliListFormated>
  <DomainObject.Predmet.OstaliListFormatedOIB>
    <izvorni_sadrzaj>
      <item>Nikola Gostović, OIB 26620478580</item>
    </izvorni_sadrzaj>
    <derivirana_varijabla naziv="DomainObject.Predmet.OstaliListFormatedOIB_1">
      <item>Nikola Gostović, OIB 26620478580</item>
    </derivirana_varijabla>
  </DomainObject.Predmet.OstaliListFormatedOIB>
  <DomainObject.Predmet.OstaliListFormatedWithAdress>
    <izvorni_sadrzaj>
      <item>Nikola Gostović, Kućina 8, 51000 Rijeka</item>
    </izvorni_sadrzaj>
    <derivirana_varijabla naziv="DomainObject.Predmet.OstaliListFormatedWithAdress_1">
      <item>Nikola Gostović, Kućina 8, 51000 Rijeka</item>
    </derivirana_varijabla>
  </DomainObject.Predmet.OstaliListFormatedWithAdress>
  <DomainObject.Predmet.OstaliListFormatedWithAdressOIB>
    <izvorni_sadrzaj>
      <item>Nikola Gostović, OIB 26620478580, Kućina 8, 51000 Rijeka</item>
    </izvorni_sadrzaj>
    <derivirana_varijabla naziv="DomainObject.Predmet.OstaliListFormatedWithAdressOIB_1">
      <item>Nikola Gostović, OIB 26620478580, Kućina 8, 51000 Rijeka</item>
    </derivirana_varijabla>
  </DomainObject.Predmet.OstaliListFormatedWithAdressOIB>
  <DomainObject.Predmet.OstaliListNazivFormated>
    <izvorni_sadrzaj>
      <item>Nikola Gostović</item>
    </izvorni_sadrzaj>
    <derivirana_varijabla naziv="DomainObject.Predmet.OstaliListNazivFormated_1">
      <item>Nikola Gostović</item>
    </derivirana_varijabla>
  </DomainObject.Predmet.OstaliListNazivFormated>
  <DomainObject.Predmet.OstaliListNazivFormatedOIB>
    <izvorni_sadrzaj>
      <item>Nikola Gostović, OIB 26620478580</item>
    </izvorni_sadrzaj>
    <derivirana_varijabla naziv="DomainObject.Predmet.OstaliListNazivFormatedOIB_1">
      <item>Nikola Gostović, OIB 26620478580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GOLDIG j.d.o.o.</izvorni_sadrzaj>
    <derivirana_varijabla naziv="DomainObject.Predmet.ProtustrankaIDrugi_1">GOLDIG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GOLDIG j.d.o.o., OIB 25011529426, Kućina 8, 51000 Rijeka</izvorni_sadrzaj>
    <derivirana_varijabla naziv="DomainObject.Predmet.ProtustrankaIDrugiAdressOIB_1">GOLDIG j.d.o.o., OIB 25011529426, Kućina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GOLDIG j.d.o.o.</item>
      <item>Nikola Gostović</item>
    </izvorni_sadrzaj>
    <derivirana_varijabla naziv="DomainObject.Predmet.SudioniciListNaziv_1">
      <item>FINA  Rijeka</item>
      <item>GOLDIG j.d.o.o.</item>
      <item>Nikola Gostović</item>
    </derivirana_varijabla>
  </DomainObject.Predmet.SudioniciListNaziv>
  <DomainObject.Predmet.SudioniciListAdressOIB>
    <izvorni_sadrzaj>
      <item>FINA  Rijeka, OIB 85821130368, Frana Kurelca 8,51000 Rijeka</item>
      <item>GOLDIG j.d.o.o., OIB 25011529426, Kućina 8,51000 Rijeka</item>
      <item>Nikola Gostović, OIB 26620478580, Kućina 8,51000 Rijeka</item>
    </izvorni_sadrzaj>
    <derivirana_varijabla naziv="DomainObject.Predmet.SudioniciListAdressOIB_1">
      <item>FINA  Rijeka, OIB 85821130368, Frana Kurelca 8,51000 Rijeka</item>
      <item>GOLDIG j.d.o.o., OIB 25011529426, Kućina 8,51000 Rijeka</item>
      <item>Nikola Gostović, OIB 26620478580, Kućina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25011529426</item>
      <item>, OIB 26620478580</item>
    </izvorni_sadrzaj>
    <derivirana_varijabla naziv="DomainObject.Predmet.SudioniciListNazivOIB_1">
      <item>, OIB 85821130368</item>
      <item>, OIB 25011529426</item>
      <item>, OIB 26620478580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2110</properties:Characters>
  <properties:Lines>52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2018-03-19T08:38:00Z</dcterms:created>
  <dc:creator>dcmelik</dc:creator>
  <cp:lastModifiedBy>Jasna Radulović</cp:lastModifiedBy>
  <cp:lastPrinted>2018-02-21T08:32:00Z</cp:lastPrinted>
  <dcterms:modified xmlns:xsi="http://www.w3.org/2001/XMLSchema-instance" xsi:type="dcterms:W3CDTF">2018-03-19T08:46:00Z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(402-17 nagrada Čičak.docx)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