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71e4" w14:paraId="bdc71e4" w:rsidRDefault="00B06D37" w:rsidR="00BC578D" w:rsidRPr="009C23CC">
      <w:pPr>
        <w:ind w:firstLine="708"/>
        <w15:collapsed w:val="false"/>
        <w:rPr>
          <w:b/>
        </w:rPr>
      </w:pPr>
      <w:bookmarkStart w:name="_GoBack" w:id="0"/>
      <w:bookmarkEnd w:id="0"/>
      <w:r w:rsidRPr="009C23CC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C23CC">
      <w:pPr>
        <w:rPr>
          <w:b/>
        </w:rPr>
      </w:pPr>
      <w:r w:rsidRPr="009C23CC">
        <w:rPr>
          <w:b/>
        </w:rPr>
        <w:t>REPUBLIKA HRVATSKA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TRGOVAČKI SUD U SPLITU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STALNA SLUŽBA U DUBROVNIKU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Dubrovnik, Dr. A. Starčevića 23</w:t>
      </w:r>
    </w:p>
    <w:p w:rsidRDefault="00BC578D" w:rsidP="00914B6F" w:rsidR="009C23CC">
      <w:pPr>
        <w:jc w:val="both"/>
      </w:pPr>
      <w:r w:rsidRPr="009C23CC">
        <w:t xml:space="preserve"> </w:t>
      </w:r>
    </w:p>
    <w:p w:rsidRDefault="00D921C2" w:rsidP="00914B6F" w:rsidR="00D921C2">
      <w:pPr>
        <w:jc w:val="both"/>
      </w:pPr>
    </w:p>
    <w:p w:rsidRDefault="00D921C2" w:rsidP="00914B6F" w:rsidR="00D921C2" w:rsidRPr="00C41155">
      <w:pPr>
        <w:jc w:val="both"/>
        <w:rPr>
          <w:b/>
        </w:rPr>
      </w:pPr>
    </w:p>
    <w:p w:rsidRDefault="00533971" w:rsidP="00533971" w:rsidR="001F2999" w:rsidRPr="009C23CC">
      <w:pPr>
        <w:jc w:val="center"/>
        <w:rPr>
          <w:b/>
        </w:rPr>
      </w:pPr>
      <w:r w:rsidRPr="009C23CC">
        <w:rPr>
          <w:b/>
        </w:rPr>
        <w:t>R E P U B L I K A   H R V A T S K A</w:t>
      </w:r>
    </w:p>
    <w:p w:rsidRDefault="008C082A" w:rsidP="00914B6F" w:rsidR="008C082A">
      <w:pPr>
        <w:jc w:val="center"/>
        <w:rPr>
          <w:b/>
        </w:rPr>
      </w:pPr>
    </w:p>
    <w:p w:rsidRDefault="00533971" w:rsidP="00914B6F" w:rsidR="00914B6F" w:rsidRPr="009C23CC">
      <w:pPr>
        <w:jc w:val="center"/>
        <w:rPr>
          <w:b/>
        </w:rPr>
      </w:pPr>
      <w:r w:rsidRPr="009C23CC">
        <w:rPr>
          <w:b/>
        </w:rPr>
        <w:t>R J E Š E N J E</w:t>
      </w:r>
    </w:p>
    <w:p w:rsidRDefault="008C082A" w:rsidP="009774EB" w:rsidR="008C082A" w:rsidRPr="009C23CC">
      <w:pPr>
        <w:rPr>
          <w:b/>
        </w:rPr>
      </w:pPr>
    </w:p>
    <w:p w:rsidRDefault="006A7784" w:rsidP="00C41155" w:rsidR="00914B6F">
      <w:pPr>
        <w:ind w:firstLine="720"/>
        <w:jc w:val="both"/>
      </w:pPr>
      <w:r w:rsidRPr="009C23CC">
        <w:t xml:space="preserve">Trgovački sud u Splitu, Stalna služba u Dubrovniku, po sucu tog suda </w:t>
      </w:r>
      <w:r w:rsidR="009C23CC" w:rsidRPr="009C23CC">
        <w:t>Katarini Franković</w:t>
      </w:r>
      <w:r w:rsidRPr="009C23CC">
        <w:t xml:space="preserve">, u stečajnom postupku nad dužnikom </w:t>
      </w:r>
      <w:r w:rsidR="00A6747B" w:rsidRPr="00A6747B">
        <w:t>JAMBO PROMET d.o.o. za proizvodnju, trgovinu i usluge "u stečaju",  Metković, Splitska  bb, MBS: 060158402, OIB: 69588435053, zastupanog po stečajnom upravitelju Krešimir Peroš, Zadar, I. Gundulića 4d</w:t>
      </w:r>
      <w:r w:rsidRPr="009C23CC">
        <w:t xml:space="preserve">, </w:t>
      </w:r>
      <w:r w:rsidR="001F2999" w:rsidRPr="009C23CC">
        <w:t xml:space="preserve">dana </w:t>
      </w:r>
      <w:r w:rsidR="00A6747B">
        <w:t>14</w:t>
      </w:r>
      <w:r w:rsidR="004F6442">
        <w:t xml:space="preserve">. </w:t>
      </w:r>
      <w:r w:rsidR="00A6747B">
        <w:t>kolovoz</w:t>
      </w:r>
      <w:r w:rsidR="004F6442">
        <w:t>a</w:t>
      </w:r>
      <w:r w:rsidR="009774EB" w:rsidRPr="009C23CC">
        <w:t xml:space="preserve"> </w:t>
      </w:r>
      <w:r w:rsidR="009B6494">
        <w:t>2017</w:t>
      </w:r>
      <w:r w:rsidR="001F2999" w:rsidRPr="009C23CC">
        <w:t>. godine,</w:t>
      </w:r>
    </w:p>
    <w:p w:rsidRDefault="009B6494" w:rsidP="00C41155" w:rsidR="009B6494">
      <w:pPr>
        <w:ind w:firstLine="720"/>
        <w:jc w:val="both"/>
      </w:pPr>
    </w:p>
    <w:p w:rsidRDefault="008C082A" w:rsidP="00C41155" w:rsidR="008C082A" w:rsidRPr="009C23CC">
      <w:pPr>
        <w:ind w:firstLine="720"/>
        <w:jc w:val="both"/>
      </w:pPr>
    </w:p>
    <w:p w:rsidRDefault="00914B6F" w:rsidP="00914B6F" w:rsidR="00914B6F" w:rsidRPr="009C23CC">
      <w:pPr>
        <w:jc w:val="center"/>
        <w:rPr>
          <w:b/>
        </w:rPr>
      </w:pPr>
      <w:r w:rsidRPr="009C23CC">
        <w:rPr>
          <w:b/>
        </w:rPr>
        <w:t>r i j e š i o   j e</w:t>
      </w:r>
    </w:p>
    <w:p w:rsidRDefault="00914B6F" w:rsidP="00914B6F" w:rsidR="00914B6F" w:rsidRPr="009C23CC">
      <w:pPr>
        <w:jc w:val="both"/>
      </w:pPr>
    </w:p>
    <w:p w:rsidRDefault="00914B6F" w:rsidP="00517172" w:rsidR="00BD6B28" w:rsidRPr="009C23CC">
      <w:pPr>
        <w:ind w:firstLine="708"/>
        <w:jc w:val="both"/>
      </w:pPr>
      <w:r w:rsidRPr="009C23CC">
        <w:t>Pozivate se kao stranka da pristupite na ročište radi utvrđivanja vrij</w:t>
      </w:r>
      <w:r w:rsidR="006C6869">
        <w:t>ednosti</w:t>
      </w:r>
      <w:r w:rsidR="004F6442">
        <w:t>:</w:t>
      </w:r>
    </w:p>
    <w:p w:rsidRDefault="006A7784" w:rsidP="00517172" w:rsidR="006A7784" w:rsidRPr="009C23CC">
      <w:pPr>
        <w:ind w:firstLine="708"/>
        <w:jc w:val="both"/>
      </w:pPr>
    </w:p>
    <w:p w:rsidRDefault="00A6747B" w:rsidP="00A6747B" w:rsidR="00F65638">
      <w:pPr>
        <w:pStyle w:val="Odlomakpopisa"/>
        <w:numPr>
          <w:ilvl w:val="0"/>
          <w:numId w:val="5"/>
        </w:numPr>
        <w:jc w:val="both"/>
      </w:pPr>
      <w:r w:rsidRPr="00A6747B">
        <w:t>čest. br. 119/1 – pašnjak površine 638 m2, čest. br. 119/2 –površine 638 m2 i čest. br. 119/3 – površine 639 m2, ukupno 1915 m2 upisana kod Općinskog suda u Dubrovniku u  z.ul. 3503, za k.o. Gruž</w:t>
      </w:r>
      <w:r w:rsidR="000F6F14" w:rsidRPr="000F6F14">
        <w:t>,</w:t>
      </w:r>
    </w:p>
    <w:p w:rsidRDefault="000F6F14" w:rsidP="00C41155" w:rsidR="000F6F14" w:rsidRPr="009C23CC">
      <w:pPr>
        <w:jc w:val="both"/>
      </w:pPr>
    </w:p>
    <w:p w:rsidRDefault="00914B6F" w:rsidP="00914B6F" w:rsidR="00914B6F" w:rsidRPr="009C23CC">
      <w:pPr>
        <w:jc w:val="both"/>
      </w:pPr>
      <w:r w:rsidRPr="009C23CC">
        <w:t xml:space="preserve">zakazano za dan </w:t>
      </w:r>
    </w:p>
    <w:p w:rsidRDefault="00A6747B" w:rsidP="00914B6F" w:rsidR="00914B6F" w:rsidRPr="009C23CC">
      <w:pPr>
        <w:jc w:val="center"/>
        <w:rPr>
          <w:b/>
          <w:u w:val="single"/>
        </w:rPr>
      </w:pPr>
      <w:r>
        <w:rPr>
          <w:b/>
          <w:u w:val="single"/>
        </w:rPr>
        <w:t>06</w:t>
      </w:r>
      <w:r w:rsidR="00A81888">
        <w:rPr>
          <w:b/>
          <w:u w:val="single"/>
        </w:rPr>
        <w:t xml:space="preserve">. </w:t>
      </w:r>
      <w:r>
        <w:rPr>
          <w:b/>
          <w:u w:val="single"/>
        </w:rPr>
        <w:t>rujn</w:t>
      </w:r>
      <w:r w:rsidR="00D921C2">
        <w:rPr>
          <w:b/>
          <w:u w:val="single"/>
        </w:rPr>
        <w:t xml:space="preserve">a 2017.g. u </w:t>
      </w:r>
      <w:r>
        <w:rPr>
          <w:b/>
          <w:u w:val="single"/>
        </w:rPr>
        <w:t>10</w:t>
      </w:r>
      <w:r w:rsidR="009A39D6" w:rsidRPr="009C23CC">
        <w:rPr>
          <w:b/>
          <w:u w:val="single"/>
        </w:rPr>
        <w:t>,</w:t>
      </w:r>
      <w:r>
        <w:rPr>
          <w:b/>
          <w:u w:val="single"/>
        </w:rPr>
        <w:t>0</w:t>
      </w:r>
      <w:r w:rsidR="009A39D6" w:rsidRPr="009C23CC">
        <w:rPr>
          <w:b/>
          <w:u w:val="single"/>
        </w:rPr>
        <w:t>0</w:t>
      </w:r>
      <w:r w:rsidR="00914B6F" w:rsidRPr="009C23CC">
        <w:rPr>
          <w:b/>
          <w:u w:val="single"/>
        </w:rPr>
        <w:t xml:space="preserve"> sati</w:t>
      </w:r>
    </w:p>
    <w:p w:rsidRDefault="00914B6F" w:rsidP="00914B6F" w:rsidR="00914B6F" w:rsidRPr="009C23CC">
      <w:pPr>
        <w:jc w:val="both"/>
      </w:pPr>
    </w:p>
    <w:p w:rsidRDefault="00C54376" w:rsidP="00914B6F" w:rsidR="00914B6F">
      <w:pPr>
        <w:jc w:val="both"/>
      </w:pPr>
      <w:r>
        <w:t xml:space="preserve">u ovaj sud, Dubrovnik, </w:t>
      </w:r>
      <w:r w:rsidR="00914B6F" w:rsidRPr="009C23CC">
        <w:t>Dr. Ante Starčevića 23, sudnica broj 1.</w:t>
      </w:r>
    </w:p>
    <w:p w:rsidRDefault="00914B6F" w:rsidP="00914B6F" w:rsidR="00914B6F" w:rsidRPr="009C23CC">
      <w:pPr>
        <w:jc w:val="both"/>
      </w:pPr>
    </w:p>
    <w:p w:rsidRDefault="00BC578D" w:rsidP="00914B6F" w:rsidR="00914B6F" w:rsidRPr="009C23CC">
      <w:pPr>
        <w:jc w:val="center"/>
        <w:rPr>
          <w:b/>
        </w:rPr>
      </w:pPr>
      <w:r w:rsidRPr="009C23CC">
        <w:rPr>
          <w:b/>
        </w:rPr>
        <w:t>Dubrovnik,</w:t>
      </w:r>
      <w:r w:rsidR="001F2999" w:rsidRPr="009C23CC">
        <w:rPr>
          <w:b/>
        </w:rPr>
        <w:t xml:space="preserve"> </w:t>
      </w:r>
      <w:r w:rsidR="00D921C2">
        <w:rPr>
          <w:b/>
        </w:rPr>
        <w:t>1</w:t>
      </w:r>
      <w:r w:rsidR="00A6747B">
        <w:rPr>
          <w:b/>
        </w:rPr>
        <w:t>4</w:t>
      </w:r>
      <w:r w:rsidR="00C41155">
        <w:rPr>
          <w:b/>
        </w:rPr>
        <w:t xml:space="preserve">. </w:t>
      </w:r>
      <w:r w:rsidR="00A6747B">
        <w:rPr>
          <w:b/>
        </w:rPr>
        <w:t>kolovoz</w:t>
      </w:r>
      <w:r w:rsidR="00D921C2">
        <w:rPr>
          <w:b/>
        </w:rPr>
        <w:t>a</w:t>
      </w:r>
      <w:r w:rsidR="00C41155">
        <w:rPr>
          <w:b/>
        </w:rPr>
        <w:t xml:space="preserve"> 2017</w:t>
      </w:r>
      <w:r w:rsidR="00914B6F" w:rsidRPr="009C23CC">
        <w:rPr>
          <w:b/>
        </w:rPr>
        <w:t>. godine</w:t>
      </w:r>
    </w:p>
    <w:p w:rsidRDefault="00914B6F" w:rsidP="00914B6F" w:rsidR="00914B6F" w:rsidRPr="009C23CC">
      <w:pPr>
        <w:jc w:val="both"/>
      </w:pPr>
    </w:p>
    <w:p w:rsidRDefault="00914B6F" w:rsidP="009C23CC" w:rsidR="00914B6F" w:rsidRPr="009C23CC">
      <w:pPr>
        <w:ind w:firstLine="708" w:left="5664"/>
        <w:jc w:val="both"/>
        <w:rPr>
          <w:b/>
        </w:rPr>
      </w:pPr>
      <w:r w:rsidRPr="009C23CC">
        <w:rPr>
          <w:b/>
        </w:rPr>
        <w:t>Sudac:</w:t>
      </w:r>
    </w:p>
    <w:p w:rsidRDefault="006A7784" w:rsidP="00914B6F" w:rsidR="006A7784" w:rsidRPr="009C23CC">
      <w:pPr>
        <w:ind w:left="5664"/>
        <w:jc w:val="both"/>
        <w:rPr>
          <w:b/>
        </w:rPr>
      </w:pPr>
    </w:p>
    <w:p w:rsidRDefault="00640213" w:rsidP="00A6747B" w:rsidR="009B6494" w:rsidRPr="00A6747B">
      <w:pPr>
        <w:ind w:firstLine="708" w:left="5664"/>
        <w:jc w:val="both"/>
        <w:rPr>
          <w:b/>
        </w:rPr>
      </w:pPr>
      <w:r>
        <w:rPr>
          <w:b/>
        </w:rPr>
        <w:t>Katarina Franković</w:t>
      </w:r>
    </w:p>
    <w:p w:rsidRDefault="006A7784" w:rsidP="006A7784" w:rsidR="006A7784" w:rsidRPr="009C23CC">
      <w:pPr>
        <w:jc w:val="both"/>
        <w:rPr>
          <w:rFonts w:eastAsiaTheme="minorHAnsi"/>
          <w:b/>
          <w:lang w:eastAsia="en-US"/>
        </w:rPr>
      </w:pPr>
      <w:r w:rsidRPr="009C23CC">
        <w:rPr>
          <w:rFonts w:eastAsiaTheme="minorHAnsi"/>
          <w:b/>
          <w:lang w:eastAsia="en-US"/>
        </w:rPr>
        <w:t>DN-a:</w:t>
      </w:r>
    </w:p>
    <w:p w:rsidRDefault="00A6747B" w:rsidP="00A6747B" w:rsidR="00A6747B" w:rsidRPr="00A6747B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A6747B">
        <w:rPr>
          <w:rFonts w:eastAsiaTheme="minorHAnsi"/>
          <w:lang w:eastAsia="en-US"/>
        </w:rPr>
        <w:t>-</w:t>
      </w:r>
      <w:r w:rsidRPr="00A6747B">
        <w:rPr>
          <w:rFonts w:eastAsiaTheme="minorHAnsi"/>
          <w:lang w:eastAsia="en-US"/>
        </w:rPr>
        <w:tab/>
        <w:t>stečajnom upravitelju Krešimir Peroš, Zadar, I. Gundulića 4d</w:t>
      </w:r>
    </w:p>
    <w:p w:rsidRDefault="00A6747B" w:rsidP="00A6747B" w:rsidR="00A6747B" w:rsidRPr="00A6747B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A6747B">
        <w:rPr>
          <w:rFonts w:eastAsiaTheme="minorHAnsi"/>
          <w:lang w:eastAsia="en-US"/>
        </w:rPr>
        <w:t>-</w:t>
      </w:r>
      <w:r w:rsidRPr="00A6747B">
        <w:rPr>
          <w:rFonts w:eastAsiaTheme="minorHAnsi"/>
          <w:lang w:eastAsia="en-US"/>
        </w:rPr>
        <w:tab/>
        <w:t>razlučnom vjerovniku PRIVREDNA BANKA ZAGREB d.d. ZAGREB po punomoćniku Ivica Škunca iz Suić &amp; Škunca d.o.o. Zagreb</w:t>
      </w:r>
    </w:p>
    <w:p w:rsidRDefault="00A6747B" w:rsidP="00A6747B" w:rsidR="00A6747B" w:rsidRPr="00A6747B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A6747B">
        <w:rPr>
          <w:rFonts w:eastAsiaTheme="minorHAnsi"/>
          <w:lang w:eastAsia="en-US"/>
        </w:rPr>
        <w:t>-</w:t>
      </w:r>
      <w:r w:rsidRPr="00A6747B">
        <w:rPr>
          <w:rFonts w:eastAsiaTheme="minorHAnsi"/>
          <w:lang w:eastAsia="en-US"/>
        </w:rPr>
        <w:tab/>
        <w:t>razlučnom vjerovniku RAIFFEISENBANK AUSTRIA d.d.Zagreb po punomoćniku Mariji Jerković</w:t>
      </w:r>
    </w:p>
    <w:p w:rsidRDefault="00A6747B" w:rsidP="00A6747B" w:rsidR="00A6747B" w:rsidRPr="00A6747B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A6747B">
        <w:rPr>
          <w:rFonts w:eastAsiaTheme="minorHAnsi"/>
          <w:lang w:eastAsia="en-US"/>
        </w:rPr>
        <w:t>-</w:t>
      </w:r>
      <w:r w:rsidRPr="00A6747B">
        <w:rPr>
          <w:rFonts w:eastAsiaTheme="minorHAnsi"/>
          <w:lang w:eastAsia="en-US"/>
        </w:rPr>
        <w:tab/>
        <w:t>razlučnom vjerovniku REPUBLIKA HRVATSKA, po ŽDO Dubrovnik</w:t>
      </w:r>
    </w:p>
    <w:p w:rsidRDefault="00A6747B" w:rsidP="00A6747B" w:rsidR="00A6747B" w:rsidRPr="00A6747B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A6747B">
        <w:rPr>
          <w:rFonts w:eastAsiaTheme="minorHAnsi"/>
          <w:lang w:eastAsia="en-US"/>
        </w:rPr>
        <w:t>-</w:t>
      </w:r>
      <w:r w:rsidRPr="00A6747B">
        <w:rPr>
          <w:rFonts w:eastAsiaTheme="minorHAnsi"/>
          <w:lang w:eastAsia="en-US"/>
        </w:rPr>
        <w:tab/>
        <w:t>Mrežna stranica e-oglasna ploča suda</w:t>
      </w:r>
    </w:p>
    <w:p w:rsidRDefault="00A6747B" w:rsidP="00A6747B" w:rsidR="00A6747B" w:rsidRPr="00A6747B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</w:p>
    <w:p w:rsidRDefault="00A6747B" w:rsidP="00A6747B" w:rsidR="00A6747B" w:rsidRPr="00A6747B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A6747B">
        <w:rPr>
          <w:rFonts w:eastAsiaTheme="minorHAnsi"/>
          <w:lang w:eastAsia="en-US"/>
        </w:rPr>
        <w:t>Na znanje:</w:t>
      </w:r>
    </w:p>
    <w:p w:rsidRDefault="00A6747B" w:rsidP="00A6747B" w:rsidR="00A6747B" w:rsidRPr="00A6747B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A6747B">
        <w:rPr>
          <w:rFonts w:eastAsiaTheme="minorHAnsi"/>
          <w:lang w:eastAsia="en-US"/>
        </w:rPr>
        <w:t>B2 KAP</w:t>
      </w:r>
      <w:r>
        <w:rPr>
          <w:rFonts w:eastAsiaTheme="minorHAnsi"/>
          <w:lang w:eastAsia="en-US"/>
        </w:rPr>
        <w:t>ITAL d.o.o. Zagreb, Radnička 41</w:t>
      </w:r>
    </w:p>
    <w:sectPr w:rsidSect="006A7784" w:rsidR="00A6747B" w:rsidRPr="00A6747B">
      <w:headerReference w:type="default" r:id="rId12"/>
      <w:footerReference w:type="default" r:id="rId13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494" w:rsidP="009B6494" w:rsidR="009B6494">
      <w:r>
        <w:separator/>
      </w:r>
    </w:p>
  </w:endnote>
  <w:endnote w:id="0" w:type="continuationSeparator">
    <w:p w:rsidRDefault="009B6494" w:rsidP="009B6494" w:rsidR="009B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167356"/>
      <w:docPartObj>
        <w:docPartGallery w:val="Page Numbers (Bottom of Page)"/>
        <w:docPartUnique/>
      </w:docPartObj>
    </w:sdtPr>
    <w:sdtEndPr/>
    <w:sdtContent>
      <w:p w:rsidRDefault="009B6494" w:rsidR="009B64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3CFF">
          <w:rPr>
            <w:noProof/>
          </w:rPr>
          <w:t>1</w:t>
        </w:r>
        <w:r>
          <w:fldChar w:fldCharType="end"/>
        </w:r>
      </w:p>
    </w:sdtContent>
  </w:sdt>
  <w:p w:rsidRDefault="009B6494" w:rsidR="009B64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494" w:rsidP="009B6494" w:rsidR="009B6494">
      <w:r>
        <w:separator/>
      </w:r>
    </w:p>
  </w:footnote>
  <w:footnote w:id="0" w:type="continuationSeparator">
    <w:p w:rsidRDefault="009B6494" w:rsidP="009B6494" w:rsidR="009B6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869" w:rsidP="006C6869" w:rsidR="009B6494" w:rsidRPr="006C6869">
    <w:pPr>
      <w:pStyle w:val="Zaglavlje"/>
    </w:pPr>
    <w:r>
      <w:tab/>
    </w:r>
    <w:r>
      <w:tab/>
    </w:r>
    <w:r w:rsidRPr="006C6869">
      <w:t>18 St-</w:t>
    </w:r>
    <w:r w:rsidR="00A6747B">
      <w:t>173</w:t>
    </w:r>
    <w:r w:rsidRPr="006C6869">
      <w:t>/2016-</w:t>
    </w:r>
    <w:r w:rsidR="001E6ED4">
      <w:t>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3C1D5F"/>
    <w:multiLevelType w:val="hybridMultilevel"/>
    <w:tmpl w:val="3664EAF2"/>
    <w:lvl w:tplc="903A7D80" w:ilvl="0"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2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6B584EF6"/>
    <w:multiLevelType w:val="hybridMultilevel"/>
    <w:tmpl w:val="B5400AEA"/>
    <w:lvl w:tplc="8E524294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741B"/>
    <w:rsid w:val="0004084D"/>
    <w:rsid w:val="000463F6"/>
    <w:rsid w:val="00054D7B"/>
    <w:rsid w:val="00094A08"/>
    <w:rsid w:val="000A7B53"/>
    <w:rsid w:val="000C4042"/>
    <w:rsid w:val="000C728A"/>
    <w:rsid w:val="000D54D0"/>
    <w:rsid w:val="000E5AE6"/>
    <w:rsid w:val="000E6CD4"/>
    <w:rsid w:val="000F6F14"/>
    <w:rsid w:val="00107AC3"/>
    <w:rsid w:val="0013301C"/>
    <w:rsid w:val="00133189"/>
    <w:rsid w:val="00140107"/>
    <w:rsid w:val="0014019C"/>
    <w:rsid w:val="00145514"/>
    <w:rsid w:val="00147613"/>
    <w:rsid w:val="00160497"/>
    <w:rsid w:val="0018478B"/>
    <w:rsid w:val="001A1535"/>
    <w:rsid w:val="001C3F27"/>
    <w:rsid w:val="001E07B5"/>
    <w:rsid w:val="001E2F3A"/>
    <w:rsid w:val="001E6ED4"/>
    <w:rsid w:val="001F2999"/>
    <w:rsid w:val="00202EAB"/>
    <w:rsid w:val="00205410"/>
    <w:rsid w:val="00221043"/>
    <w:rsid w:val="002324B5"/>
    <w:rsid w:val="00243986"/>
    <w:rsid w:val="0027447C"/>
    <w:rsid w:val="00277E85"/>
    <w:rsid w:val="002824C7"/>
    <w:rsid w:val="002C6BF5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010D1"/>
    <w:rsid w:val="0041335F"/>
    <w:rsid w:val="0041472B"/>
    <w:rsid w:val="00435ECB"/>
    <w:rsid w:val="00483175"/>
    <w:rsid w:val="00486B0D"/>
    <w:rsid w:val="004902E6"/>
    <w:rsid w:val="004A3FD3"/>
    <w:rsid w:val="004A6147"/>
    <w:rsid w:val="004B07D7"/>
    <w:rsid w:val="004D684C"/>
    <w:rsid w:val="004E018D"/>
    <w:rsid w:val="004F1172"/>
    <w:rsid w:val="004F35DD"/>
    <w:rsid w:val="004F6442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0213"/>
    <w:rsid w:val="00647747"/>
    <w:rsid w:val="00676D3A"/>
    <w:rsid w:val="00682EB7"/>
    <w:rsid w:val="006A7784"/>
    <w:rsid w:val="006B2277"/>
    <w:rsid w:val="006C6869"/>
    <w:rsid w:val="007137F0"/>
    <w:rsid w:val="00721B6B"/>
    <w:rsid w:val="00784A05"/>
    <w:rsid w:val="00796EB7"/>
    <w:rsid w:val="00797E23"/>
    <w:rsid w:val="007B6B06"/>
    <w:rsid w:val="007D469F"/>
    <w:rsid w:val="007E6674"/>
    <w:rsid w:val="007F5101"/>
    <w:rsid w:val="008022DE"/>
    <w:rsid w:val="00805319"/>
    <w:rsid w:val="0080559B"/>
    <w:rsid w:val="00807068"/>
    <w:rsid w:val="00832AF6"/>
    <w:rsid w:val="00855369"/>
    <w:rsid w:val="00881878"/>
    <w:rsid w:val="008A2971"/>
    <w:rsid w:val="008B5A22"/>
    <w:rsid w:val="008C082A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95395"/>
    <w:rsid w:val="009A31B3"/>
    <w:rsid w:val="009A39D6"/>
    <w:rsid w:val="009B5848"/>
    <w:rsid w:val="009B6494"/>
    <w:rsid w:val="009C23CC"/>
    <w:rsid w:val="009D64D5"/>
    <w:rsid w:val="009E4B74"/>
    <w:rsid w:val="009E5C55"/>
    <w:rsid w:val="009F0746"/>
    <w:rsid w:val="009F07DB"/>
    <w:rsid w:val="009F38D7"/>
    <w:rsid w:val="00A61B19"/>
    <w:rsid w:val="00A6747B"/>
    <w:rsid w:val="00A76FE9"/>
    <w:rsid w:val="00A80599"/>
    <w:rsid w:val="00A81888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A0FF0"/>
    <w:rsid w:val="00BA512E"/>
    <w:rsid w:val="00BC578D"/>
    <w:rsid w:val="00BD6B28"/>
    <w:rsid w:val="00BF12D1"/>
    <w:rsid w:val="00C02BE0"/>
    <w:rsid w:val="00C05706"/>
    <w:rsid w:val="00C3375C"/>
    <w:rsid w:val="00C41155"/>
    <w:rsid w:val="00C42570"/>
    <w:rsid w:val="00C43ACE"/>
    <w:rsid w:val="00C514CB"/>
    <w:rsid w:val="00C53282"/>
    <w:rsid w:val="00C54376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562D"/>
    <w:rsid w:val="00D800A9"/>
    <w:rsid w:val="00D810DD"/>
    <w:rsid w:val="00D921C2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3E4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3CFF"/>
    <w:rsid w:val="00F65626"/>
    <w:rsid w:val="00F65638"/>
    <w:rsid w:val="00FA4592"/>
    <w:rsid w:val="00FC698E"/>
    <w:rsid w:val="00FD6A9C"/>
    <w:rsid w:val="00FD7047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2017.</izvorni_sadrzaj>
    <derivirana_varijabla naziv="DomainObject.DatumDonosenjaOdluke_1">14.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JAMBO PROMET, društvo s ograničenom odgovornošću za proizvodnju, trgovinu i usluge zastupanog po punomoćniku Krešimir Peroš, stečajni upravitelj</izvorni_sadrzaj>
    <derivirana_varijabla naziv="DomainObject.Predmet.ProtustrankaFormated_1">  JAMBO PROMET, društvo s ograničenom odgovornošću za proizvodnju, trgovinu i usluge zastupanog po punomoćniku Krešimir Peroš, stečajni upravitelj</derivirana_varijabla>
  </DomainObject.Predmet.ProtustrankaFormated>
  <DomainObject.Predmet.ProtustrankaFormatedOIB>
    <izvorni_sadrzaj>  JAMBO PROMET, društvo s ograničenom odgovornošću za proizvodnju, trgovinu i usluge, OIB 69588435053 zastupanog po punomoćniku Krešimir Peroš, stečajni upravitelj</izvorni_sadrzaj>
    <derivirana_varijabla naziv="DomainObject.Predmet.ProtustrankaFormatedOIB_1">  JAMBO PROMET, društvo s ograničenom odgovornošću za proizvodnju, trgovinu i usluge, OIB 69588435053 zastupanog po punomoćniku Krešimir Peroš, stečajni upravitelj</derivirana_varijabla>
  </DomainObject.Predmet.ProtustrankaFormatedOIB>
  <DomainObject.Predmet.ProtustrankaFormatedWithAdress>
    <izvorni_sadrzaj> JAMBO PROMET, društvo s ograničenom odgovornošću za proizvodnju, trgovinu i usluge, Splitska/bb, 20350 Metković zastupanog po punomoćniku Krešimir Peroš, stečajni upravitelj</izvorni_sadrzaj>
    <derivirana_varijabla naziv="DomainObject.Predmet.ProtustrankaFormatedWithAdress_1"> JAMBO PROMET, društvo s ograničenom odgovornošću za proizvodnju, trgovinu i usluge, Splitska/bb, 20350 Metković zastupanog po punomoćniku Krešimir Peroš, stečajni upravitelj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 zastupanog po punomoćniku Krešimir Peroš, stečajni upravitelj</izvorni_sadrzaj>
    <derivirana_varijabla naziv="DomainObject.Predmet.ProtustrankaFormatedWithAdressOIB_1"> JAMBO PROMET, društvo s ograničenom odgovornošću za proizvodnju, trgovinu i usluge, OIB 69588435053, Splitska/bb, 20350 Metković zastupanog po punomoćniku Krešimir Peroš, stečajni upravitelj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 zastupanog po punomoćniku Krešimir Peroš, stečajni upravitelj</item>
    </izvorni_sadrzaj>
    <derivirana_varijabla naziv="DomainObject.Predmet.ProtuStrankaListFormated_1">
      <item>JAMBO PROMET, društvo s ograničenom odgovornošću za proizvodnju, trgovinu i usluge zastupanog po punomoćniku Krešimir Peroš, stečajni upravitelj</item>
    </derivirana_varijabla>
  </DomainObject.Predmet.ProtuStrankaListFormated>
  <DomainObject.Predmet.ProtuStrankaListFormatedOIB>
    <izvorni_sadrzaj>
      <item>JAMBO PROMET, društvo s ograničenom odgovornošću za proizvodnju, trgovinu i usluge, OIB 69588435053 zastupanog po punomoćniku Krešimir Peroš, stečajni upravitelj</item>
    </izvorni_sadrzaj>
    <derivirana_varijabla naziv="DomainObject.Predmet.ProtuStrankaListFormatedOIB_1">
      <item>JAMBO PROMET, društvo s ograničenom odgovornošću za proizvodnju, trgovinu i usluge, OIB 69588435053 zastupanog po punomoćniku Krešimir Peroš, stečajni upravitelj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 zastupanog po punomoćniku Krešimir Peroš, stečajni upravitelj</item>
    </izvorni_sadrzaj>
    <derivirana_varijabla naziv="DomainObject.Predmet.ProtuStrankaListFormatedWithAdress_1">
      <item>JAMBO PROMET, društvo s ograničenom odgovornošću za proizvodnju, trgovinu i usluge, Splitska/bb, 20350 Metković zastupanog po punomoćniku Krešimir Peroš, stečajni upravitelj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 zastupanog po punomoćniku Krešimir Peroš, stečajni upravitelj</item>
    </izvorni_sadrzaj>
    <derivirana_varijabla naziv="DomainObject.Predmet.ProtuStrankaListFormatedWithAdressOIB_1">
      <item>JAMBO PROMET, društvo s ograničenom odgovornošću za proizvodnju, trgovinu i usluge, OIB 69588435053, Splitska/bb, 20350 Metković zastupanog po punomoćniku Krešimir Peroš, stečajni upravitelj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OD GRGIĆ &amp; PARTNERI d.o.o.</item>
    </izvorni_sadrzaj>
    <derivirana_varijabla naziv="DomainObject.Predmet.OstaliListFormated_1"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OD GRGIĆ &amp; PARTNERI d.o.o.</item>
    </derivirana_varijabla>
  </DomainObject.Predmet.OstaliListFormated>
  <DomainObject.Predmet.OstaliListFormatedOIB>
    <izvorni_sadrzaj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OD GRGIĆ &amp; PARTNERI d.o.o.</item>
    </izvorni_sadrzaj>
    <derivirana_varijabla naziv="DomainObject.Predmet.OstaliListFormatedOIB_1"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OD GRGIĆ &amp; PARTNERI d.o.o.</item>
    </derivirana_varijabla>
  </DomainObject.Predmet.OstaliListFormatedOIB>
  <DomainObject.Predmet.OstaliListFormatedWithAdress>
    <izvorni_sadrzaj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OD GRGIĆ &amp; PARTNERI d.o.o., ULICA GRADA VUKOVARA 282, 10000 Zagreb</item>
    </izvorni_sadrzaj>
    <derivirana_varijabla naziv="DomainObject.Predmet.OstaliListFormatedWithAdress_1"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OD GRGIĆ &amp; PARTNERI d.o.o., ULICA GRADA VUKOVARA 282, 10000 Zagreb</item>
    </derivirana_varijabla>
  </DomainObject.Predmet.OstaliListFormatedWithAdress>
  <DomainObject.Predmet.OstaliListFormatedWithAdressOIB>
    <izvorni_sadrzaj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OD GRGIĆ &amp; PARTNERI d.o.o., ULICA GRADA VUKOVARA 282, 10000 Zagreb</item>
    </izvorni_sadrzaj>
    <derivirana_varijabla naziv="DomainObject.Predmet.OstaliListFormatedWithAdressOIB_1"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OD GRGIĆ &amp; PARTNERI d.o.o., ULICA GRADA VUKOVARA 282, 10000 Zagreb</item>
    </derivirana_varijabla>
  </DomainObject.Predmet.OstaliListFormatedWithAdressOIB>
  <DomainObject.Predmet.OstaliListNazivFormated>
    <izvorni_sadrzaj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izvorni_sadrzaj>
    <derivirana_varijabla naziv="DomainObject.Predmet.OstaliListNazivFormated_1"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derivirana_varijabla>
  </DomainObject.Predmet.OstaliListNazivFormated>
  <DomainObject.Predmet.OstaliListNazivFormatedOIB>
    <izvorni_sadrzaj>
      <item>STIPO GABRIĆ</item>
      <item>Krešimir Peroš, stečajni upravitelj, OIB 37835605570</item>
      <item>OD SUIĆ &amp; ŠKUNCA d.o.o., OIB </item>
      <item>RAIFFEISENBANK AUSTRIA d.d.</item>
      <item>ŽDO DUBROVNIK</item>
      <item>OD GRGIĆ &amp; PARTNERI d.o.o.</item>
    </izvorni_sadrzaj>
    <derivirana_varijabla naziv="DomainObject.Predmet.OstaliListNazivFormatedOIB_1">
      <item>STIPO GABRIĆ</item>
      <item>Krešimir Peroš, stečajni upravitelj, OIB 37835605570</item>
      <item>OD SUIĆ &amp; ŠKUNCA d.o.o., OIB </item>
      <item>RAIFFEISENBANK AUSTRIA d.d.</item>
      <item>ŽDO DUBROVNIK</item>
      <item>OD GRGIĆ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2017.</izvorni_sadrzaj>
    <derivirana_varijabla naziv="DomainObject.Datum_1">14.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OD GRGIĆ &amp; PARTNERI d.o.o., ULICA GRADA VUKOVARA 282,10000 Zagreb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OD GRGIĆ &amp; PARTNERI d.o.o.,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  <item>, OIB 37835605570</item>
      <item>, OIB </item>
      <item>, OIB null</item>
      <item>, OIB null</item>
      <item>, OIB null</item>
    </izvorni_sadrzaj>
    <derivirana_varijabla naziv="DomainObject.Predmet.SudioniciListNazivOIB_1">
      <item>, OIB 85821130368</item>
      <item>, OIB 69588435053</item>
      <item>, OIB null</item>
      <item>, OIB 37835605570</item>
      <item>, OIB 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1159</properties:Characters>
  <properties:Lines>48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1381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2017-08-14T08:16:00Z</dcterms:created>
  <dc:creator>sgrcic</dc:creator>
  <cp:lastModifiedBy>Katarina Franković</cp:lastModifiedBy>
  <cp:lastPrinted>2017-08-14T08:17:00Z</cp:lastPrinted>
  <dcterms:modified xmlns:xsi="http://www.w3.org/2001/XMLSchema-instance" xsi:type="dcterms:W3CDTF">2017-08-14T08:18:00Z</dcterms:modified>
  <cp:revision>6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