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92f7b" w14:paraId="f792f7b" w:rsidRDefault="00C76EC9" w:rsidP="00C76EC9" w:rsidR="00C76EC9">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14.St-1505/2016.</w:t>
      </w:r>
    </w:p>
    <w:p w:rsidRDefault="00C76EC9" w:rsidP="00C76EC9" w:rsidR="00C76EC9">
      <w:pPr>
        <w:pStyle w:val="Bezproreda"/>
        <w:rPr>
          <w:rFonts w:hAnsi="Times New Roman" w:ascii="Times New Roman"/>
          <w:b/>
          <w:sz w:val="24"/>
          <w:szCs w:val="24"/>
        </w:rPr>
      </w:pPr>
      <w:r>
        <w:rPr>
          <w:rFonts w:hAnsi="Times New Roman" w:ascii="Times New Roman"/>
          <w:b/>
          <w:sz w:val="24"/>
          <w:szCs w:val="24"/>
        </w:rPr>
        <w:t>TRGOVAČKI SUD U SPLITU</w:t>
      </w:r>
    </w:p>
    <w:p w:rsidRDefault="00C76EC9" w:rsidP="00C76EC9" w:rsidR="00C76EC9">
      <w:pPr>
        <w:pStyle w:val="Bezproreda"/>
        <w:rPr>
          <w:rFonts w:hAnsi="Times New Roman" w:ascii="Times New Roman"/>
          <w:b/>
          <w:sz w:val="24"/>
          <w:szCs w:val="24"/>
        </w:rPr>
      </w:pPr>
    </w:p>
    <w:p w:rsidRDefault="00C76EC9" w:rsidP="00C76EC9" w:rsidR="00C76EC9">
      <w:pPr>
        <w:pStyle w:val="Bezproreda"/>
        <w:jc w:val="center"/>
        <w:rPr>
          <w:rFonts w:hAnsi="Times New Roman" w:ascii="Times New Roman"/>
          <w:b/>
          <w:sz w:val="24"/>
          <w:szCs w:val="24"/>
        </w:rPr>
      </w:pPr>
      <w:r>
        <w:rPr>
          <w:rFonts w:hAnsi="Times New Roman" w:ascii="Times New Roman"/>
          <w:b/>
          <w:sz w:val="24"/>
          <w:szCs w:val="24"/>
        </w:rPr>
        <w:t>Z A P I S N I K</w:t>
      </w:r>
    </w:p>
    <w:p w:rsidRDefault="00C76EC9" w:rsidP="00C76EC9" w:rsidR="00C76EC9">
      <w:pPr>
        <w:pStyle w:val="Bezproreda"/>
        <w:jc w:val="both"/>
        <w:rPr>
          <w:rFonts w:hAnsi="Times New Roman" w:ascii="Times New Roman"/>
          <w:b/>
          <w:sz w:val="24"/>
          <w:szCs w:val="24"/>
        </w:rPr>
      </w:pPr>
    </w:p>
    <w:p w:rsidRDefault="00C76EC9" w:rsidP="00C76EC9" w:rsidR="00C76EC9" w:rsidRPr="00C518E3">
      <w:pPr>
        <w:pStyle w:val="Bezproreda"/>
        <w:jc w:val="both"/>
        <w:rPr>
          <w:rFonts w:hAnsi="Times New Roman" w:ascii="Times New Roman"/>
          <w:b/>
          <w:sz w:val="24"/>
          <w:szCs w:val="24"/>
        </w:rPr>
      </w:pPr>
      <w:r>
        <w:rPr>
          <w:rFonts w:hAnsi="Times New Roman" w:ascii="Times New Roman"/>
          <w:sz w:val="24"/>
          <w:szCs w:val="24"/>
        </w:rPr>
        <w:t xml:space="preserve">sa Ispitnog i Izvještajnog ročišta vjerovnika, održanih 29. svibnja 2018. godine, početkom u 09,00 sati kod Trgovačkog suda u Splitu, u stečajnom postupku nad  stečajnim dužnikom </w:t>
      </w:r>
      <w:r w:rsidRPr="00D876FB">
        <w:rPr>
          <w:rFonts w:hAnsi="Times New Roman" w:ascii="Times New Roman"/>
          <w:b/>
          <w:sz w:val="24"/>
        </w:rPr>
        <w:t xml:space="preserve">ECKER CHARTER, d.o.o., Trogir (Grad Trogir), Put </w:t>
      </w:r>
      <w:proofErr w:type="spellStart"/>
      <w:r w:rsidRPr="00D876FB">
        <w:rPr>
          <w:rFonts w:hAnsi="Times New Roman" w:ascii="Times New Roman"/>
          <w:b/>
          <w:sz w:val="24"/>
        </w:rPr>
        <w:t>Čumbrijana</w:t>
      </w:r>
      <w:proofErr w:type="spellEnd"/>
      <w:r w:rsidRPr="00D876FB">
        <w:rPr>
          <w:rFonts w:hAnsi="Times New Roman" w:ascii="Times New Roman"/>
          <w:b/>
          <w:sz w:val="24"/>
        </w:rPr>
        <w:t xml:space="preserve"> </w:t>
      </w:r>
      <w:proofErr w:type="spellStart"/>
      <w:r w:rsidRPr="00D876FB">
        <w:rPr>
          <w:rFonts w:hAnsi="Times New Roman" w:ascii="Times New Roman"/>
          <w:b/>
          <w:sz w:val="24"/>
        </w:rPr>
        <w:t>bb</w:t>
      </w:r>
      <w:proofErr w:type="spellEnd"/>
      <w:r>
        <w:rPr>
          <w:rFonts w:hAnsi="Times New Roman" w:ascii="Times New Roman"/>
          <w:sz w:val="24"/>
        </w:rPr>
        <w:t>.</w:t>
      </w:r>
    </w:p>
    <w:p w:rsidRDefault="00C76EC9" w:rsidP="00C76EC9" w:rsidR="00C76EC9">
      <w:pPr>
        <w:pStyle w:val="Bezproreda"/>
        <w:jc w:val="both"/>
        <w:rPr>
          <w:rFonts w:hAnsi="Times New Roman" w:ascii="Times New Roman"/>
          <w:b/>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Nazočni od suda:</w:t>
      </w: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Sudac JOZO ĆALETA, sudac</w:t>
      </w:r>
    </w:p>
    <w:p w:rsidRDefault="00C76EC9" w:rsidP="00C76EC9" w:rsidR="00C76EC9">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DRAŠKO LAMBAŠA</w:t>
      </w:r>
      <w:r>
        <w:rPr>
          <w:rFonts w:hAnsi="Times New Roman" w:ascii="Times New Roman"/>
          <w:sz w:val="24"/>
          <w:szCs w:val="24"/>
        </w:rPr>
        <w:t>.</w:t>
      </w:r>
    </w:p>
    <w:p w:rsidRDefault="00C76EC9" w:rsidP="00C76EC9" w:rsidR="00C76EC9">
      <w:pPr>
        <w:pStyle w:val="Bezproreda"/>
        <w:jc w:val="center"/>
        <w:rPr>
          <w:rFonts w:hAnsi="Times New Roman" w:ascii="Times New Roman"/>
          <w:b/>
          <w:sz w:val="24"/>
          <w:szCs w:val="24"/>
        </w:rPr>
      </w:pPr>
    </w:p>
    <w:p w:rsidRDefault="00C76EC9" w:rsidP="00C76EC9" w:rsidR="00C76EC9">
      <w:pPr>
        <w:pStyle w:val="Bezproreda"/>
        <w:jc w:val="center"/>
        <w:rPr>
          <w:rFonts w:hAnsi="Times New Roman" w:ascii="Times New Roman"/>
          <w:b/>
          <w:sz w:val="24"/>
          <w:szCs w:val="24"/>
        </w:rPr>
      </w:pPr>
      <w:r>
        <w:rPr>
          <w:rFonts w:hAnsi="Times New Roman" w:ascii="Times New Roman"/>
          <w:b/>
          <w:sz w:val="24"/>
          <w:szCs w:val="24"/>
        </w:rPr>
        <w:t>ISPITNO ROČIŠTE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lang w:val="fr-FR"/>
        </w:rPr>
      </w:pPr>
      <w:r>
        <w:rPr>
          <w:rFonts w:hAnsi="Times New Roman" w:ascii="Times New Roman"/>
          <w:sz w:val="24"/>
          <w:szCs w:val="24"/>
          <w:lang w:val="fr-FR"/>
        </w:rPr>
        <w:t>Utvrđuje se kako su pristupili:</w:t>
      </w:r>
    </w:p>
    <w:p w:rsidRDefault="00C76EC9" w:rsidP="00C76EC9" w:rsidR="00C76EC9" w:rsidRPr="00721FFF">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 xml:space="preserve">Anamarija Bokan, odvjetnica u Splitu, zamjenica punomoćnika Mladena Dragičević, odvjetnika u odvjetničkom društvu Dragičević i partneri, Zagreb, za vjerovnika </w:t>
      </w:r>
      <w:r w:rsidRPr="00794FB6">
        <w:rPr>
          <w:rFonts w:hAnsi="Times New Roman" w:ascii="Times New Roman"/>
          <w:sz w:val="24"/>
          <w:szCs w:val="24"/>
        </w:rPr>
        <w:t>ADRIATIC CROATIA INTERNATIONAL CLUB d.d., Opatija</w:t>
      </w:r>
    </w:p>
    <w:p w:rsidRDefault="00C76EC9" w:rsidP="00C76EC9" w:rsidR="00C76EC9">
      <w:pPr>
        <w:pStyle w:val="Bezproreda"/>
        <w:numPr>
          <w:ilvl w:val="0"/>
          <w:numId w:val="2"/>
        </w:numPr>
        <w:jc w:val="both"/>
        <w:rPr>
          <w:rFonts w:hAnsi="Times New Roman" w:ascii="Times New Roman"/>
          <w:sz w:val="24"/>
          <w:szCs w:val="24"/>
          <w:lang w:val="fr-FR"/>
        </w:rPr>
      </w:pPr>
      <w:r>
        <w:rPr>
          <w:rFonts w:hAnsi="Times New Roman" w:ascii="Times New Roman"/>
          <w:sz w:val="24"/>
          <w:szCs w:val="24"/>
        </w:rPr>
        <w:t>Jasmina Dvornik, za vjerovnika ŽDO u Splitu</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numPr>
          <w:ilvl w:val="0"/>
          <w:numId w:val="1"/>
        </w:numPr>
        <w:ind w:firstLine="0" w:left="0"/>
        <w:jc w:val="both"/>
        <w:rPr>
          <w:rFonts w:hAnsi="Times New Roman" w:ascii="Times New Roman"/>
          <w:sz w:val="24"/>
          <w:szCs w:val="24"/>
        </w:rPr>
      </w:pPr>
      <w:r>
        <w:rPr>
          <w:rFonts w:hAnsi="Times New Roman" w:ascii="Times New Roman"/>
          <w:sz w:val="24"/>
          <w:szCs w:val="24"/>
        </w:rPr>
        <w:t>U prvom višem isplatnom redu priznajem tražbinu vjerovnika ALEJ KOVAČEVIĆ, iz Zadra u ukupno prijavljenom iznosu od:  236.060,74 kune bruto i vjerovnika RH, Min. financija-Porezna uprava u ukupno prijavljenom iznosu od: 141.246,58 kuna.</w:t>
      </w:r>
    </w:p>
    <w:p w:rsidRDefault="00C76EC9" w:rsidP="00C76EC9" w:rsidR="00C76EC9">
      <w:pPr>
        <w:pStyle w:val="Bezproreda"/>
        <w:numPr>
          <w:ilvl w:val="0"/>
          <w:numId w:val="1"/>
        </w:numPr>
        <w:ind w:firstLine="0" w:left="0"/>
        <w:jc w:val="both"/>
        <w:rPr>
          <w:rFonts w:hAnsi="Times New Roman" w:ascii="Times New Roman"/>
          <w:sz w:val="24"/>
          <w:szCs w:val="24"/>
        </w:rPr>
      </w:pPr>
      <w:r w:rsidRPr="00794FB6">
        <w:rPr>
          <w:rFonts w:hAnsi="Times New Roman" w:ascii="Times New Roman"/>
          <w:sz w:val="24"/>
          <w:szCs w:val="24"/>
        </w:rPr>
        <w:t>U drugom višem isplatnom redu priznajem sve prijavljene tražbine</w:t>
      </w:r>
      <w:r>
        <w:rPr>
          <w:rFonts w:hAnsi="Times New Roman" w:ascii="Times New Roman"/>
          <w:sz w:val="24"/>
          <w:szCs w:val="24"/>
        </w:rPr>
        <w:t xml:space="preserve"> stečajnih vjerovnika i to upravo onako kako je navedeno u tablici koju sam dostavio sudu  u prilogu podneska od 16. svibnja 2018. godine a koji podnesak je u sudu fizičko zaprimljen 18. svibnja 2018. godine,</w:t>
      </w:r>
      <w:r w:rsidRPr="00794FB6">
        <w:rPr>
          <w:rFonts w:hAnsi="Times New Roman" w:ascii="Times New Roman"/>
          <w:sz w:val="24"/>
          <w:szCs w:val="24"/>
        </w:rPr>
        <w:t xml:space="preserve"> koja tablica počinje vjerovnikom pod rednim brojem 1. ADRIATIC CROATIA INTERNATIONAL CLUB d.d., Opatija</w:t>
      </w:r>
      <w:r>
        <w:rPr>
          <w:rFonts w:hAnsi="Times New Roman" w:ascii="Times New Roman"/>
          <w:sz w:val="24"/>
          <w:szCs w:val="24"/>
        </w:rPr>
        <w:t>,</w:t>
      </w:r>
      <w:r w:rsidRPr="00794FB6">
        <w:rPr>
          <w:rFonts w:hAnsi="Times New Roman" w:ascii="Times New Roman"/>
          <w:sz w:val="24"/>
          <w:szCs w:val="24"/>
        </w:rPr>
        <w:t xml:space="preserve"> </w:t>
      </w:r>
      <w:r>
        <w:rPr>
          <w:rFonts w:hAnsi="Times New Roman" w:ascii="Times New Roman"/>
          <w:sz w:val="24"/>
          <w:szCs w:val="24"/>
        </w:rPr>
        <w:t>kojem vjerovniku priznajem</w:t>
      </w:r>
      <w:r w:rsidRPr="00794FB6">
        <w:rPr>
          <w:rFonts w:hAnsi="Times New Roman" w:ascii="Times New Roman"/>
          <w:sz w:val="24"/>
          <w:szCs w:val="24"/>
        </w:rPr>
        <w:t xml:space="preserve"> </w:t>
      </w:r>
      <w:r>
        <w:rPr>
          <w:rFonts w:hAnsi="Times New Roman" w:ascii="Times New Roman"/>
          <w:sz w:val="24"/>
          <w:szCs w:val="24"/>
        </w:rPr>
        <w:t xml:space="preserve">ukupno prijavljenu tražbinu u </w:t>
      </w:r>
      <w:r w:rsidRPr="00794FB6">
        <w:rPr>
          <w:rFonts w:hAnsi="Times New Roman" w:ascii="Times New Roman"/>
          <w:sz w:val="24"/>
          <w:szCs w:val="24"/>
        </w:rPr>
        <w:t xml:space="preserve">iznosu od: 469.137,52 kune a koja tablica završava vjerovnikom pod rednim brojem 13. WIENER OSIGURANJE VIENNA INSURANCE GROUP d.d., Zagreb, </w:t>
      </w:r>
      <w:r>
        <w:rPr>
          <w:rFonts w:hAnsi="Times New Roman" w:ascii="Times New Roman"/>
          <w:sz w:val="24"/>
          <w:szCs w:val="24"/>
        </w:rPr>
        <w:t xml:space="preserve">kojem vjerovniku priznajem ukupno prijavljenu tražbinu u </w:t>
      </w:r>
      <w:r w:rsidRPr="00794FB6">
        <w:rPr>
          <w:rFonts w:hAnsi="Times New Roman" w:ascii="Times New Roman"/>
          <w:sz w:val="24"/>
          <w:szCs w:val="24"/>
        </w:rPr>
        <w:t xml:space="preserve">iznosu od: 141.522,87 kuna. </w:t>
      </w:r>
    </w:p>
    <w:p w:rsidRDefault="00C76EC9" w:rsidP="00C76EC9" w:rsidR="00C76EC9" w:rsidRPr="00794FB6">
      <w:pPr>
        <w:pStyle w:val="Bezproreda"/>
        <w:jc w:val="both"/>
        <w:rPr>
          <w:rFonts w:hAnsi="Times New Roman" w:ascii="Times New Roman"/>
          <w:sz w:val="24"/>
          <w:szCs w:val="24"/>
        </w:rPr>
      </w:pPr>
      <w:r>
        <w:rPr>
          <w:rFonts w:hAnsi="Times New Roman" w:ascii="Times New Roman"/>
          <w:sz w:val="24"/>
          <w:szCs w:val="24"/>
        </w:rPr>
        <w:t>Navedena tablica je sastavni dio ovog Zapisnika i ista je objavljena na e-oglasnoj ploči suda od 18. svibnja 2018. godine od danas. Ističem kako sam priznao sve tražbine, to jest niti jedan tražbina nije osporena od mene kao stečajnog upravitelja.</w:t>
      </w:r>
    </w:p>
    <w:p w:rsidRDefault="00C76EC9" w:rsidP="00C76EC9" w:rsidR="00C76EC9">
      <w:pPr>
        <w:pStyle w:val="Bezproreda"/>
        <w:ind w:left="360"/>
        <w:jc w:val="both"/>
        <w:rPr>
          <w:rFonts w:hAnsi="Times New Roman" w:ascii="Times New Roman"/>
          <w:sz w:val="24"/>
          <w:szCs w:val="24"/>
        </w:rPr>
      </w:pPr>
    </w:p>
    <w:p w:rsidRDefault="00C76EC9" w:rsidP="00C76EC9" w:rsidR="00C76EC9">
      <w:pPr>
        <w:pStyle w:val="Bezproreda"/>
        <w:jc w:val="center"/>
        <w:rPr>
          <w:rFonts w:hAnsi="Times New Roman" w:ascii="Times New Roman"/>
          <w:sz w:val="24"/>
          <w:szCs w:val="24"/>
        </w:rPr>
      </w:pPr>
      <w:r>
        <w:rPr>
          <w:rFonts w:hAnsi="Times New Roman" w:ascii="Times New Roman"/>
          <w:sz w:val="24"/>
          <w:szCs w:val="24"/>
        </w:rPr>
        <w:lastRenderedPageBreak/>
        <w:t>-2-</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Prisutni zastupnici odnosno punomoćnici vjerovnika ističu kako ne osporavaju danas priznate tražbine od strane stečajnog upravitelja ostalih vjerovnika.</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Ispitno ročište završeno.</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Slijedi</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 xml:space="preserve">avitelj </w:t>
      </w:r>
      <w:r w:rsidRPr="004662B4">
        <w:rPr>
          <w:rFonts w:cs="Times New Roman" w:hAnsi="Times New Roman" w:ascii="Times New Roman"/>
          <w:sz w:val="24"/>
          <w:szCs w:val="24"/>
        </w:rPr>
        <w:t xml:space="preserve">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16. svibnja 2018 godine koje se čita i čini sastavni dio ovog Zapisnika a isto je bilo oglašeno i na e-oglasnoj ploči suda.</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Dodatno stečajni </w:t>
      </w:r>
      <w:proofErr w:type="spellStart"/>
      <w:r>
        <w:rPr>
          <w:rFonts w:hAnsi="Times New Roman" w:ascii="Times New Roman"/>
          <w:sz w:val="24"/>
          <w:szCs w:val="24"/>
        </w:rPr>
        <w:t>upr</w:t>
      </w:r>
      <w:proofErr w:type="spellEnd"/>
      <w:r>
        <w:rPr>
          <w:rFonts w:hAnsi="Times New Roman" w:ascii="Times New Roman"/>
          <w:sz w:val="24"/>
          <w:szCs w:val="24"/>
        </w:rPr>
        <w:t xml:space="preserve">. ističe kako je jučer preko javnog  pretraživanja plovila saznao kako je na ime stečajnog Dužnika upisano još jedno plovilo, koje se vodi upisan u Lučkoj kapetaniji Zadar, tip brodice, duljine 9,30 m, oznake 2004 ZD, naziva LILLY, broj 189381,  a prema njegovom saznanju ista se brodica nalazi na suhom vezu u Puli, marina </w:t>
      </w:r>
      <w:proofErr w:type="spellStart"/>
      <w:r>
        <w:rPr>
          <w:rFonts w:hAnsi="Times New Roman" w:ascii="Times New Roman"/>
          <w:sz w:val="24"/>
          <w:szCs w:val="24"/>
        </w:rPr>
        <w:t>Veruda</w:t>
      </w:r>
      <w:proofErr w:type="spellEnd"/>
      <w:r>
        <w:rPr>
          <w:rFonts w:hAnsi="Times New Roman" w:ascii="Times New Roman"/>
          <w:sz w:val="24"/>
          <w:szCs w:val="24"/>
        </w:rPr>
        <w:t xml:space="preserve">, što zbog kratkoće vremena nije uspio to provjerit a koje plovilo, brodica, nije navedeno u potvrdi Lučke kapetanije Šibenik koju je potvrdu ranije pribavio. Nakon što sve ispita pismeno će izvijestiti ovaj sud i vjerovnike preko e-oglasne ploče suda. </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Na posebno pitanje sudca, prisutni stečajni </w:t>
      </w:r>
      <w:proofErr w:type="spellStart"/>
      <w:r>
        <w:rPr>
          <w:rFonts w:hAnsi="Times New Roman" w:ascii="Times New Roman"/>
          <w:sz w:val="24"/>
          <w:szCs w:val="24"/>
        </w:rPr>
        <w:t>upr</w:t>
      </w:r>
      <w:proofErr w:type="spellEnd"/>
      <w:r>
        <w:rPr>
          <w:rFonts w:hAnsi="Times New Roman" w:ascii="Times New Roman"/>
          <w:sz w:val="24"/>
          <w:szCs w:val="24"/>
        </w:rPr>
        <w:t xml:space="preserve">. ističe kako su sve pokretnine koje je potpisao javni bilježnik Petar </w:t>
      </w:r>
      <w:proofErr w:type="spellStart"/>
      <w:r>
        <w:rPr>
          <w:rFonts w:hAnsi="Times New Roman" w:ascii="Times New Roman"/>
          <w:sz w:val="24"/>
          <w:szCs w:val="24"/>
        </w:rPr>
        <w:t>Žanko</w:t>
      </w:r>
      <w:proofErr w:type="spellEnd"/>
      <w:r>
        <w:rPr>
          <w:rFonts w:hAnsi="Times New Roman" w:ascii="Times New Roman"/>
          <w:sz w:val="24"/>
          <w:szCs w:val="24"/>
        </w:rPr>
        <w:t xml:space="preserve"> 2. i 3. travnja 2014. godine još uvije sve smješteno u prostorijama u kojima se je isti popis i sačinjavao. Ključevi od navedenog prostora u </w:t>
      </w:r>
      <w:proofErr w:type="spellStart"/>
      <w:r>
        <w:rPr>
          <w:rFonts w:hAnsi="Times New Roman" w:ascii="Times New Roman"/>
          <w:sz w:val="24"/>
          <w:szCs w:val="24"/>
        </w:rPr>
        <w:t>u</w:t>
      </w:r>
      <w:proofErr w:type="spellEnd"/>
      <w:r>
        <w:rPr>
          <w:rFonts w:hAnsi="Times New Roman" w:ascii="Times New Roman"/>
          <w:sz w:val="24"/>
          <w:szCs w:val="24"/>
        </w:rPr>
        <w:t xml:space="preserve"> ACI marini u Trogiru i iste može preuzeti a prostori su vlasništvo iste marine, koji su kao vjerovnici prijavili tražbinu u ovom stečajnom postupku. </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Što se tiče druge imovine Dužnika, ista je detaljno opisana u Izvješću sa prilozima a ovdje na ročištu ističe kako su navedena vozila iz Izvješća nedostupna a isto je tako nedostupna i jahta navedena u Izvješću za koje postoji saznanje da je otplovila na Maltu nakon što je popravljena u brodogradilištu </w:t>
      </w:r>
      <w:proofErr w:type="spellStart"/>
      <w:r>
        <w:rPr>
          <w:rFonts w:hAnsi="Times New Roman" w:ascii="Times New Roman"/>
          <w:sz w:val="24"/>
          <w:szCs w:val="24"/>
        </w:rPr>
        <w:t>Betina</w:t>
      </w:r>
      <w:proofErr w:type="spellEnd"/>
      <w:r>
        <w:rPr>
          <w:rFonts w:hAnsi="Times New Roman" w:ascii="Times New Roman"/>
          <w:sz w:val="24"/>
          <w:szCs w:val="24"/>
        </w:rPr>
        <w:t>, tako da za sada na tu imovinu ne treba računati. Ističe kako će i nadalje tragati za navedenom jahtom i vozilima pa ako ih uspije pronaći o tome će izvijestiti sud i vjerovnike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Jedina sigurna imovina Dužnika iz koje je moguće namiriti obveze stečajne mase a možda dijelom i stečajne vjerovnike jesu novčana sredstva ostvarena kao višak u ovršnom postupku vođeno kod ovog suda pod brojem </w:t>
      </w:r>
      <w:proofErr w:type="spellStart"/>
      <w:r>
        <w:rPr>
          <w:rFonts w:hAnsi="Times New Roman" w:ascii="Times New Roman"/>
          <w:sz w:val="24"/>
          <w:szCs w:val="24"/>
        </w:rPr>
        <w:t>Ovr</w:t>
      </w:r>
      <w:proofErr w:type="spellEnd"/>
      <w:r>
        <w:rPr>
          <w:rFonts w:hAnsi="Times New Roman" w:ascii="Times New Roman"/>
          <w:sz w:val="24"/>
          <w:szCs w:val="24"/>
        </w:rPr>
        <w:t>-2/14 i koja novčana sredstva u iznosu od:   355.239,58 kuna nalaze deponirana kod ovog suda na Obračunskom listu ovog predmeta, koji iznos predlažem sudu prebaciti na račun Dužnika, na račun koji ću naknadno dostaviti sudu uz podnesak. Povrat više plaćenog poreza na dobit, koji stečajni Dužnik potražuje od Porezne uprave, o kojem se govori u pismenom Izvješću, pokušat ćemo ostvariti a postoji mogućnost prijeboja kako sam naveo u Izvješću, o čemu ću također naknado izvijestiti vjerovnike i sud.</w:t>
      </w:r>
    </w:p>
    <w:p w:rsidRDefault="00C76EC9" w:rsidP="00C76EC9" w:rsidR="00C76EC9">
      <w:pPr>
        <w:pStyle w:val="Bezproreda"/>
        <w:jc w:val="center"/>
        <w:rPr>
          <w:rFonts w:hAnsi="Times New Roman" w:ascii="Times New Roman"/>
          <w:sz w:val="24"/>
          <w:szCs w:val="24"/>
        </w:rPr>
      </w:pPr>
      <w:r>
        <w:rPr>
          <w:rFonts w:hAnsi="Times New Roman" w:ascii="Times New Roman"/>
          <w:sz w:val="24"/>
          <w:szCs w:val="24"/>
        </w:rPr>
        <w:t>-3-</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Prisutni stečajni </w:t>
      </w:r>
      <w:proofErr w:type="spellStart"/>
      <w:r>
        <w:rPr>
          <w:rFonts w:hAnsi="Times New Roman" w:ascii="Times New Roman"/>
          <w:sz w:val="24"/>
          <w:szCs w:val="24"/>
        </w:rPr>
        <w:t>upr</w:t>
      </w:r>
      <w:proofErr w:type="spellEnd"/>
      <w:r>
        <w:rPr>
          <w:rFonts w:hAnsi="Times New Roman" w:ascii="Times New Roman"/>
          <w:sz w:val="24"/>
          <w:szCs w:val="24"/>
        </w:rPr>
        <w:t xml:space="preserve">. predlaže vjerovnicima navedene pokretnine iz popisa javnog bilježnika procijeniti po odgovarajućem sudskom vještaku i nakon toga izvršit prodaju, prodaju predlaže izvršiti prethodnim prikupljanjem pismenih ponuda pozivom preko e-oglasne ploče suda na dostavu pismenih ponuda, u pozivu navesti ukupnu cijenu procijenjenu po vještaku a stečajni </w:t>
      </w:r>
      <w:proofErr w:type="spellStart"/>
      <w:r>
        <w:rPr>
          <w:rFonts w:hAnsi="Times New Roman" w:ascii="Times New Roman"/>
          <w:sz w:val="24"/>
          <w:szCs w:val="24"/>
        </w:rPr>
        <w:t>upr</w:t>
      </w:r>
      <w:proofErr w:type="spellEnd"/>
      <w:r>
        <w:rPr>
          <w:rFonts w:hAnsi="Times New Roman" w:ascii="Times New Roman"/>
          <w:sz w:val="24"/>
          <w:szCs w:val="24"/>
        </w:rPr>
        <w:t>. će i osobno pokušati obavijestiti zainteresirane nautičke centre o istoj opremi koja se prodaje pa predlaže vjerovnicima donošenje Odluke u smislu navedenog.</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Nakon toga prisutni vjerovnici jednoglasno donose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center"/>
        <w:rPr>
          <w:rFonts w:hAnsi="Times New Roman" w:ascii="Times New Roman"/>
          <w:sz w:val="24"/>
          <w:szCs w:val="24"/>
        </w:rPr>
      </w:pPr>
      <w:r>
        <w:rPr>
          <w:rFonts w:hAnsi="Times New Roman" w:ascii="Times New Roman"/>
          <w:sz w:val="24"/>
          <w:szCs w:val="24"/>
        </w:rPr>
        <w:t>ODLUKU</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Upućuje se stečajni upravitelj pronaći sudskog vještaka koji će procijeniti navedene pokretnine-opremu Dužnika pojedinačno navedeno u zapisniku o potvrđivanju činjenica sastavljenog po javnom bilježniku Petru </w:t>
      </w:r>
      <w:proofErr w:type="spellStart"/>
      <w:r>
        <w:rPr>
          <w:rFonts w:hAnsi="Times New Roman" w:ascii="Times New Roman"/>
          <w:sz w:val="24"/>
          <w:szCs w:val="24"/>
        </w:rPr>
        <w:t>Žanko</w:t>
      </w:r>
      <w:proofErr w:type="spellEnd"/>
      <w:r>
        <w:rPr>
          <w:rFonts w:hAnsi="Times New Roman" w:ascii="Times New Roman"/>
          <w:sz w:val="24"/>
          <w:szCs w:val="24"/>
        </w:rPr>
        <w:t xml:space="preserve"> iz Trogira 2. i 3 travnja 2014. godine i nakon što istu procjenu pribavi predložiti sudu oglašavanje prodaje preko e-oglasne ploče suda, prodaju obaviti prikupljanjem pismenih ponuda po načelu tko ponudi veću cijenu za sve ukupni asortiman koji se prodaje. Isti se upućuje pismeno obavijestiti nekoliko nautičkih centara i od istih pokušati dobiti ponudu za kupnju.</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Upućuje se stečajni </w:t>
      </w:r>
      <w:proofErr w:type="spellStart"/>
      <w:r>
        <w:rPr>
          <w:rFonts w:hAnsi="Times New Roman" w:ascii="Times New Roman"/>
          <w:sz w:val="24"/>
          <w:szCs w:val="24"/>
        </w:rPr>
        <w:t>upr</w:t>
      </w:r>
      <w:proofErr w:type="spellEnd"/>
      <w:r>
        <w:rPr>
          <w:rFonts w:hAnsi="Times New Roman" w:ascii="Times New Roman"/>
          <w:sz w:val="24"/>
          <w:szCs w:val="24"/>
        </w:rPr>
        <w:t xml:space="preserve">. ispitati pravnu i faktičnu sudbinu brodice LILLY koja se nalazi na suhom vezu u Puli u marini </w:t>
      </w:r>
      <w:proofErr w:type="spellStart"/>
      <w:r>
        <w:rPr>
          <w:rFonts w:hAnsi="Times New Roman" w:ascii="Times New Roman"/>
          <w:sz w:val="24"/>
          <w:szCs w:val="24"/>
        </w:rPr>
        <w:t>Veruda</w:t>
      </w:r>
      <w:proofErr w:type="spellEnd"/>
      <w:r>
        <w:rPr>
          <w:rFonts w:hAnsi="Times New Roman" w:ascii="Times New Roman"/>
          <w:sz w:val="24"/>
          <w:szCs w:val="24"/>
        </w:rPr>
        <w:t xml:space="preserve"> i nakon što  utvrdi istinitost postojanja iste brodice i vlasništvo ovog stečajnog Dužnika, istu brodicu procijeniti po ovlaštenom sudskom vještaku i izložit prodaji. Prodaju brodice obavit javnom dražbom nakon što o tome prethodno odluku donese sud</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 xml:space="preserve">Upućuje se stečajni </w:t>
      </w:r>
      <w:proofErr w:type="spellStart"/>
      <w:r>
        <w:rPr>
          <w:rFonts w:hAnsi="Times New Roman" w:ascii="Times New Roman"/>
          <w:sz w:val="24"/>
          <w:szCs w:val="24"/>
        </w:rPr>
        <w:t>upr</w:t>
      </w:r>
      <w:proofErr w:type="spellEnd"/>
      <w:r>
        <w:rPr>
          <w:rFonts w:hAnsi="Times New Roman" w:ascii="Times New Roman"/>
          <w:sz w:val="24"/>
          <w:szCs w:val="24"/>
        </w:rPr>
        <w:t>. i nadalje pokušati doznati pravnu i faktičnu sudbinu navedena 2 vozila  i jahte koja je tobože otplovila na Maltu pa ako uspije doći do detaljnih detalj i istu pronaći i dobiti u posjed predložiti sud u prodaju i te imovine Dužnika nakon što se ista prethodno procijeni, ovo potonje tek kad dobije u posjed istu imovinu.</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Više Odluke za donošenje nema.</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Dovršeno u 09,40 sati.</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p>
    <w:p w:rsidRDefault="00C76EC9" w:rsidP="00C76EC9" w:rsidR="00C76EC9">
      <w:pPr>
        <w:pStyle w:val="Bezproreda"/>
        <w:jc w:val="both"/>
        <w:rPr>
          <w:rFonts w:hAnsi="Times New Roman" w:ascii="Times New Roman"/>
          <w:sz w:val="24"/>
          <w:szCs w:val="24"/>
        </w:rPr>
      </w:pPr>
    </w:p>
    <w:p w:rsidRDefault="00C76EC9" w:rsidP="00C76EC9" w:rsidR="00C76EC9"/>
    <w:p w:rsidRDefault="00C76EC9" w:rsidP="00C76EC9" w:rsidR="00C76EC9">
      <w:pPr>
        <w:jc w:val="both"/>
      </w:pPr>
    </w:p>
    <w:p w:rsidRDefault="00C76EC9" w:rsidP="00C76EC9" w:rsidR="00C76EC9">
      <w:pPr>
        <w:jc w:val="both"/>
      </w:pPr>
    </w:p>
    <w:p w:rsidRDefault="00C76EC9" w:rsidP="00C76EC9" w:rsidR="00C76EC9" w:rsidRPr="00B20438">
      <w:pPr>
        <w:pStyle w:val="Bezproreda"/>
        <w:jc w:val="both"/>
      </w:pPr>
    </w:p>
    <w:p w:rsidRDefault="00C76EC9" w:rsidP="00C76EC9" w:rsidR="00C76EC9" w:rsidRPr="00702901"/>
    <w:p w:rsidRDefault="00C76EC9" w:rsidP="00C76EC9" w:rsidR="00C76EC9" w:rsidRPr="00814549">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CAE89E4E"/>
    <w:lvl w:tplc="BA9450E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71E468E"/>
    <w:multiLevelType w:val="hybridMultilevel"/>
    <w:tmpl w:val="AEFEFC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6EC9"/>
    <w:rsid w:val="001E0BAA"/>
    <w:rsid w:val="00704E2C"/>
    <w:rsid w:val="00C76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6EC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6EC9"/>
    <w:rPr>
      <w:rFonts w:hAnsiTheme="minorHAnsi" w:asciiTheme="minorHAnsi"/>
      <w:sz w:val="22"/>
    </w:rPr>
  </w:style>
  <w:style w:styleId="Tekstrezerviranogmjesta" w:type="character">
    <w:name w:val="Placeholder Text"/>
    <w:basedOn w:val="Zadanifontodlomka"/>
    <w:uiPriority w:val="99"/>
    <w:semiHidden/>
    <w:rsid w:val="001E0BAA"/>
    <w:rPr>
      <w:color w:val="808080"/>
      <w:bdr w:space="0" w:sz="0" w:color="auto" w:val="none"/>
      <w:shd w:fill="auto" w:color="auto" w:val="clear"/>
    </w:rPr>
  </w:style>
  <w:style w:customStyle="true" w:styleId="eSPISCCParagraphDefaultFont" w:type="character">
    <w:name w:val="eSPIS_CC_Paragraph Default Font"/>
    <w:basedOn w:val="Zadanifontodlomka"/>
    <w:rsid w:val="001E0BA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E0BA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0BA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0BA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6EC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6EC9"/>
    <w:rPr>
      <w:rFonts w:asciiTheme="minorHAnsi" w:hAnsiTheme="minorHAnsi"/>
      <w:sz w:val="22"/>
    </w:rPr>
  </w:style>
  <w:style w:styleId="Tekstrezerviranogmjesta" w:type="character">
    <w:name w:val="Placeholder Text"/>
    <w:basedOn w:val="Zadanifontodlomka"/>
    <w:uiPriority w:val="99"/>
    <w:semiHidden/>
    <w:rsid w:val="001E0BAA"/>
    <w:rPr>
      <w:color w:val="808080"/>
      <w:bdr w:color="auto" w:space="0" w:sz="0" w:val="none"/>
      <w:shd w:color="auto" w:fill="auto" w:val="clear"/>
    </w:rPr>
  </w:style>
  <w:style w:customStyle="1" w:styleId="eSPISCCParagraphDefaultFont" w:type="character">
    <w:name w:val="eSPIS_CC_Paragraph Default Font"/>
    <w:basedOn w:val="Zadanifontodlomka"/>
    <w:rsid w:val="001E0BA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E0BA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0BA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0BA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svibnja 2018.</izvorni_sadrzaj>
    <derivirana_varijabla naziv="DomainObject.PlaniraniZavrsetakDatum_1">29. svibnja 2018.</derivirana_varijabla>
  </DomainObject.PlaniraniZavrsetakDatum>
  <DomainObject.PlaniraniPocetakDatum>
    <izvorni_sadrzaj>29. svibnja 2018.</izvorni_sadrzaj>
    <derivirana_varijabla naziv="DomainObject.PlaniraniPocetakDatum_1">29.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svibnja 2018.</izvorni_sadrzaj>
    <derivirana_varijabla naziv="DomainObject.Zapisnik.DatumKreiranja_1">29. svibnja 2018.</derivirana_varijabla>
  </DomainObject.Zapisnik.DatumKreiranja>
  <DomainObject.Zapisnik.ImovinskaKorist>
    <izvorni_sadrzaj/>
    <derivirana_varijabla naziv="DomainObject.Zapisnik.ImovinskaKorist_1"/>
  </DomainObject.Zapisnik.ImovinskaKorist>
  <DomainObject.Zapisnik.Oznaka>
    <izvorni_sadrzaj>St-1505/2016-26</izvorni_sadrzaj>
    <derivirana_varijabla naziv="DomainObject.Zapisnik.Oznaka_1">St-1505/2016-26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St-1505/2016</izvorni_sadrzaj>
    <derivirana_varijabla naziv="DomainObject.Predmet.OznakaBroj_1">St-1505/2016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ECKER CHARTER d.o.o. turistička agencija i usluge u nautičkom turizmu</izvorni_sadrzaj>
    <derivirana_varijabla naziv="DomainObject.Predmet.ProtustrankaFormated_1">  ECKER CHARTER d.o.o. turistička agencija i usluge u nautičkom turizmu</derivirana_varijabla>
  </DomainObject.Predmet.ProtustrankaFormated>
  <DomainObject.Predmet.ProtustrankaFormatedOIB>
    <izvorni_sadrzaj>  ECKER CHARTER d.o.o. turistička agencija i usluge u nautičkom turizmu, OIB 50444983883</izvorni_sadrzaj>
    <derivirana_varijabla naziv="DomainObject.Predmet.ProtustrankaFormatedOIB_1">  ECKER CHARTER d.o.o. turistička agencija i usluge u nautičkom turizmu, OIB 50444983883</derivirana_varijabla>
  </DomainObject.Predmet.ProtustrankaFormatedOIB>
  <DomainObject.Predmet.ProtustrankaFormatedWithAdress>
    <izvorni_sadrzaj> ECKER CHARTER d.o.o. turistička agencija i usluge u nautičkom turizmu, Put Čumbrijana/bb, 21220 Trogir</izvorni_sadrzaj>
    <derivirana_varijabla naziv="DomainObject.Predmet.ProtustrankaFormatedWithAdress_1"> ECKER CHARTER d.o.o. turistička agencija i usluge u nautičkom turizmu, Put Čumbrijana/bb, 21220 Trogir</derivirana_varijabla>
  </DomainObject.Predmet.ProtustrankaFormatedWithAdress>
  <DomainObject.Predmet.ProtustrankaFormatedWithAdressOIB>
    <izvorni_sadrzaj> ECKER CHARTER d.o.o. turistička agencija i usluge u nautičkom turizmu, OIB 50444983883, Put Čumbrijana/bb, 21220 Trogir</izvorni_sadrzaj>
    <derivirana_varijabla naziv="DomainObject.Predmet.ProtustrankaFormatedWithAdressOIB_1"> ECKER CHARTER d.o.o. turistička agencija i usluge u nautičkom turizmu, OIB 50444983883, Put Čumbrijana/bb, 21220 Trogir</derivirana_varijabla>
  </DomainObject.Predmet.ProtustrankaFormatedWithAdressOIB>
  <DomainObject.Predmet.ProtustrankaWithAdress>
    <izvorni_sadrzaj>ECKER CHARTER d.o.o. turistička agencija i usluge u nautičkom turizmu Put Čumbrijana/bb, 21220 Trogir</izvorni_sadrzaj>
    <derivirana_varijabla naziv="DomainObject.Predmet.ProtustrankaWithAdress_1">ECKER CHARTER d.o.o. turistička agencija i usluge u nautičkom turizmu Put Čumbrijana/bb, 21220 Trogir</derivirana_varijabla>
  </DomainObject.Predmet.ProtustrankaWithAdress>
  <DomainObject.Predmet.ProtustrankaWithAdressOIB>
    <izvorni_sadrzaj>ECKER CHARTER d.o.o. turistička agencija i usluge u nautičkom turizmu, OIB 50444983883, Put Čumbrijana/bb, 21220 Trogir</izvorni_sadrzaj>
    <derivirana_varijabla naziv="DomainObject.Predmet.ProtustrankaWithAdressOIB_1">ECKER CHARTER d.o.o. turistička agencija i usluge u nautičkom turizmu, OIB 50444983883, Put Čumbrijana/bb, 21220 Trogir</derivirana_varijabla>
  </DomainObject.Predmet.ProtustrankaWithAdressOIB>
  <DomainObject.Predmet.ProtustrankaNazivFormated>
    <izvorni_sadrzaj>ECKER CHARTER d.o.o. turistička agencija i usluge u nautičkom turizmu</izvorni_sadrzaj>
    <derivirana_varijabla naziv="DomainObject.Predmet.ProtustrankaNazivFormated_1">ECKER CHARTER d.o.o. turistička agencija i usluge u nautičkom turizmu</derivirana_varijabla>
  </DomainObject.Predmet.ProtustrankaNazivFormated>
  <DomainObject.Predmet.ProtustrankaNazivFormatedOIB>
    <izvorni_sadrzaj>ECKER CHARTER d.o.o. turistička agencija i usluge u nautičkom turizmu, OIB 50444983883</izvorni_sadrzaj>
    <derivirana_varijabla naziv="DomainObject.Predmet.ProtustrankaNazivFormatedOIB_1">ECKER CHARTER d.o.o. turistička agencija i usluge u nautičkom turizmu, OIB 50444983883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1658838.93</izvorni_sadrzaj>
    <derivirana_varijabla naziv="DomainObject.Predmet.TrenutnaVrijednost_1">1658838.93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ECKER CHARTER d.o.o. turistička agencija i usluge u nautičkom turizmu</item>
    </izvorni_sadrzaj>
    <derivirana_varijabla naziv="DomainObject.Predmet.ProtuStrankaListFormated_1">
      <item>ECKER CHARTER d.o.o. turistička agencija i usluge u nautičkom turizmu</item>
    </derivirana_varijabla>
  </DomainObject.Predmet.ProtuStrankaListFormated>
  <DomainObject.Predmet.ProtuStrankaListFormatedOIB>
    <izvorni_sadrzaj>
      <item>ECKER CHARTER d.o.o. turistička agencija i usluge u nautičkom turizmu, OIB 50444983883</item>
    </izvorni_sadrzaj>
    <derivirana_varijabla naziv="DomainObject.Predmet.ProtuStrankaListFormatedOIB_1">
      <item>ECKER CHARTER d.o.o. turistička agencija i usluge u nautičkom turizmu, OIB 50444983883</item>
    </derivirana_varijabla>
  </DomainObject.Predmet.ProtuStrankaListFormatedOIB>
  <DomainObject.Predmet.ProtuStrankaListFormatedWithAdress>
    <izvorni_sadrzaj>
      <item>ECKER CHARTER d.o.o. turistička agencija i usluge u nautičkom turizmu, Put Čumbrijana/bb, 21220 Trogir</item>
    </izvorni_sadrzaj>
    <derivirana_varijabla naziv="DomainObject.Predmet.ProtuStrankaListFormatedWithAdress_1">
      <item>ECKER CHARTER d.o.o. turistička agencija i usluge u nautičkom turizmu, Put Čumbrijana/bb, 21220 Trogir</item>
    </derivirana_varijabla>
  </DomainObject.Predmet.ProtuStrankaListFormatedWithAdress>
  <DomainObject.Predmet.ProtuStrankaListFormatedWithAdressOIB>
    <izvorni_sadrzaj>
      <item>ECKER CHARTER d.o.o. turistička agencija i usluge u nautičkom turizmu, OIB 50444983883, Put Čumbrijana/bb, 21220 Trogir</item>
    </izvorni_sadrzaj>
    <derivirana_varijabla naziv="DomainObject.Predmet.ProtuStrankaListFormatedWithAdressOIB_1">
      <item>ECKER CHARTER d.o.o. turistička agencija i usluge u nautičkom turizmu, OIB 50444983883, Put Čumbrijana/bb, 21220 Trogir</item>
    </derivirana_varijabla>
  </DomainObject.Predmet.ProtuStrankaListFormatedWithAdressOIB>
  <DomainObject.Predmet.ProtuStrankaListNazivFormated>
    <izvorni_sadrzaj>
      <item>ECKER CHARTER d.o.o. turistička agencija i usluge u nautičkom turizmu</item>
    </izvorni_sadrzaj>
    <derivirana_varijabla naziv="DomainObject.Predmet.ProtuStrankaListNazivFormated_1">
      <item>ECKER CHARTER d.o.o. turistička agencija i usluge u nautičkom turizmu</item>
    </derivirana_varijabla>
  </DomainObject.Predmet.ProtuStrankaListNazivFormated>
  <DomainObject.Predmet.ProtuStrankaListNazivFormatedOIB>
    <izvorni_sadrzaj>
      <item>ECKER CHARTER d.o.o. turistička agencija i usluge u nautičkom turizmu, OIB 50444983883</item>
    </izvorni_sadrzaj>
    <derivirana_varijabla naziv="DomainObject.Predmet.ProtuStrankaListNazivFormatedOIB_1">
      <item>ECKER CHARTER d.o.o. turistička agencija i usluge u nautičkom turizmu, OIB 50444983883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St-1505/2016-26</izvorni_sadrzaj>
    <derivirana_varijabla naziv="DomainObject.PoslovniBrojDokumenta_1">St-1505/2016-26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ECKER CHARTER d.o.o. turistička agencija i usluge u nautičkom turizmu</izvorni_sadrzaj>
    <derivirana_varijabla naziv="DomainObject.Predmet.ProtustrankaIDrugi_1">ECKER CHARTER d.o.o. turistička agencija i usluge u nautičkom turizmu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ECKER CHARTER d.o.o. turistička agencija i usluge u nautičkom turizmu, OIB 50444983883, Put Čumbrijana/bb, 21220 Trogir</izvorni_sadrzaj>
    <derivirana_varijabla naziv="DomainObject.Predmet.ProtustrankaIDrugiAdressOIB_1">ECKER CHARTER d.o.o. turistička agencija i usluge u nautičkom turizmu, OIB 50444983883, Put Čumbrijana/bb,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ECKER CHARTER d.o.o. turistička agencija i usluge u nautičkom turizmu</item>
      <item>FINANCIJSKA AGENCIJA, RC SPLIT</item>
    </izvorni_sadrzaj>
    <derivirana_varijabla naziv="DomainObject.Predmet.SudioniciListNaziv_1">
      <item>ECKER CHARTER d.o.o. turistička agencija i usluge u nautičkom turizmu</item>
      <item>FINANCIJSKA AGENCIJA, RC SPLIT</item>
    </derivirana_varijabla>
  </DomainObject.Predmet.SudioniciListNaziv>
  <DomainObject.Predmet.SudioniciListAdressOIB>
    <izvorni_sadrzaj>
      <item>ECKER CHARTER d.o.o. turistička agencija i usluge u nautičkom turizmu, OIB 50444983883, Put Čumbrijana/bb,21220 Trogir</item>
      <item>FINANCIJSKA AGENCIJA, RC SPLIT, OIB 85821130368, Mažuranićevo šetalište 24 b,21000 Split</item>
    </izvorni_sadrzaj>
    <derivirana_varijabla naziv="DomainObject.Predmet.SudioniciListAdressOIB_1">
      <item>ECKER CHARTER d.o.o. turistička agencija i usluge u nautičkom turizmu, OIB 50444983883, Put Čumbrijana/bb,21220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50444983883</item>
      <item>, OIB 85821130368</item>
    </izvorni_sadrzaj>
    <derivirana_varijabla naziv="DomainObject.Predmet.SudioniciListNazivOIB_1">
      <item>, OIB 50444983883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1144</properties:Words>
  <properties:Characters>6399</properties:Characters>
  <properties:Lines>148</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2018-05-29T07:37:00Z</dcterms:created>
  <dc:creator>Jozo Ćaleta</dc:creator>
  <cp:lastModifiedBy>Jozo Ćaleta</cp:lastModifiedBy>
  <dcterms:modified xmlns:xsi="http://www.w3.org/2001/XMLSchema-instance" xsi:type="dcterms:W3CDTF">2018-05-29T07:40:00Z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St-1505/2016-26 / Zapisnik - Ispitno ročište (AAAAAA.docx)</vt:lpwstr>
  </prop:property>
  <prop:property name="CC_coloring" pid="4" fmtid="{D5CDD505-2E9C-101B-9397-08002B2CF9AE}">
    <vt:bool>false</vt:bool>
  </prop:property>
  <prop:property name="BrojStranica" pid="5" fmtid="{D5CDD505-2E9C-101B-9397-08002B2CF9AE}">
    <vt:i4>3</vt:i4>
  </prop:property>
</prop:Properties>
</file>