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acf62f4" w14:paraId="acf62f4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9E02C4">
        <w:rPr>
          <w:rFonts w:cs="Times New Roman" w:hAnsi="Times New Roman" w:ascii="Times New Roman"/>
          <w:sz w:val="24"/>
          <w:szCs w:val="24"/>
        </w:rPr>
        <w:t>1275/13</w:t>
      </w:r>
      <w:r w:rsidR="008E5477">
        <w:rPr>
          <w:rFonts w:cs="Times New Roman" w:hAnsi="Times New Roman" w:ascii="Times New Roman"/>
          <w:sz w:val="24"/>
          <w:szCs w:val="24"/>
        </w:rPr>
        <w:t>-82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14CF3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14CF3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867AB5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C8237E">
        <w:rPr>
          <w:rFonts w:cs="Times New Roman" w:hAnsi="Times New Roman" w:ascii="Times New Roman"/>
          <w:sz w:val="24"/>
          <w:szCs w:val="24"/>
        </w:rPr>
        <w:t>d</w:t>
      </w:r>
      <w:r w:rsidR="00FA24E4">
        <w:rPr>
          <w:rFonts w:cs="Times New Roman" w:hAnsi="Times New Roman" w:ascii="Times New Roman"/>
          <w:sz w:val="24"/>
          <w:szCs w:val="24"/>
        </w:rPr>
        <w:t>užnikom</w:t>
      </w:r>
      <w:r w:rsidR="00496BFE">
        <w:rPr>
          <w:rFonts w:cs="Times New Roman" w:hAnsi="Times New Roman" w:ascii="Times New Roman"/>
          <w:sz w:val="24"/>
          <w:szCs w:val="24"/>
        </w:rPr>
        <w:t xml:space="preserve"> </w:t>
      </w:r>
      <w:r w:rsidR="00496BFE" w:rsidRPr="00496BFE">
        <w:rPr>
          <w:rFonts w:cs="Times New Roman" w:hAnsi="Times New Roman" w:ascii="Times New Roman"/>
          <w:sz w:val="24"/>
          <w:szCs w:val="24"/>
        </w:rPr>
        <w:t>VALLUM PROJEKT d.o.o. u stečaju, Zagreb, Preradovićeva 30, OIB: 61601589782</w:t>
      </w:r>
      <w:r w:rsidR="00496BFE">
        <w:rPr>
          <w:rFonts w:cs="Times New Roman" w:hAnsi="Times New Roman" w:ascii="Times New Roman"/>
          <w:sz w:val="24"/>
          <w:szCs w:val="24"/>
        </w:rPr>
        <w:t>, 22. listopada</w:t>
      </w:r>
      <w:r w:rsidR="00C8237E">
        <w:rPr>
          <w:rFonts w:cs="Times New Roman" w:hAnsi="Times New Roman" w:ascii="Times New Roman"/>
          <w:sz w:val="24"/>
          <w:szCs w:val="24"/>
        </w:rPr>
        <w:t xml:space="preserve"> </w:t>
      </w:r>
      <w:r w:rsidR="003042AD">
        <w:rPr>
          <w:rFonts w:cs="Times New Roman" w:hAnsi="Times New Roman" w:ascii="Times New Roman"/>
          <w:sz w:val="24"/>
          <w:szCs w:val="24"/>
        </w:rPr>
        <w:t>2018.</w:t>
      </w:r>
    </w:p>
    <w:p w:rsidRDefault="00867AB5" w:rsidP="00BF0F33" w:rsidR="00867AB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C3EF0" w:rsid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114CF3">
        <w:rPr>
          <w:rFonts w:cs="Times New Roman" w:hAnsi="Times New Roman" w:ascii="Times New Roman"/>
          <w:sz w:val="24"/>
          <w:szCs w:val="24"/>
        </w:rPr>
        <w:t xml:space="preserve">. </w:t>
      </w:r>
      <w:r w:rsidR="00FE5F52">
        <w:rPr>
          <w:rFonts w:cs="Times New Roman" w:hAnsi="Times New Roman" w:ascii="Times New Roman"/>
          <w:sz w:val="24"/>
          <w:szCs w:val="24"/>
        </w:rPr>
        <w:t xml:space="preserve">Vesna Kocbek iz Zagreba, </w:t>
      </w:r>
      <w:r w:rsidR="00496BFE">
        <w:rPr>
          <w:rFonts w:cs="Times New Roman" w:hAnsi="Times New Roman" w:ascii="Times New Roman"/>
          <w:sz w:val="24"/>
          <w:szCs w:val="24"/>
        </w:rPr>
        <w:t xml:space="preserve">Trg Nikole Zrinskog 17, OIB: 64935258953, </w:t>
      </w:r>
      <w:r w:rsidR="00114CF3">
        <w:rPr>
          <w:rFonts w:cs="Times New Roman" w:hAnsi="Times New Roman" w:ascii="Times New Roman"/>
          <w:sz w:val="24"/>
          <w:szCs w:val="24"/>
        </w:rPr>
        <w:t>razrješava se dužnosti</w:t>
      </w:r>
      <w:r w:rsidR="00496BFE">
        <w:rPr>
          <w:rFonts w:cs="Times New Roman" w:hAnsi="Times New Roman" w:ascii="Times New Roman"/>
          <w:sz w:val="24"/>
          <w:szCs w:val="24"/>
        </w:rPr>
        <w:t xml:space="preserve"> stečajnog upravitelja.  </w:t>
      </w:r>
    </w:p>
    <w:p w:rsidRDefault="00114CF3" w:rsidP="002C3EF0" w:rsidR="00114CF3" w:rsidRPr="00BF0F3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5527" w:rsidP="002C3EF0" w:rsidR="00FA24E4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14CF3">
        <w:rPr>
          <w:rFonts w:cs="Times New Roman" w:hAnsi="Times New Roman" w:ascii="Times New Roman"/>
          <w:sz w:val="24"/>
          <w:szCs w:val="24"/>
        </w:rPr>
        <w:t>Za stečajnog upravitelja</w:t>
      </w:r>
      <w:r w:rsidR="00FA24E4">
        <w:rPr>
          <w:rFonts w:cs="Times New Roman" w:hAnsi="Times New Roman" w:ascii="Times New Roman"/>
          <w:sz w:val="24"/>
          <w:szCs w:val="24"/>
        </w:rPr>
        <w:t xml:space="preserve"> imenuje se </w:t>
      </w:r>
      <w:r w:rsidR="00D763D6" w:rsidRPr="00D763D6">
        <w:rPr>
          <w:rFonts w:cs="Times New Roman" w:hAnsi="Times New Roman" w:ascii="Times New Roman"/>
          <w:sz w:val="24"/>
          <w:szCs w:val="24"/>
        </w:rPr>
        <w:t>Josip Lončarić iz Zagreba, Kosirnikova 9, OIB: 14673501229.</w:t>
      </w:r>
    </w:p>
    <w:p w:rsidRDefault="00FA24E4" w:rsidP="002C3EF0" w:rsidR="00FA24E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14CF3" w:rsidP="002C3EF0" w:rsidR="007B174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C253B">
        <w:rPr>
          <w:rFonts w:cs="Times New Roman" w:hAnsi="Times New Roman" w:ascii="Times New Roman"/>
          <w:sz w:val="24"/>
          <w:szCs w:val="24"/>
        </w:rPr>
        <w:tab/>
      </w:r>
      <w:r w:rsidR="00D763D6">
        <w:rPr>
          <w:rFonts w:cs="Times New Roman" w:hAnsi="Times New Roman" w:ascii="Times New Roman"/>
          <w:sz w:val="24"/>
          <w:szCs w:val="24"/>
        </w:rPr>
        <w:t xml:space="preserve">III. </w:t>
      </w:r>
      <w:r w:rsidR="007B174C">
        <w:rPr>
          <w:rFonts w:cs="Times New Roman" w:hAnsi="Times New Roman" w:ascii="Times New Roman"/>
          <w:sz w:val="24"/>
          <w:szCs w:val="24"/>
        </w:rPr>
        <w:t>Ovo rješenje zabilježit će se u sudskom registru.</w:t>
      </w:r>
    </w:p>
    <w:p w:rsidRDefault="00114CF3" w:rsidP="002C3EF0" w:rsidR="00114CF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42577A" w:rsidR="00D763D6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D763D6">
        <w:rPr>
          <w:rFonts w:cs="Times New Roman" w:hAnsi="Times New Roman" w:ascii="Times New Roman"/>
          <w:sz w:val="24"/>
          <w:szCs w:val="24"/>
        </w:rPr>
        <w:t xml:space="preserve">Budući da je dotadašnja stečajna upraviteljica preminula, </w:t>
      </w:r>
      <w:r w:rsidR="00C9600A">
        <w:rPr>
          <w:rFonts w:cs="Times New Roman" w:hAnsi="Times New Roman" w:ascii="Times New Roman"/>
          <w:sz w:val="24"/>
          <w:szCs w:val="24"/>
        </w:rPr>
        <w:t xml:space="preserve">ovim rješenjem sud je imenovano novog stečajnog upravitelja, sve temeljem članka 27. stavak 2. </w:t>
      </w:r>
      <w:r w:rsidR="00C9600A" w:rsidRPr="00C9600A">
        <w:rPr>
          <w:rFonts w:cs="Times New Roman" w:hAnsi="Times New Roman" w:ascii="Times New Roman"/>
          <w:sz w:val="24"/>
          <w:szCs w:val="24"/>
        </w:rPr>
        <w:t>Stečajnog zakona (Narodne novine, broj 44</w:t>
      </w:r>
      <w:r w:rsidR="00C9600A" w:rsidRPr="00C9600A">
        <w:rPr>
          <w:rFonts w:cs="Times New Roman" w:hAnsi="Times New Roman" w:ascii="Times New Roman"/>
          <w:bCs/>
          <w:iCs/>
          <w:sz w:val="24"/>
          <w:szCs w:val="24"/>
        </w:rPr>
        <w:t>/96 do 45/13 – odluka Ustavnog suda</w:t>
      </w:r>
      <w:r w:rsidR="00C9600A">
        <w:rPr>
          <w:rFonts w:cs="Times New Roman" w:hAnsi="Times New Roman" w:ascii="Times New Roman"/>
          <w:bCs/>
          <w:iCs/>
          <w:sz w:val="24"/>
          <w:szCs w:val="24"/>
        </w:rPr>
        <w:t>).</w:t>
      </w:r>
    </w:p>
    <w:p w:rsidRDefault="00D763D6" w:rsidP="0042577A" w:rsidR="00D763D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C11437">
        <w:rPr>
          <w:rFonts w:cs="Times New Roman" w:hAnsi="Times New Roman" w:ascii="Times New Roman"/>
          <w:sz w:val="24"/>
          <w:szCs w:val="24"/>
        </w:rPr>
        <w:t>22. listopada</w:t>
      </w:r>
      <w:r w:rsidR="00DF63EC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C32469">
        <w:rPr>
          <w:rFonts w:cs="Times New Roman" w:hAnsi="Times New Roman" w:ascii="Times New Roman"/>
          <w:sz w:val="24"/>
          <w:szCs w:val="24"/>
        </w:rPr>
        <w:t>, v.r.</w:t>
      </w:r>
    </w:p>
    <w:p w:rsidRDefault="0042577A" w:rsidP="001E470B" w:rsidR="0042577A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C32469" w:rsidR="006F524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C32469" w:rsidR="00C3246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C3246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32469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42577A" w:rsidP="006F5244" w:rsidR="00D373D4" w:rsidRPr="00C3246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32469">
        <w:rPr>
          <w:rFonts w:cs="Times New Roman" w:hAnsi="Times New Roman" w:ascii="Times New Roman"/>
          <w:color w:themeColor="background1" w:val="FFFFFF"/>
          <w:sz w:val="24"/>
          <w:szCs w:val="24"/>
        </w:rPr>
        <w:t>Novoimenovano</w:t>
      </w:r>
      <w:r w:rsidR="00F71BE2" w:rsidRPr="00C32469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Pr="00C3246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stečajno</w:t>
      </w:r>
      <w:r w:rsidR="00F71BE2" w:rsidRPr="00C32469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Pr="00C3246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F71BE2" w:rsidRPr="00C32469">
        <w:rPr>
          <w:rFonts w:cs="Times New Roman" w:hAnsi="Times New Roman" w:ascii="Times New Roman"/>
          <w:color w:themeColor="background1" w:val="FFFFFF"/>
          <w:sz w:val="24"/>
          <w:szCs w:val="24"/>
        </w:rPr>
        <w:t>u</w:t>
      </w:r>
      <w:r w:rsidR="00C11437" w:rsidRPr="00C3246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Josipu Lončarić,</w:t>
      </w:r>
      <w:r w:rsidR="00F71BE2" w:rsidRPr="00C3246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Pr="00C3246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osobno </w:t>
      </w:r>
    </w:p>
    <w:p w:rsidRDefault="00BF0F33" w:rsidP="006F5244" w:rsidR="007F2918" w:rsidRPr="00C3246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32469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C32469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C3246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32469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C32469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</w:p>
    <w:p w:rsidRDefault="00523409" w:rsidP="00AD50C4" w:rsidR="00AD50C4" w:rsidRPr="00C3246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32469">
        <w:rPr>
          <w:rFonts w:cs="Times New Roman" w:hAnsi="Times New Roman" w:ascii="Times New Roman"/>
          <w:color w:themeColor="background1" w:val="FFFFFF"/>
          <w:sz w:val="24"/>
          <w:szCs w:val="24"/>
        </w:rPr>
        <w:t>Ministarstvo pravosuđa</w:t>
      </w:r>
    </w:p>
    <w:sectPr w:rsidSect="007C38A1" w:rsidR="00AD50C4" w:rsidRPr="00C32469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579" w:rsidR="00602579">
      <w:r>
        <w:separator/>
      </w:r>
    </w:p>
  </w:endnote>
  <w:endnote w:id="0" w:type="continuationSeparator">
    <w:p w:rsidRDefault="00602579" w:rsidR="00602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579" w:rsidR="00602579">
      <w:r>
        <w:separator/>
      </w:r>
    </w:p>
  </w:footnote>
  <w:footnote w:id="0" w:type="continuationSeparator">
    <w:p w:rsidRDefault="00602579" w:rsidR="00602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AD50C4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2C4"/>
    <w:rsid w:val="00013055"/>
    <w:rsid w:val="00020BA4"/>
    <w:rsid w:val="00032919"/>
    <w:rsid w:val="0006417A"/>
    <w:rsid w:val="0006505A"/>
    <w:rsid w:val="00071D41"/>
    <w:rsid w:val="00082920"/>
    <w:rsid w:val="000E1C09"/>
    <w:rsid w:val="000F17DB"/>
    <w:rsid w:val="00114CF3"/>
    <w:rsid w:val="00172FFB"/>
    <w:rsid w:val="001E470B"/>
    <w:rsid w:val="001E4E5F"/>
    <w:rsid w:val="00224E7F"/>
    <w:rsid w:val="00235AAE"/>
    <w:rsid w:val="00281E63"/>
    <w:rsid w:val="0028293E"/>
    <w:rsid w:val="0029479C"/>
    <w:rsid w:val="002966CD"/>
    <w:rsid w:val="002C3EF0"/>
    <w:rsid w:val="002E06D4"/>
    <w:rsid w:val="002F2F44"/>
    <w:rsid w:val="003042AD"/>
    <w:rsid w:val="00320107"/>
    <w:rsid w:val="003423A6"/>
    <w:rsid w:val="0036341C"/>
    <w:rsid w:val="00364979"/>
    <w:rsid w:val="00366457"/>
    <w:rsid w:val="003B4CA6"/>
    <w:rsid w:val="003C6959"/>
    <w:rsid w:val="003E367D"/>
    <w:rsid w:val="00405774"/>
    <w:rsid w:val="004155FA"/>
    <w:rsid w:val="0042577A"/>
    <w:rsid w:val="00473DB3"/>
    <w:rsid w:val="00496BFE"/>
    <w:rsid w:val="004B074A"/>
    <w:rsid w:val="004C253B"/>
    <w:rsid w:val="004E5730"/>
    <w:rsid w:val="00514022"/>
    <w:rsid w:val="00523409"/>
    <w:rsid w:val="005272EF"/>
    <w:rsid w:val="00530545"/>
    <w:rsid w:val="005774B3"/>
    <w:rsid w:val="005A1622"/>
    <w:rsid w:val="005C2D1F"/>
    <w:rsid w:val="005D761C"/>
    <w:rsid w:val="005F7514"/>
    <w:rsid w:val="00602579"/>
    <w:rsid w:val="00607B4B"/>
    <w:rsid w:val="006100D5"/>
    <w:rsid w:val="006235E3"/>
    <w:rsid w:val="006819D2"/>
    <w:rsid w:val="006824AB"/>
    <w:rsid w:val="0068506B"/>
    <w:rsid w:val="006E69A4"/>
    <w:rsid w:val="006F5244"/>
    <w:rsid w:val="00727277"/>
    <w:rsid w:val="007519B3"/>
    <w:rsid w:val="00764AEE"/>
    <w:rsid w:val="007B174C"/>
    <w:rsid w:val="007C38A1"/>
    <w:rsid w:val="007C422F"/>
    <w:rsid w:val="007C439A"/>
    <w:rsid w:val="007F2918"/>
    <w:rsid w:val="0081200D"/>
    <w:rsid w:val="00817CF1"/>
    <w:rsid w:val="0082602B"/>
    <w:rsid w:val="00837150"/>
    <w:rsid w:val="00853AD8"/>
    <w:rsid w:val="008635F8"/>
    <w:rsid w:val="00867AB5"/>
    <w:rsid w:val="00881589"/>
    <w:rsid w:val="00897546"/>
    <w:rsid w:val="008B2D9B"/>
    <w:rsid w:val="008C0419"/>
    <w:rsid w:val="008D1C64"/>
    <w:rsid w:val="008D4CA2"/>
    <w:rsid w:val="008E0B1D"/>
    <w:rsid w:val="008E5477"/>
    <w:rsid w:val="008E68A4"/>
    <w:rsid w:val="008F569D"/>
    <w:rsid w:val="008F639D"/>
    <w:rsid w:val="009309AC"/>
    <w:rsid w:val="009376BE"/>
    <w:rsid w:val="00953DED"/>
    <w:rsid w:val="00981BDB"/>
    <w:rsid w:val="009D0ED3"/>
    <w:rsid w:val="009E02C4"/>
    <w:rsid w:val="009F0284"/>
    <w:rsid w:val="009F3306"/>
    <w:rsid w:val="00A13663"/>
    <w:rsid w:val="00A16088"/>
    <w:rsid w:val="00A26151"/>
    <w:rsid w:val="00A26EAF"/>
    <w:rsid w:val="00A4166F"/>
    <w:rsid w:val="00A56991"/>
    <w:rsid w:val="00AA0C7F"/>
    <w:rsid w:val="00AB314A"/>
    <w:rsid w:val="00AC4626"/>
    <w:rsid w:val="00AC50A4"/>
    <w:rsid w:val="00AD50C4"/>
    <w:rsid w:val="00B34CEC"/>
    <w:rsid w:val="00B70980"/>
    <w:rsid w:val="00B90C40"/>
    <w:rsid w:val="00B9433D"/>
    <w:rsid w:val="00BA282E"/>
    <w:rsid w:val="00BB733D"/>
    <w:rsid w:val="00BF0F33"/>
    <w:rsid w:val="00C02C1C"/>
    <w:rsid w:val="00C04421"/>
    <w:rsid w:val="00C11437"/>
    <w:rsid w:val="00C32469"/>
    <w:rsid w:val="00C40EA5"/>
    <w:rsid w:val="00C8237E"/>
    <w:rsid w:val="00C83AC2"/>
    <w:rsid w:val="00C85527"/>
    <w:rsid w:val="00C9600A"/>
    <w:rsid w:val="00CA22FE"/>
    <w:rsid w:val="00CA69B6"/>
    <w:rsid w:val="00CB38D1"/>
    <w:rsid w:val="00CE6259"/>
    <w:rsid w:val="00D04B23"/>
    <w:rsid w:val="00D12600"/>
    <w:rsid w:val="00D373D4"/>
    <w:rsid w:val="00D53502"/>
    <w:rsid w:val="00D74871"/>
    <w:rsid w:val="00D75D50"/>
    <w:rsid w:val="00D763D6"/>
    <w:rsid w:val="00DA0460"/>
    <w:rsid w:val="00DB1C3C"/>
    <w:rsid w:val="00DF63EC"/>
    <w:rsid w:val="00E107B5"/>
    <w:rsid w:val="00E1396E"/>
    <w:rsid w:val="00EC6731"/>
    <w:rsid w:val="00EE77FC"/>
    <w:rsid w:val="00F10F86"/>
    <w:rsid w:val="00F206F2"/>
    <w:rsid w:val="00F55BC2"/>
    <w:rsid w:val="00F71BE2"/>
    <w:rsid w:val="00F849E3"/>
    <w:rsid w:val="00FA24E4"/>
    <w:rsid w:val="00FB52EE"/>
    <w:rsid w:val="00FB64FF"/>
    <w:rsid w:val="00FD1DF6"/>
    <w:rsid w:val="00FD2099"/>
    <w:rsid w:val="00FD5646"/>
    <w:rsid w:val="00FE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43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3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33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3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3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43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3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33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3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3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1275</izvorni_sadrzaj>
    <derivirana_varijabla naziv="DomainObject.Predmet.Broj_1">1275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St-1275/2013</izvorni_sadrzaj>
    <derivirana_varijabla naziv="DomainObject.Predmet.OznakaBroj_1">St-1275/2013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VALLUM PROJEKT d.o.o. za graditeljstvo i trgovinu</izvorni_sadrzaj>
    <derivirana_varijabla naziv="DomainObject.Predmet.ProtustrankaFormated_1">  VALLUM PROJEKT d.o.o. za graditeljstvo i trgovinu</derivirana_varijabla>
  </DomainObject.Predmet.ProtustrankaFormated>
  <DomainObject.Predmet.ProtustrankaFormatedOIB>
    <izvorni_sadrzaj>  VALLUM PROJEKT d.o.o. za graditeljstvo i trgovinu, OIB 61601589782</izvorni_sadrzaj>
    <derivirana_varijabla naziv="DomainObject.Predmet.ProtustrankaFormatedOIB_1">  VALLUM PROJEKT d.o.o. za graditeljstvo i trgovinu, OIB 61601589782</derivirana_varijabla>
  </DomainObject.Predmet.ProtustrankaFormatedOIB>
  <DomainObject.Predmet.ProtustrankaFormatedWithAdress>
    <izvorni_sadrzaj> VALLUM PROJEKT d.o.o. za graditeljstvo i trgovinu, Preradovićeva 30, 10000 Zagreb</izvorni_sadrzaj>
    <derivirana_varijabla naziv="DomainObject.Predmet.ProtustrankaFormatedWithAdress_1"> VALLUM PROJEKT d.o.o. za graditeljstvo i trgovinu, Preradovićeva 30, 10000 Zagreb</derivirana_varijabla>
  </DomainObject.Predmet.ProtustrankaFormatedWithAdress>
  <DomainObject.Predmet.ProtustrankaFormatedWithAdressOIB>
    <izvorni_sadrzaj> VALLUM PROJEKT d.o.o. za graditeljstvo i trgovinu, OIB 61601589782, Preradovićeva 30, 10000 Zagreb</izvorni_sadrzaj>
    <derivirana_varijabla naziv="DomainObject.Predmet.ProtustrankaFormatedWithAdressOIB_1"> VALLUM PROJEKT d.o.o. za graditeljstvo i trgovinu, OIB 61601589782, Preradovićeva 30, 10000 Zagreb</derivirana_varijabla>
  </DomainObject.Predmet.ProtustrankaFormatedWithAdressOIB>
  <DomainObject.Predmet.ProtustrankaWithAdress>
    <izvorni_sadrzaj>VALLUM PROJEKT d.o.o. za graditeljstvo i trgovinu Preradovićeva 30, 10000 Zagreb</izvorni_sadrzaj>
    <derivirana_varijabla naziv="DomainObject.Predmet.ProtustrankaWithAdress_1">VALLUM PROJEKT d.o.o. za graditeljstvo i trgovinu Preradovićeva 30, 10000 Zagreb</derivirana_varijabla>
  </DomainObject.Predmet.ProtustrankaWithAdress>
  <DomainObject.Predmet.ProtustrankaWithAdressOIB>
    <izvorni_sadrzaj>VALLUM PROJEKT d.o.o. za graditeljstvo i trgovinu, OIB 61601589782, Preradovićeva 30, 10000 Zagreb</izvorni_sadrzaj>
    <derivirana_varijabla naziv="DomainObject.Predmet.ProtustrankaWithAdressOIB_1">VALLUM PROJEKT d.o.o. za graditeljstvo i trgovinu, OIB 61601589782, Preradovićeva 30, 10000 Zagreb</derivirana_varijabla>
  </DomainObject.Predmet.ProtustrankaWithAdressOIB>
  <DomainObject.Predmet.ProtustrankaNazivFormated>
    <izvorni_sadrzaj>VALLUM PROJEKT d.o.o. za graditeljstvo i trgovinu</izvorni_sadrzaj>
    <derivirana_varijabla naziv="DomainObject.Predmet.ProtustrankaNazivFormated_1">VALLUM PROJEKT d.o.o. za graditeljstvo i trgovinu</derivirana_varijabla>
  </DomainObject.Predmet.ProtustrankaNazivFormated>
  <DomainObject.Predmet.ProtustrankaNazivFormatedOIB>
    <izvorni_sadrzaj>VALLUM PROJEKT d.o.o. za graditeljstvo i trgovinu, OIB 61601589782</izvorni_sadrzaj>
    <derivirana_varijabla naziv="DomainObject.Predmet.ProtustrankaNazivFormatedOIB_1">VALLUM PROJEKT d.o.o. za graditeljstvo i trgovinu, OIB 61601589782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VALLUM PROJEKT d.o.o. za graditeljstvo i trgovinu</item>
    </izvorni_sadrzaj>
    <derivirana_varijabla naziv="DomainObject.Predmet.ProtuStrankaListFormated_1">
      <item>VALLUM PROJEKT d.o.o. za graditeljstvo i trgovinu</item>
    </derivirana_varijabla>
  </DomainObject.Predmet.ProtuStrankaListFormated>
  <DomainObject.Predmet.ProtuStrankaListFormatedOIB>
    <izvorni_sadrzaj>
      <item>VALLUM PROJEKT d.o.o. za graditeljstvo i trgovinu, OIB 61601589782</item>
    </izvorni_sadrzaj>
    <derivirana_varijabla naziv="DomainObject.Predmet.ProtuStrankaListFormatedOIB_1">
      <item>VALLUM PROJEKT d.o.o. za graditeljstvo i trgovinu, OIB 61601589782</item>
    </derivirana_varijabla>
  </DomainObject.Predmet.ProtuStrankaListFormatedOIB>
  <DomainObject.Predmet.ProtuStrankaListFormatedWithAdress>
    <izvorni_sadrzaj>
      <item>VALLUM PROJEKT d.o.o. za graditeljstvo i trgovinu, Preradovićeva 30, 10000 Zagreb</item>
    </izvorni_sadrzaj>
    <derivirana_varijabla naziv="DomainObject.Predmet.ProtuStrankaListFormatedWithAdress_1">
      <item>VALLUM PROJEKT d.o.o. za graditeljstvo i trgovinu, Preradovićeva 30, 10000 Zagreb</item>
    </derivirana_varijabla>
  </DomainObject.Predmet.ProtuStrankaListFormatedWithAdress>
  <DomainObject.Predmet.ProtuStrankaListFormatedWithAdressOIB>
    <izvorni_sadrzaj>
      <item>VALLUM PROJEKT d.o.o. za graditeljstvo i trgovinu, OIB 61601589782, Preradovićeva 30, 10000 Zagreb</item>
    </izvorni_sadrzaj>
    <derivirana_varijabla naziv="DomainObject.Predmet.ProtuStrankaListFormatedWithAdressOIB_1">
      <item>VALLUM PROJEKT d.o.o. za graditeljstvo i trgovinu, OIB 61601589782, Preradovićeva 30, 10000 Zagreb</item>
    </derivirana_varijabla>
  </DomainObject.Predmet.ProtuStrankaListFormatedWithAdressOIB>
  <DomainObject.Predmet.ProtuStrankaListNazivFormated>
    <izvorni_sadrzaj>
      <item>VALLUM PROJEKT d.o.o. za graditeljstvo i trgovinu</item>
    </izvorni_sadrzaj>
    <derivirana_varijabla naziv="DomainObject.Predmet.ProtuStrankaListNazivFormated_1">
      <item>VALLUM PROJEKT d.o.o. za graditeljstvo i trgovinu</item>
    </derivirana_varijabla>
  </DomainObject.Predmet.ProtuStrankaListNazivFormated>
  <DomainObject.Predmet.ProtuStrankaListNazivFormatedOIB>
    <izvorni_sadrzaj>
      <item>VALLUM PROJEKT d.o.o. za graditeljstvo i trgovinu, OIB 61601589782</item>
    </izvorni_sadrzaj>
    <derivirana_varijabla naziv="DomainObject.Predmet.ProtuStrankaListNazivFormatedOIB_1">
      <item>VALLUM PROJEKT d.o.o. za graditeljstvo i trgovinu, OIB 61601589782</item>
    </derivirana_varijabla>
  </DomainObject.Predmet.ProtuStrankaListNazivFormatedOIB>
  <DomainObject.Predmet.OstaliListFormated>
    <izvorni_sadrzaj>
      <item>Željka Damić</item>
      <item>Vesna Kocbek</item>
      <item>Hypo Alpe-Adria.Bank International Ag</item>
      <item>ODVJETNIČKO DRUŠTVO GLINSKA &amp; MIŠKOVIĆ društvo s ograničenom odgovornošću</item>
      <item>REPUBLIKA HRVATSKA, Ministarstvo financija</item>
      <item>Županijsko državno odvjetnišvo u Zagrebu, GUO</item>
    </izvorni_sadrzaj>
    <derivirana_varijabla naziv="DomainObject.Predmet.OstaliListFormated_1">
      <item>Željka Damić</item>
      <item>Vesna Kocbek</item>
      <item>Hypo Alpe-Adria.Bank International Ag</item>
      <item>ODVJETNIČKO DRUŠTVO GLINSKA &amp; MIŠKOVIĆ društvo s ograničenom odgovornošću</item>
      <item>REPUBLIKA HRVATSKA, Ministarstvo financija</item>
      <item>Županijsko državno odvjetnišvo u Zagrebu, GUO</item>
    </derivirana_varijabla>
  </DomainObject.Predmet.OstaliListFormated>
  <DomainObject.Predmet.OstaliListFormatedOIB>
    <izvorni_sadrzaj>
      <item>Željka Damić</item>
      <item>Vesna Kocbek, OIB 64935258953</item>
      <item>Hypo Alpe-Adria.Bank International Ag, OIB </item>
      <item>ODVJETNIČKO DRUŠTVO GLINSKA &amp; MIŠKOVIĆ društvo s ograničenom odgovornošću, OIB 23426318088</item>
      <item>REPUBLIKA HRVATSKA, Ministarstvo financija, OIB 18683136487</item>
      <item>Županijsko državno odvjetnišvo u Zagrebu, GUO, OIB 16488001145</item>
    </izvorni_sadrzaj>
    <derivirana_varijabla naziv="DomainObject.Predmet.OstaliListFormatedOIB_1">
      <item>Željka Damić</item>
      <item>Vesna Kocbek, OIB 64935258953</item>
      <item>Hypo Alpe-Adria.Bank International Ag, OIB </item>
      <item>ODVJETNIČKO DRUŠTVO GLINSKA &amp; MIŠKOVIĆ društvo s ograničenom odgovornošću, OIB 23426318088</item>
      <item>REPUBLIKA HRVATSKA, Ministarstvo financija, OIB 18683136487</item>
      <item>Županijsko državno odvjetnišvo u Zagrebu, GUO, OIB 16488001145</item>
    </derivirana_varijabla>
  </DomainObject.Predmet.OstaliListFormatedOIB>
  <DomainObject.Predmet.OstaliListFormatedWithAdress>
    <izvorni_sadrzaj>
      <item>Željka Damić, Zadarska 80, 10000 Zagreb</item>
      <item>Vesna Kocbek, Trg Nikole Zrinskog 17, 10000 Zagreb</item>
      <item>Hypo Alpe-Adria.Bank International Ag, Alpen-Adria-Platz1, Klagenfurt</item>
      <item>ODVJETNIČKO DRUŠTVO GLINSKA &amp; MIŠKOVIĆ društvo s ograničenom odgovornošću, Ulica grada Vukovara 269f, 10000 Zagreb</item>
      <item>REPUBLIKA HRVATSKA, Ministarstvo financija, Katančićeva 1, 10000 Zagreb</item>
      <item>Županijsko državno odvjetnišvo u Zagrebu, GUO, Savska cesta 41, 10000 Zagreb</item>
    </izvorni_sadrzaj>
    <derivirana_varijabla naziv="DomainObject.Predmet.OstaliListFormatedWithAdress_1">
      <item>Željka Damić, Zadarska 80, 10000 Zagreb</item>
      <item>Vesna Kocbek, Trg Nikole Zrinskog 17, 10000 Zagreb</item>
      <item>Hypo Alpe-Adria.Bank International Ag, Alpen-Adria-Platz1, Klagenfurt</item>
      <item>ODVJETNIČKO DRUŠTVO GLINSKA &amp; MIŠKOVIĆ društvo s ograničenom odgovornošću, Ulica grada Vukovara 269f, 10000 Zagreb</item>
      <item>REPUBLIKA HRVATSKA, Ministarstvo financija, Katančićeva 1, 10000 Zagreb</item>
      <item>Županijsko državno odvjetnišvo u Zagrebu, GUO, Savska cesta 41, 10000 Zagreb</item>
    </derivirana_varijabla>
  </DomainObject.Predmet.OstaliListFormatedWithAdress>
  <DomainObject.Predmet.OstaliListFormatedWithAdressOIB>
    <izvorni_sadrzaj>
      <item>Željka Damić, Zadarska 80, 10000 Zagreb</item>
      <item>Vesna Kocbek, OIB 64935258953, Trg Nikole Zrinskog 17, 10000 Zagreb</item>
      <item>Hypo Alpe-Adria.Bank International Ag, OIB , Alpen-Adria-Platz1, Klagenfurt</item>
      <item>ODVJETNIČKO DRUŠTVO GLINSKA &amp; MIŠKOVIĆ društvo s ograničenom odgovornošću, OIB 23426318088, Ulica grada Vukovara 269f, 10000 Zagreb</item>
      <item>REPUBLIKA HRVATSKA, Ministarstvo financija, OIB 18683136487, Katančićeva 1, 10000 Zagreb</item>
      <item>Županijsko državno odvjetnišvo u Zagrebu, GUO, OIB 16488001145, Savska cesta 41, 10000 Zagreb</item>
    </izvorni_sadrzaj>
    <derivirana_varijabla naziv="DomainObject.Predmet.OstaliListFormatedWithAdressOIB_1">
      <item>Željka Damić, Zadarska 80, 10000 Zagreb</item>
      <item>Vesna Kocbek, OIB 64935258953, Trg Nikole Zrinskog 17, 10000 Zagreb</item>
      <item>Hypo Alpe-Adria.Bank International Ag, OIB , Alpen-Adria-Platz1, Klagenfurt</item>
      <item>ODVJETNIČKO DRUŠTVO GLINSKA &amp; MIŠKOVIĆ društvo s ograničenom odgovornošću, OIB 23426318088, Ulica grada Vukovara 269f, 10000 Zagreb</item>
      <item>REPUBLIKA HRVATSKA, Ministarstvo financija, OIB 18683136487, Katančićeva 1, 10000 Zagreb</item>
      <item>Županijsko državno odvjetnišvo u Zagrebu, GUO, OIB 16488001145, Savska cesta 41, 10000 Zagreb</item>
    </derivirana_varijabla>
  </DomainObject.Predmet.OstaliListFormatedWithAdressOIB>
  <DomainObject.Predmet.OstaliListNazivFormated>
    <izvorni_sadrzaj>
      <item>Željka Damić</item>
      <item>Vesna Kocbek</item>
      <item>Hypo Alpe-Adria.Bank International Ag</item>
      <item>ODVJETNIČKO DRUŠTVO GLINSKA &amp; MIŠKOVIĆ društvo s ograničenom odgovornošću</item>
      <item>REPUBLIKA HRVATSKA, Ministarstvo financija</item>
      <item>Županijsko državno odvjetnišvo u Zagrebu, GUO</item>
    </izvorni_sadrzaj>
    <derivirana_varijabla naziv="DomainObject.Predmet.OstaliListNazivFormated_1">
      <item>Željka Damić</item>
      <item>Vesna Kocbek</item>
      <item>Hypo Alpe-Adria.Bank International Ag</item>
      <item>ODVJETNIČKO DRUŠTVO GLINSKA &amp; MIŠKOVIĆ društvo s ograničenom odgovornošću</item>
      <item>REPUBLIKA HRVATSKA, Ministarstvo financija</item>
      <item>Županijsko državno odvjetnišvo u Zagrebu, GUO</item>
    </derivirana_varijabla>
  </DomainObject.Predmet.OstaliListNazivFormated>
  <DomainObject.Predmet.OstaliListNazivFormatedOIB>
    <izvorni_sadrzaj>
      <item>Željka Damić</item>
      <item>Vesna Kocbek, OIB 64935258953</item>
      <item>Hypo Alpe-Adria.Bank International Ag, OIB </item>
      <item>ODVJETNIČKO DRUŠTVO GLINSKA &amp; MIŠKOVIĆ društvo s ograničenom odgovornošću, OIB 23426318088</item>
      <item>REPUBLIKA HRVATSKA, Ministarstvo financija, OIB 18683136487</item>
      <item>Županijsko državno odvjetnišvo u Zagrebu, GUO, OIB 16488001145</item>
    </izvorni_sadrzaj>
    <derivirana_varijabla naziv="DomainObject.Predmet.OstaliListNazivFormatedOIB_1">
      <item>Željka Damić</item>
      <item>Vesna Kocbek, OIB 64935258953</item>
      <item>Hypo Alpe-Adria.Bank International Ag, OIB </item>
      <item>ODVJETNIČKO DRUŠTVO GLINSKA &amp; MIŠKOVIĆ društvo s ograničenom odgovornošću, OIB 23426318088</item>
      <item>REPUBLIKA HRVATSKA, Ministarstvo financija, OIB 18683136487</item>
      <item>Županijsko državno odvjetnišvo u Zagrebu, GUO,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VALLUM PROJEKT d.o.o. za graditeljstvo i trgovinu</izvorni_sadrzaj>
    <derivirana_varijabla naziv="DomainObject.Predmet.ProtustrankaIDrugi_1">VALLUM PROJEKT d.o.o. za graditeljstvo i trgovinu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VALLUM PROJEKT d.o.o. za graditeljstvo i trgovinu, OIB 61601589782, Preradovićeva 30, 10000 Zagreb</izvorni_sadrzaj>
    <derivirana_varijabla naziv="DomainObject.Predmet.ProtustrankaIDrugiAdressOIB_1">VALLUM PROJEKT d.o.o. za graditeljstvo i trgovinu, OIB 61601589782, Preradovićeva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VALLUM PROJEKT d.o.o. za graditeljstvo i trgovinu</item>
      <item>FINA ZAGREB</item>
      <item>Željka Damić</item>
      <item>Vesna Kocbek</item>
      <item>Hypo Alpe-Adria.Bank International Ag</item>
      <item>ODVJETNIČKO DRUŠTVO GLINSKA &amp; MIŠKOVIĆ društvo s ograničenom odgovornošću</item>
      <item>REPUBLIKA HRVATSKA, Ministarstvo financija</item>
      <item>Županijsko državno odvjetnišvo u Zagrebu, GUO</item>
    </izvorni_sadrzaj>
    <derivirana_varijabla naziv="DomainObject.Predmet.SudioniciListNaziv_1">
      <item>VALLUM PROJEKT d.o.o. za graditeljstvo i trgovinu</item>
      <item>FINA ZAGREB</item>
      <item>Željka Damić</item>
      <item>Vesna Kocbek</item>
      <item>Hypo Alpe-Adria.Bank International Ag</item>
      <item>ODVJETNIČKO DRUŠTVO GLINSKA &amp; MIŠKOVIĆ društvo s ograničenom odgovornošću</item>
      <item>REPUBLIKA HRVATSKA, Ministarstvo financija</item>
      <item>Županijsko državno odvjetnišvo u Zagrebu, GUO</item>
    </derivirana_varijabla>
  </DomainObject.Predmet.SudioniciListNaziv>
  <DomainObject.Predmet.SudioniciListAdressOIB>
    <izvorni_sadrzaj>
      <item>VALLUM PROJEKT d.o.o. za graditeljstvo i trgovinu, OIB 61601589782, Preradovićeva 30,10000 Zagreb</item>
      <item>FINA ZAGREB, OIB 85821130368, Albrechtova 42,10000 Zagreb</item>
      <item>Željka Damić, Zadarska 80,10000 Zagreb</item>
      <item>Vesna Kocbek, OIB 64935258953, Trg Nikole Zrinskog 17,10000 Zagreb</item>
      <item>Hypo Alpe-Adria.Bank International Ag, OIB , Alpen-Adria-Platz1,Klagenfurt</item>
      <item>ODVJETNIČKO DRUŠTVO GLINSKA &amp; MIŠKOVIĆ društvo s ograničenom odgovornošću, OIB 23426318088, Ulica grada Vukovara 269f,10000 Zagreb</item>
      <item>REPUBLIKA HRVATSKA, Ministarstvo financija, OIB 18683136487, Katančićeva 1,10000 Zagreb</item>
      <item>Županijsko državno odvjetnišvo u Zagrebu, GUO, OIB 16488001145, Savska cesta 41,10000 Zagreb</item>
    </izvorni_sadrzaj>
    <derivirana_varijabla naziv="DomainObject.Predmet.SudioniciListAdressOIB_1">
      <item>VALLUM PROJEKT d.o.o. za graditeljstvo i trgovinu, OIB 61601589782, Preradovićeva 30,10000 Zagreb</item>
      <item>FINA ZAGREB, OIB 85821130368, Albrechtova 42,10000 Zagreb</item>
      <item>Željka Damić, Zadarska 80,10000 Zagreb</item>
      <item>Vesna Kocbek, OIB 64935258953, Trg Nikole Zrinskog 17,10000 Zagreb</item>
      <item>Hypo Alpe-Adria.Bank International Ag, OIB , Alpen-Adria-Platz1,Klagenfurt</item>
      <item>ODVJETNIČKO DRUŠTVO GLINSKA &amp; MIŠKOVIĆ društvo s ograničenom odgovornošću, OIB 23426318088, Ulica grada Vukovara 269f,10000 Zagreb</item>
      <item>REPUBLIKA HRVATSKA, Ministarstvo financija, OIB 18683136487, Katančićeva 1,10000 Zagreb</item>
      <item>Županijsko državno odvjetnišvo u Zagrebu, GUO,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61601589782</item>
      <item>, OIB 85821130368</item>
      <item>, OIB null</item>
      <item>, OIB 64935258953</item>
      <item>, OIB </item>
      <item>, OIB 23426318088</item>
      <item>, OIB 18683136487</item>
      <item>, OIB 16488001145</item>
    </izvorni_sadrzaj>
    <derivirana_varijabla naziv="DomainObject.Predmet.SudioniciListNazivOIB_1">
      <item>, OIB 61601589782</item>
      <item>, OIB 85821130368</item>
      <item>, OIB null</item>
      <item>, OIB 64935258953</item>
      <item>, OIB </item>
      <item>, OIB 23426318088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28. svibnja 2018.</izvorni_sadrzaj>
    <derivirana_varijabla naziv="DomainObject.PredzadnjaOdlukaIzPredmeta.DatumDonosenjaOdluke_1">28. svibnja 2018.</derivirana_varijabla>
  </DomainObject.PredzadnjaOdlukaIzPredmeta.DatumDonosenjaOdluke>
  <DomainObject.PredzadnjaOdlukaIzPredmeta.Oznaka>
    <izvorni_sadrzaj>St-1275/2013-72</izvorni_sadrzaj>
    <derivirana_varijabla naziv="DomainObject.PredzadnjaOdlukaIzPredmeta.Oznaka_1">St-1275/2013-72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199</properties:Words>
  <properties:Characters>1006</properties:Characters>
  <properties:Lines>47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2018-10-22T08:52:00Z</dcterms:created>
  <dc:creator>MK</dc:creator>
  <cp:lastModifiedBy>Sonja Pilić</cp:lastModifiedBy>
  <cp:lastPrinted>2018-10-22T08:57:00Z</cp:lastPrinted>
  <dcterms:modified xmlns:xsi="http://www.w3.org/2001/XMLSchema-instance" xsi:type="dcterms:W3CDTF">2018-10-22T08:58:00Z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(Rj. o razrješenju Kocbek i imenovanju Lončarić.docx)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