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b7ba" w14:paraId="80cb7ba" w:rsidRDefault="00AB4602" w:rsidP="00134C2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TIPA-PROMET d.o.o.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134,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OIB : 03642295562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Stečajni upravitelj : Ivo Žiža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St-5/2017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REPUBLIKA HRVATSKA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TRGOVAČKI SUD U BJELOVARU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Šetalište dr. I.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Lebovića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42, Bjelovar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Stečajni sudac :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Marija Petrina Kubica</w:t>
      </w:r>
    </w:p>
    <w:p w:rsidRDefault="00134C20" w:rsidP="00134C20" w:rsid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i/>
          <w:sz w:val="22"/>
          <w:szCs w:val="22"/>
        </w:rPr>
      </w:pPr>
      <w:r w:rsidRPr="00134C20">
        <w:rPr>
          <w:rFonts w:cs="Times New Roman" w:eastAsia="Calibri" w:hAnsi="Calibri" w:ascii="Calibri"/>
          <w:b/>
          <w:i/>
          <w:sz w:val="22"/>
          <w:szCs w:val="22"/>
        </w:rPr>
        <w:t xml:space="preserve">                                                  IZVJEŠĆE STEČAJNOG UPRAVITELJA 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134C20">
        <w:rPr>
          <w:rFonts w:cs="Times New Roman" w:eastAsia="Calibri" w:hAnsi="Calibri" w:ascii="Calibri"/>
          <w:b/>
          <w:sz w:val="22"/>
          <w:szCs w:val="22"/>
        </w:rPr>
        <w:t>UVOD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Republika  Hrvatska, Ministarstvo financija, Porezna uprava, Područni ured središnja Hrvatska, zastupana po Županijskom državnom odvjetništvu u Bjelovaru podnijela je prijedlog za otvaranje stečajnog postupka nad dužnikom TIPA-PROMET d.o.o.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134,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>, na temelju čl.109 St. 1-3  Stečajnog zakona ( NN 71/15).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U prijedlogu se navodi da dužnik u očevidniku redoslijeda za plaćanje ima evidentirane, a neizvršene obveze za plaćanje u neprekidnom razdoblju od 120 dana, u ukupnom iznosu od 13.822,87 kn.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FINA je dana 3. prosinca 2015.g. podnijela prijedlog za provođenje skraćenog stečajnog postupka, a temeljem očevidnika od 1. prosinca 2015.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Iz navedenog je  proizlazila vjerojatnost postojanja stečajnog razloga nesposobnost za plaćanje iz Čl.6 st.2. SZ.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Temeljem navedenog Trgovački sud u Bjelovaru, po stečajnom sucu Mariji Petrina Kubica, donio je dana 6. lipnja 2017.g. Rješenje o otvaranju stečajnog postupka  pod brojem St-5/2017.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lastRenderedPageBreak/>
        <w:t>Za dan održavanja ispitnog i izvještajnog ročišta određen je 29. kolovoz 2017.g.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Imenovan je stečajni upravitelj :  Ivo Žiža, Vinogradi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Ludbreški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53, OIB : 08163835361.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Rješenjem su pozvani vjerovnici viših isplatnih redova da u roku 60 dana od objave Rješenja na e-Oglasnoj ploči sudova prijave svoje tražbine, izlučna i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razlučna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prava stečajnom upravitelju.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134C20">
        <w:rPr>
          <w:rFonts w:cs="Times New Roman" w:eastAsia="Calibri" w:hAnsi="Calibri" w:ascii="Calibri"/>
          <w:b/>
          <w:sz w:val="22"/>
          <w:szCs w:val="22"/>
        </w:rPr>
        <w:t xml:space="preserve">I OSNOVNI PODACI O STEČAJNOM DUŽNIKU 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Osnovna djelatnost stečajnog dužnika TIPA-PROMET d.o.o.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bila je prijevoz putnika, proizvodnja i trgovina.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Prema izjavi vlasnika i odgovorne osobe TIPA-PROMET d.o.o. pravna osoba nije imala nikakvu poslovnu aktivnost, a što sam kao stečajni upravitelj utvrdio uvidom u poslovne knjige.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Jedina aktivnost  je bila nabava kombi vozila za prijevoz putnika, FIAT DUCATO 2.3 JTD, koji je 16. ožujka 2015.g. odjavljen i otuđen 8 prodan ).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Na motornom vozilu nije bilo tereta ( zabrane otuđenja).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Pravna osoba je u 100%  privatnom  vlasništvu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Odgovorna osoba je do dana otvaranja stečaja bio Anđelko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Pažulj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,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134.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134C20">
        <w:rPr>
          <w:rFonts w:cs="Times New Roman" w:eastAsia="Calibri" w:hAnsi="Calibri" w:ascii="Calibri"/>
          <w:b/>
          <w:sz w:val="22"/>
          <w:szCs w:val="22"/>
        </w:rPr>
        <w:t>II GOSPODARSKI POLOŽAJ STEČAJNOG DUŽNIKA I UZROCI TRENUTNOG STANJA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Kako je u uvodu navedeno TIPA-PROMET d.o.o. „ u stečaju“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134,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>, neprekidno je u blokadi više od 120 dana, u iznosu od 13.822,87 kn.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Osobnim uvidom na adresi stečajnog dužnika utvrđeno je da nema nikakvih poslovnih aktivnosti, niti postoji namjera da se nastavi neka poslovna aktivnost.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Uvidom u evidenciju HZMO utvrđeno je da TIPA-PROMET d.o.o. „ u stečaju“ nema uposlenih radnika.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Pregledom poslovnih knjiga stečajnog dužnika vidljivo je da nije bilo poslovanja, osim iskazane prodaje motornog vozila.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Temeljem navedenog jasno je da je gospodarsko  stanje stečajnog dužnika takvo da nikakve poslovne aktivnosti  ne dolaze u obzir, pa tako ni izrada stečajnog plana.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134C20">
        <w:rPr>
          <w:rFonts w:cs="Times New Roman" w:eastAsia="Calibri" w:hAnsi="Calibri" w:ascii="Calibri"/>
          <w:b/>
          <w:sz w:val="22"/>
          <w:szCs w:val="22"/>
        </w:rPr>
        <w:t>III IMOVINSKO STANJE STEČAJNOG DUŽNIKA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S danom koji prethodi otvaranju stečajnog postupka sastavljen je račun dobiti i gubitka, bilanca stanja, te početna stečajna bilanca.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Predmete stečajne mase ( Čl. 221 SZ) stečajni dužnik ne posjeduje.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Na  upit Republici Hrvatskoj, Ministarstvu unutarnjih poslova, Policijska uprava Zagrebačka, Policijska postaja Jastrebarsko da li TIPA –PROMET d.o.o. posjeduje vozilo i da li ima tereta na njemu, došlo je Uvjerenje  Broj: 511-19-39/9-7-136/2017 JB/BK od 26.6. 2017.  da stečajni dužnik sa sjedištem u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140, Klinča Sela,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Kupinec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140 nije evidentiran kao vlasnik vozila ( izjava je prilog izvješću ).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Iz ovog je vidljivo da dužnik nema pokretne imovine , a koja je bila povod za otvaranje stečajnog postupka.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Izvršen je pregled imovine i obveza  čl.223 SZ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PREGLED IMOVINE I OBVEZA (čl. 223 SZ)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numPr>
          <w:ilvl w:val="0"/>
          <w:numId w:val="47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IMOVINA</w:t>
      </w: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1129"/>
        <w:gridCol w:w="3828"/>
        <w:gridCol w:w="4105"/>
      </w:tblGrid>
      <w:tr w:rsidTr="00134C20" w:rsidR="00134C20" w:rsidRPr="00134C20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R.br.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OPIS IMOVINE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VRIJEDNOST U POČETNOJ STEČAJNOJ BILANCI ( KN)</w:t>
            </w:r>
          </w:p>
        </w:tc>
      </w:tr>
      <w:tr w:rsidTr="00134C20" w:rsidR="00134C20" w:rsidRPr="00134C20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1.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 xml:space="preserve">                   -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 xml:space="preserve">                                       0,00</w:t>
            </w:r>
          </w:p>
        </w:tc>
      </w:tr>
      <w:tr w:rsidTr="00134C20" w:rsidR="00134C20" w:rsidRPr="00134C20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UKUPNO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 xml:space="preserve">                                       0,00</w:t>
            </w:r>
          </w:p>
        </w:tc>
      </w:tr>
    </w:tbl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numPr>
          <w:ilvl w:val="0"/>
          <w:numId w:val="47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OBVEZE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1129"/>
        <w:gridCol w:w="3828"/>
        <w:gridCol w:w="4105"/>
      </w:tblGrid>
      <w:tr w:rsidTr="00134C20" w:rsidR="00134C20" w:rsidRPr="00134C20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R.br.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OSNOV TRAŽBINE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VRIJEDNOST U POČETNOJ STEČAJNOJ BILANCI ( KN)</w:t>
            </w:r>
          </w:p>
        </w:tc>
      </w:tr>
      <w:tr w:rsidTr="00134C20" w:rsidR="00134C20" w:rsidRPr="00134C20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1.</w:t>
            </w: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Obveze za PDV i druge porezne  obveze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 xml:space="preserve">                      28.251,21</w:t>
            </w:r>
          </w:p>
        </w:tc>
      </w:tr>
      <w:tr w:rsidTr="00134C20" w:rsidR="00134C20" w:rsidRPr="00134C20"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>UKUPNO</w:t>
            </w:r>
          </w:p>
        </w:tc>
        <w:tc>
          <w:tcPr>
            <w:tcW w:type="dxa" w:w="4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34C20" w:rsidP="00134C20" w:rsidR="00134C20" w:rsidRPr="00134C20">
            <w:pPr>
              <w:spacing w:after="0"/>
              <w:rPr>
                <w:rFonts w:hAnsi="Calibri" w:ascii="Calibri"/>
              </w:rPr>
            </w:pPr>
            <w:r w:rsidRPr="00134C20">
              <w:rPr>
                <w:rFonts w:hAnsi="Calibri" w:ascii="Calibri"/>
              </w:rPr>
              <w:t xml:space="preserve">                      28.251,21</w:t>
            </w:r>
          </w:p>
        </w:tc>
      </w:tr>
    </w:tbl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Napomena : Obveze u početnoj stečajnoj bilanci iskazane su prema zaprimljenim prijavama tražbina.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lastRenderedPageBreak/>
        <w:t>Potraživanja stečajni dužnik nema, tako da se s tog osnova ne mogu očekivati prihodi koji bi obogatili stečajnu masu.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134C20">
        <w:rPr>
          <w:rFonts w:cs="Times New Roman" w:eastAsia="Calibri" w:hAnsi="Calibri" w:ascii="Calibri"/>
          <w:b/>
          <w:sz w:val="22"/>
          <w:szCs w:val="22"/>
        </w:rPr>
        <w:t>IV TEMELJNI KAPITAL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Danom otvaranja stečajnog postupka zatvoreni su svi kunski računi, a otvoren je novi transakcijski račun kod PBZ  d.d. Zagreb.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Temeljni kapital društva iznosi 20.000,00 kn.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134C20">
        <w:rPr>
          <w:rFonts w:cs="Times New Roman" w:eastAsia="Calibri" w:hAnsi="Calibri" w:ascii="Calibri"/>
          <w:b/>
          <w:sz w:val="22"/>
          <w:szCs w:val="22"/>
        </w:rPr>
        <w:t>V PRIJAVLJENE TRAŽBINE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Rok određen za prijavu tražbina bio je 5. kolovoza 2017.g. ( u skladu sa čl.257 i 258 SZ ).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U zakonskom roku pristigla je jedna ( 1) tražbina, i to Ministarstva financija, Porezna uprava, Područni ured središnja Hrvatska, Ispostava Karlovac, u ukupnom iznosu od 28.521,21 kn. Tražbina je drugog višeg isplatnog reda.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Obavijesti o </w:t>
      </w:r>
      <w:proofErr w:type="spellStart"/>
      <w:r w:rsidRPr="00134C20">
        <w:rPr>
          <w:rFonts w:cs="Times New Roman" w:eastAsia="Calibri" w:hAnsi="Calibri" w:ascii="Calibri"/>
          <w:sz w:val="22"/>
          <w:szCs w:val="22"/>
        </w:rPr>
        <w:t>razlučnim</w:t>
      </w:r>
      <w:proofErr w:type="spellEnd"/>
      <w:r w:rsidRPr="00134C20">
        <w:rPr>
          <w:rFonts w:cs="Times New Roman" w:eastAsia="Calibri" w:hAnsi="Calibri" w:ascii="Calibri"/>
          <w:sz w:val="22"/>
          <w:szCs w:val="22"/>
        </w:rPr>
        <w:t xml:space="preserve"> i izlučnim pravima  nisu prijavljene ( čl. 259 SZ ).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Ukupno prijavljene tražbine drugog višeg isplatnog reda iznose 28.521,21 kn.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  <w:r w:rsidRPr="00134C20">
        <w:rPr>
          <w:rFonts w:cs="Times New Roman" w:eastAsia="Calibri" w:hAnsi="Calibri" w:ascii="Calibri"/>
          <w:b/>
          <w:sz w:val="22"/>
          <w:szCs w:val="22"/>
        </w:rPr>
        <w:t>ZAKLJUČAK :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b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U ovom stečajnom postupku nastali su troškovi u iznosu 2.824,00 kn, međutim kako nema imovine , ne očekujem da se isti meni, kao stečajnom upravitelju isplate, kao ni nagrada od  2.000,00 kn, a pretpostavljam da se ni iz fonda neće moći isplatiti.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PREDLAŽEM :</w:t>
      </w:r>
    </w:p>
    <w:p w:rsidRDefault="00134C20" w:rsidP="00134C20" w:rsidR="00134C20" w:rsidRPr="00134C20">
      <w:pPr>
        <w:numPr>
          <w:ilvl w:val="0"/>
          <w:numId w:val="48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Da se izvješće stečajnog upravitelja u cijelosti prihvati</w:t>
      </w:r>
    </w:p>
    <w:p w:rsidRDefault="00134C20" w:rsidP="00134C20" w:rsidR="00134C20" w:rsidRPr="00134C20">
      <w:pPr>
        <w:numPr>
          <w:ilvl w:val="0"/>
          <w:numId w:val="48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Da se prihvati konstatacija da nema daljnjih mogućnosti za nastavak poslovanja</w:t>
      </w:r>
    </w:p>
    <w:p w:rsidRDefault="00134C20" w:rsidP="00134C20" w:rsidR="00134C20" w:rsidRPr="00134C20">
      <w:pPr>
        <w:numPr>
          <w:ilvl w:val="0"/>
          <w:numId w:val="48"/>
        </w:numPr>
        <w:spacing w:lineRule="auto" w:line="256" w:after="160"/>
        <w:contextualSpacing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>Da se stečajni postupak obustavi u skladu sa čl. 293 SZ ( NN 71715)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Ludbreg, 8. kolovoz 2017.                                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r w:rsidRPr="00134C20">
        <w:rPr>
          <w:rFonts w:cs="Times New Roman" w:eastAsia="Calibri" w:hAnsi="Calibri" w:ascii="Calibri"/>
          <w:sz w:val="22"/>
          <w:szCs w:val="22"/>
        </w:rPr>
        <w:t xml:space="preserve">                                                                                                 Stečajni upravitelj :  Ivo Žiža</w:t>
      </w:r>
    </w:p>
    <w:p w:rsidRDefault="00134C20" w:rsidP="00134C20" w:rsidR="00134C20" w:rsidRPr="00134C20">
      <w:pPr>
        <w:spacing w:lineRule="auto" w:line="256" w:after="160"/>
        <w:rPr>
          <w:rFonts w:cs="Times New Roman" w:eastAsia="Calibri" w:hAnsi="Calibri" w:ascii="Calibri"/>
          <w:sz w:val="22"/>
          <w:szCs w:val="22"/>
        </w:rPr>
      </w:pPr>
      <w:bookmarkStart w:name="_GoBack" w:id="0"/>
      <w:bookmarkEnd w:id="0"/>
    </w:p>
    <w:sectPr w:rsidSect="0032366B" w:rsidR="00134C20" w:rsidRPr="00134C2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9527DA"/>
    <w:multiLevelType w:val="hybridMultilevel"/>
    <w:tmpl w:val="00924228"/>
    <w:lvl w:tplc="775EBBBE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C0C208C"/>
    <w:multiLevelType w:val="hybridMultilevel"/>
    <w:tmpl w:val="70CCCDCE"/>
    <w:lvl w:tplc="68E80412" w:ilvl="0">
      <w:start w:val="28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4C20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39"/>
    <w:rsid w:val="00134C20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39"/>
    <w:rsid w:val="00134C20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88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St-5/2017-11</izvorni_sadrzaj>
    <derivirana_varijabla naziv="DomainObject.Oznaka_1">St-5/2017-11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</izvorni_sadrzaj>
    <derivirana_varijabla naziv="DomainObject.Predmet.ProtustrankaFormated_1">  TIPA-PROMET d.o.o.</derivirana_varijabla>
  </DomainObject.Predmet.ProtustrankaFormated>
  <DomainObject.Predmet.ProtustrankaFormatedOIB>
    <izvorni_sadrzaj>  TIPA-PROMET d.o.o., OIB 03642295562</izvorni_sadrzaj>
    <derivirana_varijabla naziv="DomainObject.Predmet.ProtustrankaFormatedOIB_1">  TIPA-PROMET d.o.o., OIB 03642295562</derivirana_varijabla>
  </DomainObject.Predmet.ProtustrankaFormatedOIB>
  <DomainObject.Predmet.ProtustrankaFormatedWithAdress>
    <izvorni_sadrzaj> TIPA-PROMET d.o.o., Kupinec 134, 10450 Kupinec</izvorni_sadrzaj>
    <derivirana_varijabla naziv="DomainObject.Predmet.ProtustrankaFormatedWithAdress_1"> TIPA-PROMET d.o.o., Kupinec 134, 10450 Kupinec</derivirana_varijabla>
  </DomainObject.Predmet.ProtustrankaFormatedWithAdress>
  <DomainObject.Predmet.ProtustrankaFormatedWithAdressOIB>
    <izvorni_sadrzaj> TIPA-PROMET d.o.o., OIB 03642295562, Kupinec 134, 10450 Kupinec</izvorni_sadrzaj>
    <derivirana_varijabla naziv="DomainObject.Predmet.ProtustrankaFormatedWithAdressOIB_1"> TIPA-PROMET d.o.o., OIB 03642295562, Kupinec 134, 10450 Kupinec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18683136487</izvorni_sadrzaj>
    <derivirana_varijabla naziv="DomainObject.Predmet.StrankaFormatedOIB_1">  REPUBLIKA HRVATSKA, Ministarstvo financija, Porezna uprava, Područni ured Središnja Hrvatska, OIB 18683136487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18683136487</izvorni_sadrzaj>
    <derivirana_varijabla naziv="DomainObject.Predmet.StrankaFormatedWithAdressOIB_1"> REPUBLIKA HRVATSKA, Ministarstvo financija, Porezna uprava, Područni ured Središnja Hrvatska, OIB 18683136487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18683136487</izvorni_sadrzaj>
    <derivirana_varijabla naziv="DomainObject.Predmet.StrankaWithAdressOIB_1">REPUBLIKA HRVATSKA, Ministarstvo financija, Porezna uprava, Područni ured Središnja Hrvatska, OIB 18683136487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18683136487</izvorni_sadrzaj>
    <derivirana_varijabla naziv="DomainObject.Predmet.StrankaNazivFormatedOIB_1">REPUBLIKA HRVATSKA, Ministarstvo financija, Porezna uprava, Područni ured Središnja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18683136487</item>
    </izvorni_sadrzaj>
    <derivirana_varijabla naziv="DomainObject.Predmet.StrankaListFormatedOIB_1">
      <item>REPUBLIKA HRVATSKA, Ministarstvo financija, Porezna uprava, Područni ured Središnja Hrvatska, OIB 18683136487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18683136487</item>
    </izvorni_sadrzaj>
    <derivirana_varijabla naziv="DomainObject.Predmet.StrankaListFormatedWithAdressOIB_1">
      <item>REPUBLIKA HRVATSKA, Ministarstvo financija, Porezna uprava, Područni ured Središnja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18683136487</item>
    </izvorni_sadrzaj>
    <derivirana_varijabla naziv="DomainObject.Predmet.StrankaListNazivFormatedOIB_1">
      <item>REPUBLIKA HRVATSKA, Ministarstvo financija, Porezna uprava, Područni ured Središnja Hrvatska, OIB 18683136487</item>
    </derivirana_varijabla>
  </DomainObject.Predmet.StrankaListNazivFormatedOIB>
  <DomainObject.Predmet.ProtuStrankaListFormated>
    <izvorni_sadrzaj>
      <item>TIPA-PROMET d.o.o.</item>
    </izvorni_sadrzaj>
    <derivirana_varijabla naziv="DomainObject.Predmet.ProtuStrankaListFormated_1">
      <item>TIPA-PROMET d.o.o.</item>
    </derivirana_varijabla>
  </DomainObject.Predmet.ProtuStrankaListFormated>
  <DomainObject.Predmet.ProtuStrankaListFormatedOIB>
    <izvorni_sadrzaj>
      <item>TIPA-PROMET d.o.o., OIB 03642295562</item>
    </izvorni_sadrzaj>
    <derivirana_varijabla naziv="DomainObject.Predmet.ProtuStrankaListFormatedOIB_1">
      <item>TIPA-PROMET d.o.o., OIB 03642295562</item>
    </derivirana_varijabla>
  </DomainObject.Predmet.ProtuStrankaListFormatedOIB>
  <DomainObject.Predmet.ProtuStrankaListFormatedWithAdress>
    <izvorni_sadrzaj>
      <item>TIPA-PROMET d.o.o., Kupinec 134, 10450 Kupinec</item>
    </izvorni_sadrzaj>
    <derivirana_varijabla naziv="DomainObject.Predmet.ProtuStrankaListFormatedWithAdress_1">
      <item>TIPA-PROMET d.o.o., Kupinec 134, 10450 Kupinec</item>
    </derivirana_varijabla>
  </DomainObject.Predmet.ProtuStrankaListFormatedWithAdress>
  <DomainObject.Predmet.ProtuStrankaListFormatedWithAdressOIB>
    <izvorni_sadrzaj>
      <item>TIPA-PROMET d.o.o., OIB 03642295562, Kupinec 134, 10450 Kupinec</item>
    </izvorni_sadrzaj>
    <derivirana_varijabla naziv="DomainObject.Predmet.ProtuStrankaListFormatedWithAdressOIB_1">
      <item>TIPA-PROMET d.o.o., OIB 03642295562, Kupinec 134, 10450 Kupinec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Formated_1">
      <item>Anđelko Pažulj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Anđelko Pažulj, OIB 62598770342</item>
      <item>Županijsko državno odvjetništvo u Bjelovaru</item>
      <item>Financijska agencija</item>
      <item>Ivo Žiža, OIB 08163835361</item>
    </izvorni_sadrzaj>
    <derivirana_varijabla naziv="DomainObject.Predmet.OstaliListFormatedOIB_1">
      <item>Anđelko Pažulj, OIB 62598770342</item>
      <item>Županijsko državno odvjetništvo u Bjelovaru</item>
      <item>Financijska agencija</item>
      <item>Ivo Žiža, OIB 08163835361</item>
    </derivirana_varijabla>
  </DomainObject.Predmet.OstaliListFormatedOIB>
  <DomainObject.Predmet.OstaliListFormatedWithAdress>
    <izvorni_sadrzaj>
      <item>Anđelko Pažulj, Kupinec 134, 10450 Kupinec</item>
      <item>Županijsko državno odvjetništvo u Bjelovaru</item>
      <item>Financijska agencija</item>
      <item>Ivo Žiža</item>
    </izvorni_sadrzaj>
    <derivirana_varijabla naziv="DomainObject.Predmet.OstaliListFormatedWithAdress_1">
      <item>Anđelko Pažulj, Kupinec 134, 10450 Kupinec</item>
      <item>Županijsko državno odvjetništvo u Bjelovaru</item>
      <item>Financijska agencija</item>
      <item>Ivo Žiža</item>
    </derivirana_varijabla>
  </DomainObject.Predmet.OstaliListFormatedWithAdress>
  <DomainObject.Predmet.OstaliListFormatedWithAdressOIB>
    <izvorni_sadrzaj>
      <item>Anđelko Pažulj, OIB 62598770342, Kupinec 134, 10450 Kupinec</item>
      <item>Županijsko državno odvjetništvo u Bjelovaru</item>
      <item>Financijska agencija</item>
      <item>Ivo Žiža, OIB 08163835361</item>
    </izvorni_sadrzaj>
    <derivirana_varijabla naziv="DomainObject.Predmet.OstaliListFormatedWithAdressOIB_1">
      <item>Anđelko Pažulj, OIB 62598770342, Kupinec 134, 10450 Kupinec</item>
      <item>Županijsko državno odvjetništvo u Bjelovaru</item>
      <item>Financijska agencija</item>
      <item>Ivo Žiža, OIB 08163835361</item>
    </derivirana_varijabla>
  </DomainObject.Predmet.OstaliListFormatedWithAdressOIB>
  <DomainObject.Predmet.OstaliListNaziv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NazivFormated_1">
      <item>Anđelko Pažulj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Anđelko Pažulj, OIB 62598770342</item>
      <item>Županijsko državno odvjetništvo u Bjelovaru</item>
      <item>Financijska agencija</item>
      <item>Ivo Žiža, OIB 08163835361</item>
    </izvorni_sadrzaj>
    <derivirana_varijabla naziv="DomainObject.Predmet.OstaliListNazivFormatedOIB_1">
      <item>Anđelko Pažulj, OIB 62598770342</item>
      <item>Županijsko državno odvjetništvo u Bjelovaru</item>
      <item>Financijska agencija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St-5/2017-11</izvorni_sadrzaj>
    <derivirana_varijabla naziv="DomainObject.PoslovniBrojDokumenta_1">St-5/2017-11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REPUBLIKA HRVATSKA, Ministarstvo financija, Porezna uprava, Područni ured Središnja Hrvatska, OIB 18683136487</izvorni_sadrzaj>
    <derivirana_varijabla naziv="DomainObject.Predmet.StrankaIDrugiAdressOIB_1">REPUBLIKA HRVATSKA, Ministarstvo financija, Porezna uprava, Područni ured Središnja Hrvatska, OIB 18683136487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izvorni_sadrzaj>
    <derivirana_varijabla naziv="DomainObject.Predmet.SudioniciListNaziv_1"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</item>
      <item>Financijska agencija</item>
      <item>Ivo Žiža, OIB 08163835361</item>
    </izvorni_sadrzaj>
    <derivirana_varijabla naziv="DomainObject.Predmet.SudioniciListAdressOIB_1"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</item>
      <item>Financijska agencija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25931-2065-477C-B615-F1C443D4A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830</properties:Words>
  <properties:Characters>4648</properties:Characters>
  <properties:Lines>145</properties:Lines>
  <properties:Paragraphs>76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2017-08-16T10:00:00Z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St-5/2017-11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