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bf8d7f" w14:paraId="1bf8d7f" w:rsidRDefault="00997BF9" w:rsidP="008E0553" w:rsidR="00997BF9">
      <w:pPr>
        <w:pStyle w:val="Naslov"/>
        <w:jc w:val="left"/>
        <w15:collapsed w:val="false"/>
        <w:rPr>
          <w:sz w:val="24"/>
        </w:rPr>
      </w:pPr>
      <w:bookmarkStart w:name="_GoBack" w:id="0"/>
      <w:bookmarkEnd w:id="0"/>
    </w:p>
    <w:p w:rsidRDefault="003218D3" w:rsidP="001D5E9B" w:rsidR="002B61AE">
      <w:pPr>
        <w:pStyle w:val="Naslov"/>
        <w:jc w:val="left"/>
        <w:rPr>
          <w:b w:val="false"/>
          <w:sz w:val="24"/>
        </w:rPr>
      </w:pPr>
      <w:r>
        <w:rPr>
          <w:noProof/>
        </w:rPr>
        <w:t xml:space="preserve">     </w:t>
      </w:r>
      <w:r w:rsidR="008E0553">
        <w:rPr>
          <w:noProof/>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Pr>
          <w:noProof/>
        </w:rPr>
        <w:t xml:space="preserve">           </w:t>
      </w:r>
      <w:r w:rsidR="002176DA">
        <w:rPr>
          <w:sz w:val="24"/>
        </w:rPr>
        <w:t xml:space="preserve"> </w:t>
      </w:r>
      <w:r w:rsidR="002B61AE">
        <w:rPr>
          <w:sz w:val="24"/>
        </w:rPr>
        <w:tab/>
      </w:r>
      <w:r w:rsidR="002B61AE">
        <w:rPr>
          <w:sz w:val="24"/>
        </w:rPr>
        <w:tab/>
      </w:r>
      <w:r w:rsidR="002B61AE">
        <w:rPr>
          <w:sz w:val="24"/>
        </w:rPr>
        <w:tab/>
      </w:r>
      <w:r w:rsidR="002B61AE">
        <w:rPr>
          <w:sz w:val="24"/>
        </w:rPr>
        <w:tab/>
      </w:r>
      <w:r w:rsidR="002B61AE">
        <w:rPr>
          <w:sz w:val="24"/>
        </w:rPr>
        <w:tab/>
      </w:r>
      <w:r w:rsidR="002B61AE">
        <w:rPr>
          <w:sz w:val="24"/>
        </w:rPr>
        <w:tab/>
      </w:r>
      <w:r w:rsidR="002B61AE">
        <w:rPr>
          <w:b w:val="false"/>
          <w:sz w:val="24"/>
        </w:rPr>
        <w:t xml:space="preserve">                                     </w:t>
      </w:r>
    </w:p>
    <w:tbl>
      <w:tblPr>
        <w:tblW w:type="auto" w:w="0"/>
        <w:tblInd w:type="dxa" w:w="288"/>
        <w:tblLook w:val="01E0" w:noVBand="0" w:noHBand="0" w:lastColumn="1" w:firstColumn="1" w:lastRow="1" w:firstRow="1"/>
      </w:tblPr>
      <w:tblGrid>
        <w:gridCol w:w="3060"/>
      </w:tblGrid>
      <w:tr w:rsidTr="00180F6A" w:rsidR="00227F09" w:rsidRPr="00FF5379">
        <w:tc>
          <w:tcPr>
            <w:tcW w:type="dxa" w:w="3060"/>
          </w:tcPr>
          <w:p w:rsidRDefault="00227F09" w:rsidP="00180F6A" w:rsidR="00227F09" w:rsidRPr="00FF5379">
            <w:pPr>
              <w:pStyle w:val="Naslov2"/>
              <w:rPr>
                <w:b w:val="false"/>
                <w:bCs/>
                <w:sz w:val="24"/>
                <w:szCs w:val="24"/>
              </w:rPr>
            </w:pPr>
            <w:r w:rsidRPr="00FF5379">
              <w:rPr>
                <w:b w:val="false"/>
                <w:bCs/>
                <w:sz w:val="24"/>
                <w:szCs w:val="24"/>
              </w:rPr>
              <w:t>REPUBLIKA HRVATSKA</w:t>
            </w:r>
          </w:p>
          <w:p w:rsidRDefault="00227F09" w:rsidP="003218D3" w:rsidR="00227F09" w:rsidRPr="00FF5379">
            <w:pPr>
              <w:rPr>
                <w:sz w:val="24"/>
                <w:szCs w:val="24"/>
              </w:rPr>
            </w:pPr>
            <w:r w:rsidRPr="00FF5379">
              <w:rPr>
                <w:sz w:val="24"/>
                <w:szCs w:val="24"/>
              </w:rPr>
              <w:t>Trgovački sud u Zagrebu</w:t>
            </w:r>
          </w:p>
          <w:p w:rsidRDefault="00227F09" w:rsidP="003218D3" w:rsidR="00227F09" w:rsidRPr="00FF5379">
            <w:pPr>
              <w:rPr>
                <w:sz w:val="24"/>
                <w:szCs w:val="24"/>
              </w:rPr>
            </w:pPr>
            <w:r w:rsidRPr="00FF5379">
              <w:rPr>
                <w:sz w:val="24"/>
                <w:szCs w:val="24"/>
              </w:rPr>
              <w:t>Zagreb, Amruševa 2/II</w:t>
            </w:r>
          </w:p>
        </w:tc>
      </w:tr>
    </w:tbl>
    <w:p w:rsidRDefault="003F59D7" w:rsidP="00FD45B5" w:rsidR="00121974" w:rsidRPr="00FF5379">
      <w:pPr>
        <w:tabs>
          <w:tab w:pos="6525" w:val="left"/>
        </w:tabs>
        <w:rPr>
          <w:sz w:val="24"/>
          <w:szCs w:val="24"/>
        </w:rPr>
      </w:pPr>
      <w:r w:rsidRPr="00FF5379">
        <w:rPr>
          <w:b/>
          <w:sz w:val="24"/>
          <w:szCs w:val="24"/>
        </w:rPr>
        <w:tab/>
      </w:r>
      <w:r w:rsidR="00FF5379" w:rsidRPr="00FF5379">
        <w:rPr>
          <w:sz w:val="24"/>
          <w:szCs w:val="24"/>
        </w:rPr>
        <w:t xml:space="preserve"> </w:t>
      </w:r>
      <w:r w:rsidRPr="00FF5379">
        <w:rPr>
          <w:sz w:val="24"/>
          <w:szCs w:val="24"/>
        </w:rPr>
        <w:t xml:space="preserve">  </w:t>
      </w:r>
      <w:r w:rsidR="00E34EF9" w:rsidRPr="00FF5379">
        <w:rPr>
          <w:sz w:val="24"/>
          <w:szCs w:val="24"/>
        </w:rPr>
        <w:t xml:space="preserve">  </w:t>
      </w:r>
    </w:p>
    <w:p w:rsidRDefault="00121974" w:rsidP="00121974" w:rsidR="00E34EF9">
      <w:pPr>
        <w:jc w:val="center"/>
        <w:rPr>
          <w:sz w:val="24"/>
          <w:szCs w:val="24"/>
        </w:rPr>
      </w:pPr>
      <w:r w:rsidRPr="00FF5379">
        <w:rPr>
          <w:sz w:val="24"/>
          <w:szCs w:val="24"/>
        </w:rPr>
        <w:t>R E P U B L I KA  H R V A T S K A</w:t>
      </w:r>
    </w:p>
    <w:p w:rsidRDefault="0081406B" w:rsidP="00121974" w:rsidR="0081406B">
      <w:pPr>
        <w:jc w:val="center"/>
        <w:rPr>
          <w:sz w:val="24"/>
          <w:szCs w:val="24"/>
        </w:rPr>
      </w:pPr>
      <w:r>
        <w:rPr>
          <w:sz w:val="24"/>
          <w:szCs w:val="24"/>
        </w:rPr>
        <w:t xml:space="preserve">R J E Š E N J E </w:t>
      </w:r>
    </w:p>
    <w:p w:rsidRDefault="0081406B" w:rsidP="00121974" w:rsidR="0081406B" w:rsidRPr="00FF5379">
      <w:pPr>
        <w:jc w:val="center"/>
        <w:rPr>
          <w:sz w:val="24"/>
          <w:szCs w:val="24"/>
        </w:rPr>
      </w:pPr>
      <w:r>
        <w:rPr>
          <w:sz w:val="24"/>
          <w:szCs w:val="24"/>
        </w:rPr>
        <w:t>I</w:t>
      </w:r>
    </w:p>
    <w:p w:rsidRDefault="003218D3" w:rsidP="00121974" w:rsidR="00E34EF9" w:rsidRPr="00FF5379">
      <w:pPr>
        <w:ind w:left="2880"/>
        <w:rPr>
          <w:sz w:val="24"/>
          <w:szCs w:val="24"/>
        </w:rPr>
      </w:pPr>
      <w:r>
        <w:rPr>
          <w:sz w:val="24"/>
          <w:szCs w:val="24"/>
        </w:rPr>
        <w:t xml:space="preserve">   </w:t>
      </w:r>
      <w:r w:rsidR="00E34EF9" w:rsidRPr="00FF5379">
        <w:rPr>
          <w:sz w:val="24"/>
          <w:szCs w:val="24"/>
        </w:rPr>
        <w:t>Z A K LJ U Č A K</w:t>
      </w:r>
    </w:p>
    <w:p w:rsidRDefault="00E34EF9" w:rsidP="00E34EF9" w:rsidR="00E34EF9" w:rsidRPr="00FF5379">
      <w:pPr>
        <w:rPr>
          <w:sz w:val="24"/>
          <w:szCs w:val="24"/>
        </w:rPr>
      </w:pPr>
      <w:r w:rsidRPr="00FF5379">
        <w:rPr>
          <w:b/>
          <w:sz w:val="24"/>
          <w:szCs w:val="24"/>
        </w:rPr>
        <w:tab/>
      </w:r>
      <w:r w:rsidRPr="00FF5379">
        <w:rPr>
          <w:b/>
          <w:sz w:val="24"/>
          <w:szCs w:val="24"/>
        </w:rPr>
        <w:tab/>
      </w:r>
      <w:r w:rsidRPr="00FF5379">
        <w:rPr>
          <w:b/>
          <w:sz w:val="24"/>
          <w:szCs w:val="24"/>
        </w:rPr>
        <w:tab/>
      </w:r>
      <w:r w:rsidRPr="00FF5379">
        <w:rPr>
          <w:sz w:val="24"/>
          <w:szCs w:val="24"/>
        </w:rPr>
        <w:t xml:space="preserve">               </w:t>
      </w:r>
    </w:p>
    <w:p w:rsidRDefault="005E52AC" w:rsidP="007407B6" w:rsidR="00E34EF9">
      <w:pPr>
        <w:pStyle w:val="Bezproreda"/>
        <w:jc w:val="both"/>
        <w:rPr>
          <w:rFonts w:hAnsi="Times New Roman" w:ascii="Times New Roman"/>
        </w:rPr>
      </w:pPr>
      <w:r w:rsidRPr="00FF5379">
        <w:tab/>
      </w:r>
      <w:r w:rsidR="007407B6" w:rsidRPr="00EF0C88">
        <w:rPr>
          <w:rFonts w:hAnsi="Times New Roman" w:ascii="Times New Roman"/>
        </w:rPr>
        <w:t xml:space="preserve">TRGOVAČKI SUD U ZAGREBU, po stečajnom sucu Vesni Sremac Šoštar, u stečajnom postupku nad stečajnom masom iza </w:t>
      </w:r>
      <w:r w:rsidR="008E0553">
        <w:rPr>
          <w:rFonts w:hAnsi="Times New Roman" w:ascii="Times New Roman"/>
        </w:rPr>
        <w:t xml:space="preserve">stečajnog </w:t>
      </w:r>
      <w:r w:rsidR="007407B6" w:rsidRPr="00EF0C88">
        <w:rPr>
          <w:rFonts w:hAnsi="Times New Roman" w:ascii="Times New Roman"/>
        </w:rPr>
        <w:t>dužnika POMAT d.o.o., Lipovljani, A. Mihanovića 28, (OIB: 65821317019), rješavajući po prijedlogu stečajnog upravitelja, radi naknad</w:t>
      </w:r>
      <w:r w:rsidR="008E0553">
        <w:rPr>
          <w:rFonts w:hAnsi="Times New Roman" w:ascii="Times New Roman"/>
        </w:rPr>
        <w:t>n</w:t>
      </w:r>
      <w:r w:rsidR="007407B6" w:rsidRPr="00EF0C88">
        <w:rPr>
          <w:rFonts w:hAnsi="Times New Roman" w:ascii="Times New Roman"/>
        </w:rPr>
        <w:t xml:space="preserve">e diobe, dana  </w:t>
      </w:r>
      <w:r w:rsidR="007407B6">
        <w:rPr>
          <w:rFonts w:hAnsi="Times New Roman" w:ascii="Times New Roman"/>
        </w:rPr>
        <w:t>12</w:t>
      </w:r>
      <w:r w:rsidR="007407B6" w:rsidRPr="00EF0C88">
        <w:rPr>
          <w:rFonts w:hAnsi="Times New Roman" w:ascii="Times New Roman"/>
        </w:rPr>
        <w:t>. prosinca 2017. godine</w:t>
      </w:r>
    </w:p>
    <w:p w:rsidRDefault="007407B6" w:rsidP="007407B6" w:rsidR="007407B6" w:rsidRPr="00CA1BBA">
      <w:pPr>
        <w:pStyle w:val="Bezproreda"/>
        <w:jc w:val="both"/>
        <w:rPr>
          <w:rFonts w:hAnsi="Times New Roman" w:ascii="Times New Roman"/>
        </w:rPr>
      </w:pPr>
    </w:p>
    <w:p w:rsidRDefault="0081406B" w:rsidR="002B61AE" w:rsidRPr="00CA1BBA">
      <w:pPr>
        <w:widowControl/>
        <w:jc w:val="center"/>
        <w:rPr>
          <w:sz w:val="24"/>
          <w:szCs w:val="24"/>
        </w:rPr>
      </w:pPr>
      <w:r>
        <w:rPr>
          <w:sz w:val="24"/>
          <w:szCs w:val="24"/>
        </w:rPr>
        <w:t xml:space="preserve">r i j e š i o </w:t>
      </w:r>
      <w:r w:rsidR="001C7539" w:rsidRPr="00CA1BBA">
        <w:rPr>
          <w:sz w:val="24"/>
          <w:szCs w:val="24"/>
        </w:rPr>
        <w:t xml:space="preserve">   j </w:t>
      </w:r>
      <w:r w:rsidR="002B61AE" w:rsidRPr="00CA1BBA">
        <w:rPr>
          <w:sz w:val="24"/>
          <w:szCs w:val="24"/>
        </w:rPr>
        <w:t>e</w:t>
      </w:r>
    </w:p>
    <w:p w:rsidRDefault="002B61AE" w:rsidR="002B61AE" w:rsidRPr="00FF5379">
      <w:pPr>
        <w:widowControl/>
        <w:jc w:val="center"/>
        <w:rPr>
          <w:b/>
          <w:sz w:val="24"/>
          <w:szCs w:val="24"/>
        </w:rPr>
      </w:pPr>
    </w:p>
    <w:p w:rsidRDefault="00FF47E7" w:rsidP="00FF47E7" w:rsidR="0081406B" w:rsidRPr="00FF47E7">
      <w:pPr>
        <w:tabs>
          <w:tab w:pos="0" w:val="left"/>
          <w:tab w:pos="1440" w:val="left"/>
          <w:tab w:pos="2160" w:val="left"/>
          <w:tab w:pos="2880" w:val="left"/>
          <w:tab w:pos="3600" w:val="left"/>
          <w:tab w:pos="4154" w:val="center"/>
        </w:tabs>
        <w:jc w:val="both"/>
        <w:rPr>
          <w:sz w:val="24"/>
          <w:szCs w:val="24"/>
        </w:rPr>
      </w:pPr>
      <w:r w:rsidRPr="00FF47E7">
        <w:rPr>
          <w:sz w:val="24"/>
          <w:szCs w:val="24"/>
        </w:rPr>
        <w:t>U stečajnom postupku nad stečajnom masom iza stečajnog dužnika</w:t>
      </w:r>
      <w:r w:rsidRPr="00FF47E7">
        <w:t xml:space="preserve"> </w:t>
      </w:r>
      <w:r w:rsidRPr="00FF47E7">
        <w:rPr>
          <w:sz w:val="24"/>
          <w:szCs w:val="24"/>
        </w:rPr>
        <w:t>POMAT d.o.o., Lipovljani, A. Mihanovića 28, (OIB: 65821317019) nastavlja se stečajni postupak radi naknadne diob</w:t>
      </w:r>
      <w:r w:rsidR="008E0553">
        <w:rPr>
          <w:sz w:val="24"/>
          <w:szCs w:val="24"/>
        </w:rPr>
        <w:t>e</w:t>
      </w:r>
      <w:r w:rsidR="0081406B" w:rsidRPr="00FF47E7">
        <w:rPr>
          <w:sz w:val="24"/>
          <w:szCs w:val="24"/>
        </w:rPr>
        <w:t>.</w:t>
      </w:r>
    </w:p>
    <w:p w:rsidRDefault="0081406B" w:rsidP="0081406B" w:rsidR="0081406B">
      <w:pPr>
        <w:pStyle w:val="Odlomakpopisa"/>
        <w:tabs>
          <w:tab w:pos="0" w:val="left"/>
          <w:tab w:pos="1440" w:val="left"/>
          <w:tab w:pos="2160" w:val="left"/>
          <w:tab w:pos="2880" w:val="left"/>
          <w:tab w:pos="3600" w:val="left"/>
          <w:tab w:pos="4154" w:val="center"/>
        </w:tabs>
        <w:jc w:val="both"/>
        <w:rPr>
          <w:sz w:val="24"/>
          <w:szCs w:val="24"/>
        </w:rPr>
      </w:pPr>
    </w:p>
    <w:p w:rsidRDefault="0081406B" w:rsidP="0081406B" w:rsidR="0081406B">
      <w:pPr>
        <w:tabs>
          <w:tab w:pos="0" w:val="left"/>
          <w:tab w:pos="1440" w:val="left"/>
          <w:tab w:pos="2160" w:val="left"/>
          <w:tab w:pos="2880" w:val="left"/>
          <w:tab w:pos="3600" w:val="left"/>
          <w:tab w:pos="4154" w:val="center"/>
        </w:tabs>
        <w:jc w:val="center"/>
        <w:rPr>
          <w:sz w:val="24"/>
          <w:szCs w:val="24"/>
        </w:rPr>
      </w:pPr>
      <w:r w:rsidRPr="0081406B">
        <w:rPr>
          <w:sz w:val="24"/>
          <w:szCs w:val="24"/>
        </w:rPr>
        <w:t>z a k lj u č i o   j e</w:t>
      </w:r>
    </w:p>
    <w:p w:rsidRDefault="0081406B" w:rsidP="0081406B" w:rsidR="0081406B" w:rsidRPr="0081406B">
      <w:pPr>
        <w:tabs>
          <w:tab w:pos="0" w:val="left"/>
          <w:tab w:pos="1440" w:val="left"/>
          <w:tab w:pos="2160" w:val="left"/>
          <w:tab w:pos="2880" w:val="left"/>
          <w:tab w:pos="3600" w:val="left"/>
          <w:tab w:pos="4154" w:val="center"/>
        </w:tabs>
        <w:jc w:val="center"/>
        <w:rPr>
          <w:sz w:val="24"/>
          <w:szCs w:val="24"/>
        </w:rPr>
      </w:pPr>
    </w:p>
    <w:p w:rsidRDefault="002B61AE" w:rsidP="007407B6" w:rsidR="009E757B" w:rsidRPr="007407B6">
      <w:pPr>
        <w:pStyle w:val="Odlomakpopisa"/>
        <w:numPr>
          <w:ilvl w:val="0"/>
          <w:numId w:val="6"/>
        </w:numPr>
        <w:tabs>
          <w:tab w:pos="0" w:val="left"/>
          <w:tab w:pos="1440" w:val="left"/>
          <w:tab w:pos="2160" w:val="left"/>
          <w:tab w:pos="2880" w:val="left"/>
          <w:tab w:pos="3600" w:val="left"/>
          <w:tab w:pos="4154" w:val="center"/>
        </w:tabs>
        <w:ind w:left="720"/>
        <w:jc w:val="both"/>
        <w:rPr>
          <w:sz w:val="24"/>
          <w:szCs w:val="24"/>
        </w:rPr>
      </w:pPr>
      <w:r w:rsidRPr="007407B6">
        <w:rPr>
          <w:sz w:val="24"/>
          <w:szCs w:val="24"/>
        </w:rPr>
        <w:t xml:space="preserve">Određuje se ročište za diobu kupovine </w:t>
      </w:r>
      <w:r w:rsidR="00CF6F18" w:rsidRPr="007407B6">
        <w:rPr>
          <w:sz w:val="24"/>
          <w:szCs w:val="24"/>
        </w:rPr>
        <w:t>(utvrđivanje troškova iz članka 170. SZ-a</w:t>
      </w:r>
      <w:r w:rsidR="003218D3" w:rsidRPr="007407B6">
        <w:rPr>
          <w:sz w:val="24"/>
          <w:szCs w:val="24"/>
        </w:rPr>
        <w:t xml:space="preserve"> - NN 44/96-133/12, koji se u ovom postupku primjenjuje temeljem odredbe članka 441. stavka 1. SZ-a NN 71/15) </w:t>
      </w:r>
      <w:r w:rsidR="00CF4BFA">
        <w:rPr>
          <w:sz w:val="24"/>
          <w:szCs w:val="24"/>
        </w:rPr>
        <w:t>nekretnina</w:t>
      </w:r>
      <w:r w:rsidRPr="007407B6">
        <w:rPr>
          <w:sz w:val="24"/>
          <w:szCs w:val="24"/>
        </w:rPr>
        <w:t xml:space="preserve"> stečajnog dužnika</w:t>
      </w:r>
      <w:r w:rsidR="009E757B" w:rsidRPr="007407B6">
        <w:rPr>
          <w:sz w:val="24"/>
          <w:szCs w:val="24"/>
        </w:rPr>
        <w:t xml:space="preserve"> i to:</w:t>
      </w:r>
    </w:p>
    <w:p w:rsidRDefault="009E757B" w:rsidP="009E757B" w:rsidR="009E757B" w:rsidRPr="00FF5379">
      <w:pPr>
        <w:pStyle w:val="Odlomakpopisa"/>
        <w:tabs>
          <w:tab w:pos="0" w:val="left"/>
          <w:tab w:pos="1440" w:val="left"/>
          <w:tab w:pos="2160" w:val="left"/>
          <w:tab w:pos="2880" w:val="left"/>
          <w:tab w:pos="3600" w:val="left"/>
          <w:tab w:pos="4154" w:val="center"/>
        </w:tabs>
        <w:ind w:left="1430"/>
        <w:jc w:val="both"/>
        <w:rPr>
          <w:sz w:val="24"/>
          <w:szCs w:val="24"/>
        </w:rPr>
      </w:pPr>
    </w:p>
    <w:p w:rsidRDefault="00F57B08" w:rsidP="00CA1BBA" w:rsidR="001F5D8E">
      <w:pPr>
        <w:pStyle w:val="Odlomakpopisa"/>
        <w:numPr>
          <w:ilvl w:val="0"/>
          <w:numId w:val="8"/>
        </w:numPr>
        <w:jc w:val="both"/>
        <w:rPr>
          <w:sz w:val="24"/>
          <w:szCs w:val="24"/>
        </w:rPr>
      </w:pPr>
      <w:r>
        <w:rPr>
          <w:sz w:val="24"/>
          <w:szCs w:val="24"/>
        </w:rPr>
        <w:t>u ZK ulošku</w:t>
      </w:r>
      <w:r w:rsidR="00BC484B">
        <w:rPr>
          <w:sz w:val="24"/>
          <w:szCs w:val="24"/>
        </w:rPr>
        <w:t xml:space="preserve"> broj 4589 katastarska općina Novska,</w:t>
      </w:r>
      <w:r w:rsidR="004E6FF0">
        <w:rPr>
          <w:sz w:val="24"/>
          <w:szCs w:val="24"/>
        </w:rPr>
        <w:t xml:space="preserve"> </w:t>
      </w:r>
      <w:r w:rsidR="00BC484B">
        <w:rPr>
          <w:sz w:val="24"/>
          <w:szCs w:val="24"/>
        </w:rPr>
        <w:t>na nekretninama u vlasništvu Pomat d.o.o., Lipovljani, A. Mihanovića 28 (samovlasnik) koja se sastoji od katastarske čestice čkbr. 859/3 prolaz srznik u mjestu 39 čhv, 140 m2, kćbr. 858/3 kuća i dvorište sa oranicom 394 čhv 1417 m2, kčbr. 858/8 oranica</w:t>
      </w:r>
      <w:r w:rsidR="004E6FF0">
        <w:rPr>
          <w:sz w:val="24"/>
          <w:szCs w:val="24"/>
        </w:rPr>
        <w:t xml:space="preserve"> srznik</w:t>
      </w:r>
      <w:r w:rsidR="00BC484B">
        <w:rPr>
          <w:sz w:val="24"/>
          <w:szCs w:val="24"/>
        </w:rPr>
        <w:t xml:space="preserve"> u srzniku 32</w:t>
      </w:r>
      <w:r w:rsidR="004E6FF0">
        <w:rPr>
          <w:sz w:val="24"/>
          <w:szCs w:val="24"/>
        </w:rPr>
        <w:t xml:space="preserve"> čhv 115 m2, kčbr. 858/12 oranica srznik u srzniku 52 čhv 187 m2</w:t>
      </w:r>
    </w:p>
    <w:p w:rsidRDefault="004E6FF0" w:rsidP="00CA1BBA" w:rsidR="004E6FF0">
      <w:pPr>
        <w:pStyle w:val="Odlomakpopisa"/>
        <w:numPr>
          <w:ilvl w:val="0"/>
          <w:numId w:val="8"/>
        </w:numPr>
        <w:jc w:val="both"/>
        <w:rPr>
          <w:sz w:val="24"/>
          <w:szCs w:val="24"/>
        </w:rPr>
      </w:pPr>
      <w:r>
        <w:rPr>
          <w:sz w:val="24"/>
          <w:szCs w:val="24"/>
        </w:rPr>
        <w:t>u ZK uloš</w:t>
      </w:r>
      <w:r w:rsidR="00F57B08">
        <w:rPr>
          <w:sz w:val="24"/>
          <w:szCs w:val="24"/>
        </w:rPr>
        <w:t>ku</w:t>
      </w:r>
      <w:r>
        <w:rPr>
          <w:sz w:val="24"/>
          <w:szCs w:val="24"/>
        </w:rPr>
        <w:t xml:space="preserve"> broj 2753 katastarska općina Novska, na nekretninama u vlasništvu Pomat d.o.o., Lipovljani, A. Mihanovića 28 (samovlasnik) koja se sastoji od katastarske čestice čkbr</w:t>
      </w:r>
      <w:r w:rsidR="00CF4BFA">
        <w:rPr>
          <w:sz w:val="24"/>
          <w:szCs w:val="24"/>
        </w:rPr>
        <w:t>. 860/3 poslovna zgrada, d</w:t>
      </w:r>
      <w:r>
        <w:rPr>
          <w:sz w:val="24"/>
          <w:szCs w:val="24"/>
        </w:rPr>
        <w:t>vor i livada 339 čhv 1219 m2</w:t>
      </w:r>
    </w:p>
    <w:p w:rsidRDefault="004E6FF0" w:rsidP="004E6FF0" w:rsidR="004E6FF0" w:rsidRPr="00CA1BBA">
      <w:pPr>
        <w:pStyle w:val="Odlomakpopisa"/>
        <w:numPr>
          <w:ilvl w:val="0"/>
          <w:numId w:val="8"/>
        </w:numPr>
        <w:jc w:val="both"/>
        <w:rPr>
          <w:sz w:val="24"/>
          <w:szCs w:val="24"/>
        </w:rPr>
      </w:pPr>
      <w:r w:rsidRPr="004E6FF0">
        <w:rPr>
          <w:sz w:val="24"/>
          <w:szCs w:val="24"/>
        </w:rPr>
        <w:t xml:space="preserve">u ZK ulošku broj </w:t>
      </w:r>
      <w:r>
        <w:rPr>
          <w:sz w:val="24"/>
          <w:szCs w:val="24"/>
        </w:rPr>
        <w:t>286 katastarska općina Krivaj</w:t>
      </w:r>
      <w:r w:rsidRPr="004E6FF0">
        <w:rPr>
          <w:sz w:val="24"/>
          <w:szCs w:val="24"/>
        </w:rPr>
        <w:t>,</w:t>
      </w:r>
      <w:r>
        <w:rPr>
          <w:sz w:val="24"/>
          <w:szCs w:val="24"/>
        </w:rPr>
        <w:t xml:space="preserve"> </w:t>
      </w:r>
      <w:r w:rsidRPr="004E6FF0">
        <w:rPr>
          <w:sz w:val="24"/>
          <w:szCs w:val="24"/>
        </w:rPr>
        <w:t>na nekretninama u vlasništvu Pomat d.o.o., Lipovljani, A. Mihanovića 28 (samovlasnik) koja se sastoji od katastarske čestice</w:t>
      </w:r>
      <w:r>
        <w:rPr>
          <w:sz w:val="24"/>
          <w:szCs w:val="24"/>
        </w:rPr>
        <w:t xml:space="preserve"> čkbr. 85/3 kuća i dvorište u selu 135 čhv 486m2</w:t>
      </w:r>
    </w:p>
    <w:p w:rsidRDefault="00726F56" w:rsidP="001F5D8E" w:rsidR="00726F56" w:rsidRPr="00FF5379">
      <w:pPr>
        <w:ind w:left="680"/>
        <w:jc w:val="both"/>
        <w:rPr>
          <w:sz w:val="24"/>
          <w:szCs w:val="24"/>
        </w:rPr>
      </w:pPr>
    </w:p>
    <w:p w:rsidRDefault="008A3585" w:rsidP="008A3585" w:rsidR="008A3585" w:rsidRPr="00FF5379">
      <w:pPr>
        <w:ind w:firstLine="710"/>
        <w:jc w:val="both"/>
        <w:rPr>
          <w:sz w:val="24"/>
          <w:szCs w:val="24"/>
        </w:rPr>
      </w:pPr>
      <w:r w:rsidRPr="00FF5379">
        <w:rPr>
          <w:sz w:val="24"/>
          <w:szCs w:val="24"/>
        </w:rPr>
        <w:t>za dan:</w:t>
      </w:r>
    </w:p>
    <w:p w:rsidRDefault="009E757B" w:rsidP="009E757B" w:rsidR="009E757B" w:rsidRPr="00FF5379">
      <w:pPr>
        <w:pStyle w:val="Odlomakpopisa"/>
        <w:tabs>
          <w:tab w:pos="0" w:val="left"/>
          <w:tab w:pos="1440" w:val="left"/>
          <w:tab w:pos="2160" w:val="left"/>
          <w:tab w:pos="2880" w:val="left"/>
          <w:tab w:pos="3600" w:val="left"/>
          <w:tab w:pos="4154" w:val="center"/>
        </w:tabs>
        <w:ind w:left="1430"/>
        <w:jc w:val="both"/>
        <w:rPr>
          <w:sz w:val="24"/>
          <w:szCs w:val="24"/>
        </w:rPr>
      </w:pPr>
    </w:p>
    <w:p w:rsidRDefault="007407B6" w:rsidR="002B61AE" w:rsidRPr="00FF5379">
      <w:pPr>
        <w:widowControl/>
        <w:ind w:left="720"/>
        <w:jc w:val="both"/>
        <w:rPr>
          <w:sz w:val="24"/>
          <w:szCs w:val="24"/>
        </w:rPr>
      </w:pPr>
      <w:r>
        <w:rPr>
          <w:b/>
          <w:sz w:val="24"/>
          <w:szCs w:val="24"/>
        </w:rPr>
        <w:t>24. siječnja 2018</w:t>
      </w:r>
      <w:r w:rsidR="00E34EF9" w:rsidRPr="00FF5379">
        <w:rPr>
          <w:b/>
          <w:sz w:val="24"/>
          <w:szCs w:val="24"/>
        </w:rPr>
        <w:t xml:space="preserve">. </w:t>
      </w:r>
      <w:r w:rsidR="00BC484B">
        <w:rPr>
          <w:b/>
          <w:sz w:val="24"/>
          <w:szCs w:val="24"/>
        </w:rPr>
        <w:t xml:space="preserve">godine </w:t>
      </w:r>
      <w:r w:rsidR="00E34EF9" w:rsidRPr="00FF5379">
        <w:rPr>
          <w:b/>
          <w:sz w:val="24"/>
          <w:szCs w:val="24"/>
        </w:rPr>
        <w:t xml:space="preserve">u </w:t>
      </w:r>
      <w:r>
        <w:rPr>
          <w:b/>
          <w:sz w:val="24"/>
          <w:szCs w:val="24"/>
        </w:rPr>
        <w:t>11</w:t>
      </w:r>
      <w:r w:rsidR="000C2AC4">
        <w:rPr>
          <w:b/>
          <w:sz w:val="24"/>
          <w:szCs w:val="24"/>
        </w:rPr>
        <w:t>,0</w:t>
      </w:r>
      <w:r w:rsidR="006A299C" w:rsidRPr="00FF5379">
        <w:rPr>
          <w:b/>
          <w:sz w:val="24"/>
          <w:szCs w:val="24"/>
        </w:rPr>
        <w:t>0</w:t>
      </w:r>
      <w:r w:rsidR="00E34EF9" w:rsidRPr="00FF5379">
        <w:rPr>
          <w:b/>
          <w:sz w:val="24"/>
          <w:szCs w:val="24"/>
        </w:rPr>
        <w:t xml:space="preserve"> sati</w:t>
      </w:r>
      <w:r w:rsidR="002B61AE" w:rsidRPr="00FF5379">
        <w:rPr>
          <w:b/>
          <w:sz w:val="24"/>
          <w:szCs w:val="24"/>
        </w:rPr>
        <w:t xml:space="preserve"> </w:t>
      </w:r>
      <w:r w:rsidR="002B61AE" w:rsidRPr="00FF5379">
        <w:rPr>
          <w:sz w:val="24"/>
          <w:szCs w:val="24"/>
        </w:rPr>
        <w:t>u prostorijama Trgovačkog suda u Zagrebu</w:t>
      </w:r>
      <w:r w:rsidR="00AA3943" w:rsidRPr="00FF5379">
        <w:rPr>
          <w:sz w:val="24"/>
          <w:szCs w:val="24"/>
        </w:rPr>
        <w:t xml:space="preserve">, </w:t>
      </w:r>
      <w:r w:rsidR="000C2AC4">
        <w:rPr>
          <w:sz w:val="24"/>
          <w:szCs w:val="24"/>
        </w:rPr>
        <w:t>Amruševa 2</w:t>
      </w:r>
      <w:r w:rsidR="00AA3943" w:rsidRPr="00FF5379">
        <w:rPr>
          <w:sz w:val="24"/>
          <w:szCs w:val="24"/>
        </w:rPr>
        <w:t xml:space="preserve">, </w:t>
      </w:r>
      <w:r w:rsidR="002B61AE" w:rsidRPr="00FF5379">
        <w:rPr>
          <w:sz w:val="24"/>
          <w:szCs w:val="24"/>
        </w:rPr>
        <w:t xml:space="preserve"> soba br.</w:t>
      </w:r>
      <w:r w:rsidR="004C13A2" w:rsidRPr="00FF5379">
        <w:rPr>
          <w:sz w:val="24"/>
          <w:szCs w:val="24"/>
        </w:rPr>
        <w:t xml:space="preserve"> </w:t>
      </w:r>
      <w:r w:rsidR="0001160A">
        <w:rPr>
          <w:sz w:val="24"/>
          <w:szCs w:val="24"/>
        </w:rPr>
        <w:t>55</w:t>
      </w:r>
      <w:r w:rsidR="00535D95" w:rsidRPr="00FF5379">
        <w:rPr>
          <w:sz w:val="24"/>
          <w:szCs w:val="24"/>
        </w:rPr>
        <w:t>/</w:t>
      </w:r>
      <w:r w:rsidR="004C13A2" w:rsidRPr="00FF5379">
        <w:rPr>
          <w:sz w:val="24"/>
          <w:szCs w:val="24"/>
        </w:rPr>
        <w:t>II</w:t>
      </w:r>
      <w:r w:rsidR="0001160A">
        <w:rPr>
          <w:sz w:val="24"/>
          <w:szCs w:val="24"/>
        </w:rPr>
        <w:t>I</w:t>
      </w:r>
      <w:r w:rsidR="00AA3943" w:rsidRPr="00FF5379">
        <w:rPr>
          <w:sz w:val="24"/>
          <w:szCs w:val="24"/>
        </w:rPr>
        <w:t xml:space="preserve"> </w:t>
      </w:r>
      <w:r w:rsidR="0001160A">
        <w:rPr>
          <w:sz w:val="24"/>
          <w:szCs w:val="24"/>
        </w:rPr>
        <w:t>–</w:t>
      </w:r>
      <w:r w:rsidR="00AA3943" w:rsidRPr="00FF5379">
        <w:rPr>
          <w:sz w:val="24"/>
          <w:szCs w:val="24"/>
        </w:rPr>
        <w:t xml:space="preserve"> </w:t>
      </w:r>
      <w:r w:rsidR="0001160A">
        <w:rPr>
          <w:sz w:val="24"/>
          <w:szCs w:val="24"/>
        </w:rPr>
        <w:t>novi dio</w:t>
      </w:r>
      <w:r w:rsidR="00AA3943" w:rsidRPr="00FF5379">
        <w:rPr>
          <w:sz w:val="24"/>
          <w:szCs w:val="24"/>
        </w:rPr>
        <w:t>.</w:t>
      </w:r>
    </w:p>
    <w:p w:rsidRDefault="007407B6" w:rsidR="007407B6">
      <w:pPr>
        <w:widowControl/>
        <w:jc w:val="both"/>
        <w:rPr>
          <w:sz w:val="24"/>
          <w:szCs w:val="24"/>
        </w:rPr>
      </w:pPr>
    </w:p>
    <w:p w:rsidRDefault="00FD45B5" w:rsidP="00FD45B5" w:rsidR="00FD45B5">
      <w:pPr>
        <w:pStyle w:val="Odlomakpopisa"/>
        <w:widowControl/>
        <w:ind w:left="1080"/>
        <w:jc w:val="both"/>
        <w:rPr>
          <w:sz w:val="24"/>
          <w:szCs w:val="24"/>
        </w:rPr>
      </w:pPr>
    </w:p>
    <w:p w:rsidRDefault="002B61AE" w:rsidP="00CA1BBA" w:rsidR="002B61AE" w:rsidRPr="00CA1BBA">
      <w:pPr>
        <w:pStyle w:val="Odlomakpopisa"/>
        <w:widowControl/>
        <w:numPr>
          <w:ilvl w:val="0"/>
          <w:numId w:val="6"/>
        </w:numPr>
        <w:jc w:val="both"/>
        <w:rPr>
          <w:sz w:val="24"/>
          <w:szCs w:val="24"/>
        </w:rPr>
      </w:pPr>
      <w:r w:rsidRPr="00CA1BBA">
        <w:rPr>
          <w:sz w:val="24"/>
          <w:szCs w:val="24"/>
        </w:rPr>
        <w:lastRenderedPageBreak/>
        <w:t xml:space="preserve">Na ročište se pozivaju: </w:t>
      </w:r>
    </w:p>
    <w:p w:rsidRDefault="003218D3" w:rsidP="00CA1BBA" w:rsidR="007407B6">
      <w:pPr>
        <w:widowControl/>
        <w:ind w:firstLine="720" w:left="320"/>
        <w:jc w:val="both"/>
        <w:rPr>
          <w:sz w:val="24"/>
          <w:szCs w:val="24"/>
        </w:rPr>
      </w:pPr>
      <w:r>
        <w:rPr>
          <w:sz w:val="24"/>
          <w:szCs w:val="24"/>
        </w:rPr>
        <w:t>-</w:t>
      </w:r>
      <w:r w:rsidR="00634308">
        <w:rPr>
          <w:sz w:val="24"/>
          <w:szCs w:val="24"/>
        </w:rPr>
        <w:t xml:space="preserve">   </w:t>
      </w:r>
      <w:r w:rsidR="004C13A2" w:rsidRPr="00FF5379">
        <w:rPr>
          <w:sz w:val="24"/>
          <w:szCs w:val="24"/>
        </w:rPr>
        <w:t>Stečajn</w:t>
      </w:r>
      <w:r w:rsidR="004A6A9D" w:rsidRPr="00FF5379">
        <w:rPr>
          <w:sz w:val="24"/>
          <w:szCs w:val="24"/>
        </w:rPr>
        <w:t>i</w:t>
      </w:r>
      <w:r w:rsidR="00227F09" w:rsidRPr="00FF5379">
        <w:rPr>
          <w:sz w:val="24"/>
          <w:szCs w:val="24"/>
        </w:rPr>
        <w:t xml:space="preserve"> upravitelj</w:t>
      </w:r>
      <w:r w:rsidR="0016691A" w:rsidRPr="00FF5379">
        <w:rPr>
          <w:sz w:val="24"/>
          <w:szCs w:val="24"/>
        </w:rPr>
        <w:t xml:space="preserve"> </w:t>
      </w:r>
    </w:p>
    <w:p w:rsidRDefault="00A7730A" w:rsidP="00CA1BBA" w:rsidR="00A7730A" w:rsidRPr="00FF5379">
      <w:pPr>
        <w:widowControl/>
        <w:ind w:firstLine="720" w:left="320"/>
        <w:jc w:val="both"/>
        <w:rPr>
          <w:sz w:val="24"/>
          <w:szCs w:val="24"/>
        </w:rPr>
      </w:pPr>
      <w:r>
        <w:rPr>
          <w:sz w:val="24"/>
          <w:szCs w:val="24"/>
        </w:rPr>
        <w:t xml:space="preserve">-   RH, Ministarstvo financija, Područni ured Sisak </w:t>
      </w:r>
    </w:p>
    <w:p w:rsidRDefault="00FF5379" w:rsidP="00CA1BBA" w:rsidR="006A299C">
      <w:pPr>
        <w:ind w:firstLine="720" w:left="320"/>
        <w:jc w:val="both"/>
        <w:rPr>
          <w:sz w:val="24"/>
          <w:szCs w:val="24"/>
        </w:rPr>
      </w:pPr>
      <w:r w:rsidRPr="00FF5379">
        <w:rPr>
          <w:sz w:val="24"/>
          <w:szCs w:val="24"/>
        </w:rPr>
        <w:t>-</w:t>
      </w:r>
      <w:r w:rsidR="00634308">
        <w:rPr>
          <w:sz w:val="24"/>
          <w:szCs w:val="24"/>
        </w:rPr>
        <w:t xml:space="preserve"> </w:t>
      </w:r>
      <w:r w:rsidR="00CA1BBA">
        <w:rPr>
          <w:sz w:val="24"/>
          <w:szCs w:val="24"/>
        </w:rPr>
        <w:t>Erste&amp;S</w:t>
      </w:r>
      <w:r w:rsidR="00CA1BBA" w:rsidRPr="00CA1BBA">
        <w:rPr>
          <w:sz w:val="24"/>
          <w:szCs w:val="24"/>
        </w:rPr>
        <w:t>teiermärkische bank</w:t>
      </w:r>
      <w:r w:rsidR="00CA1BBA">
        <w:rPr>
          <w:sz w:val="24"/>
          <w:szCs w:val="24"/>
        </w:rPr>
        <w:t xml:space="preserve"> d.d. Rijeka, Jadranski trg 3, OIB: </w:t>
      </w:r>
      <w:r w:rsidR="00CA1BBA" w:rsidRPr="00CA1BBA">
        <w:rPr>
          <w:sz w:val="24"/>
          <w:szCs w:val="24"/>
        </w:rPr>
        <w:t>23057039320</w:t>
      </w:r>
    </w:p>
    <w:p w:rsidRDefault="00634308" w:rsidP="00634308" w:rsidR="00CA1BBA">
      <w:pPr>
        <w:ind w:firstLine="720" w:left="320"/>
        <w:jc w:val="both"/>
        <w:rPr>
          <w:sz w:val="24"/>
          <w:szCs w:val="24"/>
        </w:rPr>
      </w:pPr>
      <w:r>
        <w:rPr>
          <w:sz w:val="24"/>
          <w:szCs w:val="24"/>
        </w:rPr>
        <w:t>- Marijan</w:t>
      </w:r>
      <w:r w:rsidR="00CA1BBA">
        <w:rPr>
          <w:sz w:val="24"/>
          <w:szCs w:val="24"/>
        </w:rPr>
        <w:t xml:space="preserve"> Tulić vlasnik ugostiteljskog i trgovačkog obrta, klaonica i prerada mesa "MAT", Bjelovar, Slavonska cesta 7</w:t>
      </w:r>
      <w:r>
        <w:rPr>
          <w:sz w:val="24"/>
          <w:szCs w:val="24"/>
        </w:rPr>
        <w:t>, OIB: 30054559094</w:t>
      </w:r>
    </w:p>
    <w:p w:rsidRDefault="00CA1BBA" w:rsidP="00CA1BBA" w:rsidR="00CA1BBA">
      <w:pPr>
        <w:ind w:left="1040"/>
        <w:jc w:val="both"/>
        <w:rPr>
          <w:sz w:val="24"/>
          <w:szCs w:val="24"/>
        </w:rPr>
      </w:pPr>
      <w:r>
        <w:rPr>
          <w:sz w:val="24"/>
          <w:szCs w:val="24"/>
        </w:rPr>
        <w:t>- MANDIĆ-PROMET d.o.o., Garešnica, Ciglenica bb, OIB:</w:t>
      </w:r>
      <w:r w:rsidRPr="00634308">
        <w:rPr>
          <w:sz w:val="24"/>
          <w:szCs w:val="24"/>
        </w:rPr>
        <w:t xml:space="preserve"> </w:t>
      </w:r>
      <w:r w:rsidR="00634308" w:rsidRPr="00634308">
        <w:rPr>
          <w:sz w:val="24"/>
          <w:szCs w:val="24"/>
        </w:rPr>
        <w:t>32742077130</w:t>
      </w:r>
    </w:p>
    <w:p w:rsidRDefault="005E482E" w:rsidP="00CA1BBA" w:rsidR="005E482E">
      <w:pPr>
        <w:ind w:left="1040"/>
        <w:jc w:val="both"/>
        <w:rPr>
          <w:sz w:val="24"/>
          <w:szCs w:val="24"/>
        </w:rPr>
      </w:pPr>
      <w:r>
        <w:rPr>
          <w:sz w:val="24"/>
          <w:szCs w:val="24"/>
        </w:rPr>
        <w:t>- KTC d.d. Križevci, Nikole Tesle 18, OIB:95970838122</w:t>
      </w:r>
    </w:p>
    <w:p w:rsidRDefault="00CA1BBA" w:rsidP="007407B6" w:rsidR="00CA1BBA" w:rsidRPr="00FF5379">
      <w:pPr>
        <w:ind w:left="680"/>
        <w:jc w:val="both"/>
        <w:rPr>
          <w:sz w:val="24"/>
          <w:szCs w:val="24"/>
        </w:rPr>
      </w:pPr>
    </w:p>
    <w:p w:rsidRDefault="00C434A4" w:rsidP="00CA1BBA" w:rsidR="002B61AE" w:rsidRPr="00CA1BBA">
      <w:pPr>
        <w:pStyle w:val="Odlomakpopisa"/>
        <w:widowControl/>
        <w:numPr>
          <w:ilvl w:val="0"/>
          <w:numId w:val="6"/>
        </w:numPr>
        <w:jc w:val="both"/>
        <w:rPr>
          <w:sz w:val="24"/>
          <w:szCs w:val="24"/>
        </w:rPr>
      </w:pPr>
      <w:r w:rsidRPr="00CA1BBA">
        <w:rPr>
          <w:sz w:val="24"/>
          <w:szCs w:val="24"/>
        </w:rPr>
        <w:t>Tražbine</w:t>
      </w:r>
      <w:r w:rsidR="002B61AE" w:rsidRPr="00CA1BBA">
        <w:rPr>
          <w:sz w:val="24"/>
          <w:szCs w:val="24"/>
        </w:rPr>
        <w:t xml:space="preserve"> vjerovnika koji ne dođu na ročište uzet će se prema stanju koje proizlazi iz spisa. </w:t>
      </w:r>
    </w:p>
    <w:p w:rsidRDefault="002B61AE" w:rsidR="002B61AE" w:rsidRPr="00FF5379">
      <w:pPr>
        <w:widowControl/>
        <w:ind w:left="720"/>
        <w:jc w:val="both"/>
        <w:rPr>
          <w:sz w:val="24"/>
          <w:szCs w:val="24"/>
        </w:rPr>
      </w:pPr>
    </w:p>
    <w:p w:rsidRDefault="002B61AE" w:rsidP="00CF4BFA" w:rsidR="00FD3D2B" w:rsidRPr="00CF4BFA">
      <w:pPr>
        <w:pStyle w:val="Odlomakpopisa"/>
        <w:widowControl/>
        <w:numPr>
          <w:ilvl w:val="0"/>
          <w:numId w:val="6"/>
        </w:numPr>
        <w:jc w:val="both"/>
        <w:rPr>
          <w:sz w:val="24"/>
          <w:szCs w:val="24"/>
        </w:rPr>
      </w:pPr>
      <w:r w:rsidRPr="00CA1BBA">
        <w:rPr>
          <w:sz w:val="24"/>
          <w:szCs w:val="24"/>
        </w:rPr>
        <w:t>Osnov, visinu i isplatni red tražbine vjerovnici mogu prijaviti pismeno do ročišta za diobu ili na samom ročištu.</w:t>
      </w:r>
    </w:p>
    <w:p w:rsidRDefault="005E482E" w:rsidR="005E482E">
      <w:pPr>
        <w:widowControl/>
        <w:ind w:firstLine="720"/>
        <w:jc w:val="both"/>
        <w:rPr>
          <w:sz w:val="24"/>
          <w:szCs w:val="24"/>
        </w:rPr>
      </w:pPr>
    </w:p>
    <w:p w:rsidRDefault="002B61AE" w:rsidR="002B61AE" w:rsidRPr="00FF5379">
      <w:pPr>
        <w:widowControl/>
        <w:ind w:firstLine="720"/>
        <w:jc w:val="both"/>
        <w:rPr>
          <w:sz w:val="24"/>
          <w:szCs w:val="24"/>
        </w:rPr>
      </w:pPr>
      <w:r w:rsidRPr="00FF5379">
        <w:rPr>
          <w:sz w:val="24"/>
          <w:szCs w:val="24"/>
        </w:rPr>
        <w:t>UPOZORENJA:</w:t>
      </w:r>
    </w:p>
    <w:p w:rsidRDefault="002B61AE" w:rsidR="002B61AE" w:rsidRPr="00FF5379">
      <w:pPr>
        <w:widowControl/>
        <w:ind w:firstLine="720"/>
        <w:jc w:val="both"/>
        <w:rPr>
          <w:sz w:val="24"/>
          <w:szCs w:val="24"/>
        </w:rPr>
      </w:pPr>
      <w:r w:rsidRPr="00FF5379">
        <w:rPr>
          <w:sz w:val="24"/>
          <w:szCs w:val="24"/>
        </w:rPr>
        <w:t>- tražbina se ne može prijaviti nakon održanog ročišta za diobu.</w:t>
      </w:r>
    </w:p>
    <w:p w:rsidRDefault="002B61AE" w:rsidP="00F513D4" w:rsidR="00A3282C">
      <w:pPr>
        <w:widowControl/>
        <w:ind w:left="720"/>
        <w:jc w:val="both"/>
        <w:rPr>
          <w:sz w:val="24"/>
          <w:szCs w:val="24"/>
        </w:rPr>
      </w:pPr>
      <w:r w:rsidRPr="00FF5379">
        <w:rPr>
          <w:sz w:val="24"/>
          <w:szCs w:val="24"/>
        </w:rPr>
        <w:t xml:space="preserve">- tražbina vjerovnika koji ne podnesu prijave ili ne dođu na ročište za diobu uzet će se prema stanju koje proizlazi iz zemljišne knjige i spisa. </w:t>
      </w:r>
    </w:p>
    <w:p w:rsidRDefault="002B61AE" w:rsidR="003218D3">
      <w:pPr>
        <w:widowControl/>
        <w:ind w:firstLine="720"/>
        <w:jc w:val="both"/>
        <w:rPr>
          <w:sz w:val="24"/>
          <w:szCs w:val="24"/>
        </w:rPr>
      </w:pPr>
      <w:r w:rsidRPr="00FF5379">
        <w:rPr>
          <w:sz w:val="24"/>
          <w:szCs w:val="24"/>
        </w:rPr>
        <w:t xml:space="preserve">- ako tražbina vjerovnika ne proizlazi iz zemljišnih knjiga ili spisa, uz prijavu tražbine vjerovnici su dužni dostaviti ili na ročištu za diobu pokazati isprave kojima </w:t>
      </w:r>
    </w:p>
    <w:p w:rsidRDefault="002B61AE" w:rsidP="003218D3" w:rsidR="002B61AE" w:rsidRPr="00FF5379">
      <w:pPr>
        <w:widowControl/>
        <w:jc w:val="both"/>
        <w:rPr>
          <w:sz w:val="24"/>
          <w:szCs w:val="24"/>
        </w:rPr>
      </w:pPr>
      <w:r w:rsidRPr="00FF5379">
        <w:rPr>
          <w:sz w:val="24"/>
          <w:szCs w:val="24"/>
        </w:rPr>
        <w:t>dokazuju postojanje tražbine odnosno isprave temeljem kojih osporavaju postojanje tražbine kojem od vjerovnika (pravomoćna presuda, javna ili privatna isprava koja ima značenje javne isprave).</w:t>
      </w:r>
    </w:p>
    <w:p w:rsidRDefault="002B61AE" w:rsidP="008E0553" w:rsidR="00E34EF9">
      <w:pPr>
        <w:widowControl/>
        <w:ind w:firstLine="720"/>
        <w:jc w:val="both"/>
        <w:rPr>
          <w:sz w:val="24"/>
          <w:szCs w:val="24"/>
        </w:rPr>
      </w:pPr>
      <w:r w:rsidRPr="00FF5379">
        <w:rPr>
          <w:sz w:val="24"/>
          <w:szCs w:val="24"/>
        </w:rPr>
        <w:t xml:space="preserve">- nakon održanog ročišta za diobu ne može se osporavati tražbina, njena visina </w:t>
      </w:r>
      <w:r w:rsidR="003218D3">
        <w:rPr>
          <w:sz w:val="24"/>
          <w:szCs w:val="24"/>
        </w:rPr>
        <w:t>n</w:t>
      </w:r>
      <w:r w:rsidRPr="00FF5379">
        <w:rPr>
          <w:sz w:val="24"/>
          <w:szCs w:val="24"/>
        </w:rPr>
        <w:t xml:space="preserve">i red namirenja. </w:t>
      </w:r>
    </w:p>
    <w:p w:rsidRDefault="0081406B" w:rsidR="0081406B">
      <w:pPr>
        <w:widowControl/>
        <w:jc w:val="center"/>
        <w:rPr>
          <w:sz w:val="24"/>
          <w:szCs w:val="24"/>
        </w:rPr>
      </w:pPr>
      <w:r>
        <w:rPr>
          <w:sz w:val="24"/>
          <w:szCs w:val="24"/>
        </w:rPr>
        <w:t>Obrazloženje</w:t>
      </w:r>
    </w:p>
    <w:p w:rsidRDefault="0081406B" w:rsidR="0081406B">
      <w:pPr>
        <w:widowControl/>
        <w:jc w:val="center"/>
        <w:rPr>
          <w:sz w:val="24"/>
          <w:szCs w:val="24"/>
        </w:rPr>
      </w:pPr>
    </w:p>
    <w:p w:rsidRDefault="00FF47E7" w:rsidP="00FF47E7" w:rsidR="0081406B">
      <w:pPr>
        <w:widowControl/>
        <w:ind w:firstLine="720"/>
        <w:jc w:val="both"/>
        <w:rPr>
          <w:sz w:val="24"/>
          <w:szCs w:val="24"/>
        </w:rPr>
      </w:pPr>
      <w:r>
        <w:rPr>
          <w:sz w:val="24"/>
          <w:szCs w:val="24"/>
        </w:rPr>
        <w:t>Prema odredbi čl.</w:t>
      </w:r>
      <w:r w:rsidR="00764F69">
        <w:rPr>
          <w:sz w:val="24"/>
          <w:szCs w:val="24"/>
        </w:rPr>
        <w:t xml:space="preserve"> 199</w:t>
      </w:r>
      <w:r>
        <w:rPr>
          <w:sz w:val="24"/>
          <w:szCs w:val="24"/>
        </w:rPr>
        <w:t xml:space="preserve">. st. </w:t>
      </w:r>
      <w:r w:rsidR="00764F69">
        <w:rPr>
          <w:sz w:val="24"/>
          <w:szCs w:val="24"/>
        </w:rPr>
        <w:t>1. toč. 1. SZ (NN 44/96, 29/99, 129/00, 123/03, 82/06, 116/10, 25/12, 133/12, 45/13) stečajni sudac će</w:t>
      </w:r>
      <w:r>
        <w:rPr>
          <w:sz w:val="24"/>
          <w:szCs w:val="24"/>
        </w:rPr>
        <w:t xml:space="preserve"> </w:t>
      </w:r>
      <w:r w:rsidR="00764F69">
        <w:rPr>
          <w:sz w:val="24"/>
          <w:szCs w:val="24"/>
        </w:rPr>
        <w:t xml:space="preserve">na prijedlog stečajnog upravitelja, kojega od stečajnih vjerovnika ili po službenoj dužnosti odrediti nastavak postupka radi naknadne diobe, ako se nakon završnog ročišta stvore uvjeti da se zadržani iznosi podijele stečajnim vjerovnicima. </w:t>
      </w:r>
    </w:p>
    <w:p w:rsidRDefault="00764F69" w:rsidP="00FF47E7" w:rsidR="00C358EC">
      <w:pPr>
        <w:widowControl/>
        <w:ind w:firstLine="720"/>
        <w:jc w:val="both"/>
        <w:rPr>
          <w:sz w:val="24"/>
          <w:szCs w:val="24"/>
        </w:rPr>
      </w:pPr>
      <w:r>
        <w:rPr>
          <w:sz w:val="24"/>
          <w:szCs w:val="24"/>
        </w:rPr>
        <w:t>Nastavak postupka radi naknade diobe sud će odrediti</w:t>
      </w:r>
      <w:r w:rsidR="00C358EC">
        <w:rPr>
          <w:sz w:val="24"/>
          <w:szCs w:val="24"/>
        </w:rPr>
        <w:t xml:space="preserve"> bez obzira na to je li postupak</w:t>
      </w:r>
      <w:r>
        <w:rPr>
          <w:sz w:val="24"/>
          <w:szCs w:val="24"/>
        </w:rPr>
        <w:t xml:space="preserve"> bio zaključen (čl. 199. st. 2. SZ (NN 44/96, 29/99, 129/00, 123/03, 82/0</w:t>
      </w:r>
      <w:r w:rsidR="00C358EC">
        <w:rPr>
          <w:sz w:val="24"/>
          <w:szCs w:val="24"/>
        </w:rPr>
        <w:t>6, 116/10, 25/12, 133/12, 45/13</w:t>
      </w:r>
      <w:r>
        <w:rPr>
          <w:sz w:val="24"/>
          <w:szCs w:val="24"/>
        </w:rPr>
        <w:t>).</w:t>
      </w:r>
    </w:p>
    <w:p w:rsidRDefault="008E0553" w:rsidP="008E0553" w:rsidR="00764F69">
      <w:pPr>
        <w:widowControl/>
        <w:ind w:firstLine="720"/>
        <w:jc w:val="both"/>
        <w:rPr>
          <w:sz w:val="24"/>
          <w:szCs w:val="24"/>
        </w:rPr>
      </w:pPr>
      <w:r>
        <w:rPr>
          <w:sz w:val="24"/>
          <w:szCs w:val="24"/>
        </w:rPr>
        <w:t>S obzirom da je rješenjem ovog suda, broj gornji od 26. siječnja 2015. obustavljen i zaključen stečajni postupak sukladno čl. 203. SZ-a, a stečajni upravitelj je nakon unovčenja nekretnina na kojima postoji založno pravo pred Općinskim sudom u Sisku, Stalna služba u Kutini predložio nastavak stečajnog postupka naknadnom diobom kupovnine</w:t>
      </w:r>
      <w:r w:rsidR="00C358EC">
        <w:rPr>
          <w:sz w:val="24"/>
          <w:szCs w:val="24"/>
        </w:rPr>
        <w:t xml:space="preserve">, valjalo je odlučiti kao u izreci. </w:t>
      </w:r>
      <w:r w:rsidR="00764F69">
        <w:rPr>
          <w:sz w:val="24"/>
          <w:szCs w:val="24"/>
        </w:rPr>
        <w:t xml:space="preserve"> </w:t>
      </w:r>
    </w:p>
    <w:p w:rsidRDefault="0081406B" w:rsidR="0081406B" w:rsidRPr="00FF5379">
      <w:pPr>
        <w:widowControl/>
        <w:jc w:val="center"/>
        <w:rPr>
          <w:sz w:val="24"/>
          <w:szCs w:val="24"/>
        </w:rPr>
      </w:pPr>
    </w:p>
    <w:p w:rsidRDefault="00CA1BBA" w:rsidR="002B61AE" w:rsidRPr="00FF5379">
      <w:pPr>
        <w:widowControl/>
        <w:jc w:val="center"/>
        <w:rPr>
          <w:sz w:val="24"/>
          <w:szCs w:val="24"/>
        </w:rPr>
      </w:pPr>
      <w:r>
        <w:rPr>
          <w:sz w:val="24"/>
          <w:szCs w:val="24"/>
        </w:rPr>
        <w:t>U Zagrebu, 12. prosinca 2017</w:t>
      </w:r>
      <w:r w:rsidR="002E24A2" w:rsidRPr="00FF5379">
        <w:rPr>
          <w:sz w:val="24"/>
          <w:szCs w:val="24"/>
        </w:rPr>
        <w:t>.</w:t>
      </w:r>
      <w:r>
        <w:rPr>
          <w:sz w:val="24"/>
          <w:szCs w:val="24"/>
        </w:rPr>
        <w:t xml:space="preserve"> godine</w:t>
      </w:r>
    </w:p>
    <w:p w:rsidRDefault="00CA1BBA" w:rsidR="00CA1BBA">
      <w:pPr>
        <w:widowControl/>
        <w:ind w:firstLine="720" w:left="5040"/>
        <w:rPr>
          <w:sz w:val="24"/>
          <w:szCs w:val="24"/>
        </w:rPr>
      </w:pPr>
    </w:p>
    <w:p w:rsidRDefault="00227F09" w:rsidP="00CA1BBA" w:rsidR="002B61AE" w:rsidRPr="00FF5379">
      <w:pPr>
        <w:widowControl/>
        <w:ind w:firstLine="720" w:left="5760"/>
        <w:rPr>
          <w:sz w:val="24"/>
          <w:szCs w:val="24"/>
        </w:rPr>
      </w:pPr>
      <w:r w:rsidRPr="00FF5379">
        <w:rPr>
          <w:sz w:val="24"/>
          <w:szCs w:val="24"/>
        </w:rPr>
        <w:t>Sudac</w:t>
      </w:r>
      <w:r w:rsidR="002B61AE" w:rsidRPr="00FF5379">
        <w:rPr>
          <w:sz w:val="24"/>
          <w:szCs w:val="24"/>
        </w:rPr>
        <w:t>:</w:t>
      </w:r>
    </w:p>
    <w:p w:rsidRDefault="000C2AC4" w:rsidP="00E53D3D" w:rsidR="00A563CA">
      <w:pPr>
        <w:pStyle w:val="Uvuenotijeloteksta"/>
        <w:ind w:firstLine="141" w:left="1983"/>
        <w:jc w:val="right"/>
      </w:pPr>
      <w:r>
        <w:t>Vesna Sremac Šoštar</w:t>
      </w:r>
      <w:r w:rsidR="00A563CA">
        <w:t>,v.r.</w:t>
      </w:r>
    </w:p>
    <w:p w:rsidRDefault="00A563CA" w:rsidP="00D338FD" w:rsidR="00A563CA" w:rsidRPr="00A563CA">
      <w:pPr>
        <w:pStyle w:val="Uvuenotijeloteksta"/>
        <w:ind w:firstLine="141" w:left="1983"/>
        <w:jc w:val="right"/>
      </w:pPr>
      <w:r w:rsidRPr="00A563CA">
        <w:t>Za točnost otpravka</w:t>
      </w:r>
    </w:p>
    <w:p w:rsidRDefault="00A563CA" w:rsidP="00A563CA" w:rsidR="002B61AE" w:rsidRPr="00FF5379">
      <w:pPr>
        <w:widowControl/>
        <w:ind w:firstLine="720" w:left="5040"/>
        <w:jc w:val="right"/>
        <w:rPr>
          <w:sz w:val="24"/>
          <w:szCs w:val="24"/>
        </w:rPr>
      </w:pPr>
      <w:r w:rsidRPr="00A563CA">
        <w:rPr>
          <w:sz w:val="24"/>
          <w:szCs w:val="24"/>
        </w:rPr>
        <w:t>Matea Bizjak</w:t>
      </w:r>
      <w:r w:rsidR="002B61AE" w:rsidRPr="00FF5379">
        <w:rPr>
          <w:sz w:val="24"/>
          <w:szCs w:val="24"/>
        </w:rPr>
        <w:tab/>
      </w:r>
    </w:p>
    <w:p w:rsidRDefault="00F513D4" w:rsidR="00F513D4">
      <w:pPr>
        <w:widowControl/>
        <w:jc w:val="both"/>
        <w:rPr>
          <w:sz w:val="24"/>
          <w:szCs w:val="24"/>
        </w:rPr>
      </w:pPr>
    </w:p>
    <w:p w:rsidRDefault="00FD45B5" w:rsidR="00FD45B5">
      <w:pPr>
        <w:widowControl/>
        <w:jc w:val="both"/>
        <w:rPr>
          <w:sz w:val="24"/>
          <w:szCs w:val="24"/>
        </w:rPr>
      </w:pPr>
    </w:p>
    <w:p w:rsidRDefault="00FD45B5" w:rsidR="00FD45B5">
      <w:pPr>
        <w:widowControl/>
        <w:jc w:val="both"/>
        <w:rPr>
          <w:sz w:val="24"/>
          <w:szCs w:val="24"/>
        </w:rPr>
      </w:pPr>
    </w:p>
    <w:p w:rsidRDefault="00FD45B5" w:rsidR="00FD45B5">
      <w:pPr>
        <w:widowControl/>
        <w:jc w:val="both"/>
        <w:rPr>
          <w:sz w:val="24"/>
          <w:szCs w:val="24"/>
        </w:rPr>
      </w:pPr>
    </w:p>
    <w:p w:rsidRDefault="002B61AE" w:rsidR="002B61AE" w:rsidRPr="00FF5379">
      <w:pPr>
        <w:widowControl/>
        <w:jc w:val="both"/>
        <w:rPr>
          <w:sz w:val="24"/>
          <w:szCs w:val="24"/>
        </w:rPr>
      </w:pPr>
      <w:r w:rsidRPr="00FF5379">
        <w:rPr>
          <w:sz w:val="24"/>
          <w:szCs w:val="24"/>
        </w:rPr>
        <w:t xml:space="preserve">UPUTA O PRAVNOM LIJEKU: </w:t>
      </w:r>
    </w:p>
    <w:p w:rsidRDefault="004576D9" w:rsidP="004576D9" w:rsidR="004576D9">
      <w:pPr>
        <w:widowControl/>
        <w:jc w:val="both"/>
        <w:rPr>
          <w:sz w:val="24"/>
          <w:szCs w:val="24"/>
        </w:rPr>
      </w:pPr>
      <w:r w:rsidRPr="00FF5379">
        <w:rPr>
          <w:sz w:val="24"/>
          <w:szCs w:val="24"/>
        </w:rPr>
        <w:t xml:space="preserve">Protiv ovog zaključka žalba nije dopuštena (čl. </w:t>
      </w:r>
      <w:smartTag w:element="metricconverter" w:uri="urn:schemas-microsoft-com:office:smarttags">
        <w:smartTagPr>
          <w:attr w:val="11. st" w:name="ProductID"/>
        </w:smartTagPr>
        <w:r w:rsidRPr="00FF5379">
          <w:rPr>
            <w:sz w:val="24"/>
            <w:szCs w:val="24"/>
          </w:rPr>
          <w:t>11. st</w:t>
        </w:r>
      </w:smartTag>
      <w:r w:rsidRPr="00FF5379">
        <w:rPr>
          <w:sz w:val="24"/>
          <w:szCs w:val="24"/>
        </w:rPr>
        <w:t xml:space="preserve">. 9. Stečajnog zakona (NN 44/96-133/12 koji se u ovom postupku primjenjuje temeljem odredbe članka 441. stavak 1. Stečajnog zakona NN 71/15).  </w:t>
      </w:r>
    </w:p>
    <w:p w:rsidRDefault="00C358EC" w:rsidP="00C358EC" w:rsidR="00C358EC" w:rsidRPr="00C358EC">
      <w:pPr>
        <w:jc w:val="both"/>
        <w:rPr>
          <w:sz w:val="24"/>
          <w:szCs w:val="24"/>
        </w:rPr>
      </w:pPr>
      <w:r w:rsidRPr="00C358EC">
        <w:rPr>
          <w:sz w:val="24"/>
          <w:szCs w:val="24"/>
        </w:rPr>
        <w:t xml:space="preserve">Protiv ovog rješenja dopuštena je  žalba Visokom trgovačkom sudu RH, a koja se podnosi u roku od 8 dana ovome sudu u 3 primjerka.  </w:t>
      </w:r>
    </w:p>
    <w:p w:rsidRDefault="00634308" w:rsidP="00A563CA" w:rsidR="00634308" w:rsidRPr="00634308">
      <w:pPr>
        <w:pStyle w:val="Odlomakpopisa"/>
        <w:tabs>
          <w:tab w:pos="720" w:val="left"/>
        </w:tabs>
        <w:jc w:val="both"/>
        <w:rPr>
          <w:sz w:val="24"/>
          <w:szCs w:val="24"/>
        </w:rPr>
      </w:pPr>
    </w:p>
    <w:sectPr w:rsidSect="00FD45B5" w:rsidR="00634308" w:rsidRPr="00634308">
      <w:headerReference w:type="default" r:id="rId10"/>
      <w:headerReference w:type="first" r:id="rId11"/>
      <w:endnotePr>
        <w:numFmt w:val="decimal"/>
      </w:endnotePr>
      <w:pgSz w:h="16838" w:w="11906"/>
      <w:pgMar w:gutter="0" w:footer="720" w:header="720" w:left="1800" w:bottom="900" w:right="1800" w:top="1134"/>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73C2D" w:rsidR="00373C2D">
      <w:r>
        <w:separator/>
      </w:r>
    </w:p>
  </w:endnote>
  <w:endnote w:id="0" w:type="continuationSeparator">
    <w:p w:rsidRDefault="00373C2D" w:rsidR="00373C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73C2D" w:rsidR="00373C2D">
      <w:r>
        <w:separator/>
      </w:r>
    </w:p>
  </w:footnote>
  <w:footnote w:id="0" w:type="continuationSeparator">
    <w:p w:rsidRDefault="00373C2D" w:rsidR="00373C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sz w:val="24"/>
        <w:szCs w:val="24"/>
      </w:rPr>
      <w:id w:val="1145470737"/>
      <w:docPartObj>
        <w:docPartGallery w:val="Page Numbers (Top of Page)"/>
        <w:docPartUnique/>
      </w:docPartObj>
    </w:sdtPr>
    <w:sdtEndPr/>
    <w:sdtContent>
      <w:p w:rsidRDefault="007407B6" w:rsidP="007407B6" w:rsidR="007407B6" w:rsidRPr="007407B6">
        <w:pPr>
          <w:pStyle w:val="Zaglavlje"/>
          <w:jc w:val="right"/>
          <w:rPr>
            <w:sz w:val="24"/>
            <w:szCs w:val="24"/>
          </w:rPr>
        </w:pPr>
        <w:r w:rsidRPr="007407B6">
          <w:rPr>
            <w:sz w:val="24"/>
            <w:szCs w:val="24"/>
          </w:rPr>
          <w:t>48.-St-1795/13</w:t>
        </w:r>
      </w:p>
      <w:p w:rsidRDefault="007407B6" w:rsidR="007407B6" w:rsidRPr="007407B6">
        <w:pPr>
          <w:pStyle w:val="Zaglavlje"/>
          <w:jc w:val="center"/>
          <w:rPr>
            <w:sz w:val="24"/>
            <w:szCs w:val="24"/>
          </w:rPr>
        </w:pPr>
        <w:r w:rsidRPr="007407B6">
          <w:rPr>
            <w:sz w:val="24"/>
            <w:szCs w:val="24"/>
          </w:rPr>
          <w:fldChar w:fldCharType="begin"/>
        </w:r>
        <w:r w:rsidRPr="007407B6">
          <w:rPr>
            <w:sz w:val="24"/>
            <w:szCs w:val="24"/>
          </w:rPr>
          <w:instrText>PAGE   \* MERGEFORMAT</w:instrText>
        </w:r>
        <w:r w:rsidRPr="007407B6">
          <w:rPr>
            <w:sz w:val="24"/>
            <w:szCs w:val="24"/>
          </w:rPr>
          <w:fldChar w:fldCharType="separate"/>
        </w:r>
        <w:r w:rsidR="002521D4">
          <w:rPr>
            <w:noProof/>
            <w:sz w:val="24"/>
            <w:szCs w:val="24"/>
          </w:rPr>
          <w:t>3</w:t>
        </w:r>
        <w:r w:rsidRPr="007407B6">
          <w:rPr>
            <w:sz w:val="24"/>
            <w:szCs w:val="24"/>
          </w:rPr>
          <w:fldChar w:fldCharType="end"/>
        </w:r>
      </w:p>
    </w:sdtContent>
  </w:sdt>
  <w:p w:rsidRDefault="00E34EF9" w:rsidP="003C726E" w:rsidR="00E34EF9">
    <w:pPr>
      <w:pStyle w:val="Zaglavlje"/>
      <w:jc w:val="right"/>
      <w:rPr>
        <w:sz w:val="24"/>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407B6" w:rsidP="007407B6" w:rsidR="003C726E" w:rsidRPr="007407B6">
    <w:pPr>
      <w:pStyle w:val="Zaglavlje"/>
      <w:jc w:val="right"/>
      <w:rPr>
        <w:sz w:val="24"/>
        <w:szCs w:val="24"/>
      </w:rPr>
    </w:pPr>
    <w:r w:rsidRPr="007407B6">
      <w:rPr>
        <w:sz w:val="24"/>
        <w:szCs w:val="24"/>
      </w:rPr>
      <w:t>48.St-1795/13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F336E4"/>
    <w:multiLevelType w:val="hybridMultilevel"/>
    <w:tmpl w:val="7DD2770E"/>
    <w:lvl w:tplc="2E8E6B44" w:ilvl="0">
      <w:start w:val="7"/>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9373A8D"/>
    <w:multiLevelType w:val="hybridMultilevel"/>
    <w:tmpl w:val="3F0ABDA6"/>
    <w:lvl w:tplc="D2E07AE6" w:ilvl="0">
      <w:start w:val="1"/>
      <w:numFmt w:val="upperRoman"/>
      <w:lvlText w:val="%1."/>
      <w:lvlJc w:val="left"/>
      <w:pPr>
        <w:ind w:hanging="720" w:left="1430"/>
      </w:pPr>
      <w:rPr>
        <w:rFonts w:hint="default"/>
      </w:rPr>
    </w:lvl>
    <w:lvl w:tentative="true" w:tplc="041A0019" w:ilvl="1">
      <w:start w:val="1"/>
      <w:numFmt w:val="lowerLetter"/>
      <w:lvlText w:val="%2."/>
      <w:lvlJc w:val="left"/>
      <w:pPr>
        <w:ind w:hanging="360" w:left="1790"/>
      </w:pPr>
    </w:lvl>
    <w:lvl w:tentative="true" w:tplc="041A001B" w:ilvl="2">
      <w:start w:val="1"/>
      <w:numFmt w:val="lowerRoman"/>
      <w:lvlText w:val="%3."/>
      <w:lvlJc w:val="right"/>
      <w:pPr>
        <w:ind w:hanging="180" w:left="2510"/>
      </w:pPr>
    </w:lvl>
    <w:lvl w:tentative="true" w:tplc="041A000F" w:ilvl="3">
      <w:start w:val="1"/>
      <w:numFmt w:val="decimal"/>
      <w:lvlText w:val="%4."/>
      <w:lvlJc w:val="left"/>
      <w:pPr>
        <w:ind w:hanging="360" w:left="3230"/>
      </w:pPr>
    </w:lvl>
    <w:lvl w:tentative="true" w:tplc="041A0019" w:ilvl="4">
      <w:start w:val="1"/>
      <w:numFmt w:val="lowerLetter"/>
      <w:lvlText w:val="%5."/>
      <w:lvlJc w:val="left"/>
      <w:pPr>
        <w:ind w:hanging="360" w:left="3950"/>
      </w:pPr>
    </w:lvl>
    <w:lvl w:tentative="true" w:tplc="041A001B" w:ilvl="5">
      <w:start w:val="1"/>
      <w:numFmt w:val="lowerRoman"/>
      <w:lvlText w:val="%6."/>
      <w:lvlJc w:val="right"/>
      <w:pPr>
        <w:ind w:hanging="180" w:left="4670"/>
      </w:pPr>
    </w:lvl>
    <w:lvl w:tentative="true" w:tplc="041A000F" w:ilvl="6">
      <w:start w:val="1"/>
      <w:numFmt w:val="decimal"/>
      <w:lvlText w:val="%7."/>
      <w:lvlJc w:val="left"/>
      <w:pPr>
        <w:ind w:hanging="360" w:left="5390"/>
      </w:pPr>
    </w:lvl>
    <w:lvl w:tentative="true" w:tplc="041A0019" w:ilvl="7">
      <w:start w:val="1"/>
      <w:numFmt w:val="lowerLetter"/>
      <w:lvlText w:val="%8."/>
      <w:lvlJc w:val="left"/>
      <w:pPr>
        <w:ind w:hanging="360" w:left="6110"/>
      </w:pPr>
    </w:lvl>
    <w:lvl w:tentative="true" w:tplc="041A001B" w:ilvl="8">
      <w:start w:val="1"/>
      <w:numFmt w:val="lowerRoman"/>
      <w:lvlText w:val="%9."/>
      <w:lvlJc w:val="right"/>
      <w:pPr>
        <w:ind w:hanging="180" w:left="6830"/>
      </w:pPr>
    </w:lvl>
  </w:abstractNum>
  <w:abstractNum w:abstractNumId="2">
    <w:nsid w:val="1E347AD2"/>
    <w:multiLevelType w:val="hybridMultilevel"/>
    <w:tmpl w:val="C9C2D40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930259E"/>
    <w:multiLevelType w:val="hybridMultilevel"/>
    <w:tmpl w:val="0D5A9D20"/>
    <w:lvl w:tplc="6060BA98"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44C04288"/>
    <w:multiLevelType w:val="hybridMultilevel"/>
    <w:tmpl w:val="7AFCAAE6"/>
    <w:lvl w:tplc="8DA8FCD0" w:ilvl="0">
      <w:start w:val="40"/>
      <w:numFmt w:val="bullet"/>
      <w:lvlText w:val="-"/>
      <w:lvlJc w:val="left"/>
      <w:pPr>
        <w:ind w:hanging="360" w:left="1040"/>
      </w:pPr>
      <w:rPr>
        <w:rFonts w:cs="Times New Roman" w:eastAsia="Times New Roman" w:hAnsi="Times New Roman" w:ascii="Times New Roman" w:hint="default"/>
      </w:rPr>
    </w:lvl>
    <w:lvl w:tentative="true" w:tplc="041A0003" w:ilvl="1">
      <w:start w:val="1"/>
      <w:numFmt w:val="bullet"/>
      <w:lvlText w:val="o"/>
      <w:lvlJc w:val="left"/>
      <w:pPr>
        <w:ind w:hanging="360" w:left="1760"/>
      </w:pPr>
      <w:rPr>
        <w:rFonts w:cs="Courier New" w:hAnsi="Courier New" w:ascii="Courier New" w:hint="default"/>
      </w:rPr>
    </w:lvl>
    <w:lvl w:tentative="true" w:tplc="041A0005" w:ilvl="2">
      <w:start w:val="1"/>
      <w:numFmt w:val="bullet"/>
      <w:lvlText w:val=""/>
      <w:lvlJc w:val="left"/>
      <w:pPr>
        <w:ind w:hanging="360" w:left="2480"/>
      </w:pPr>
      <w:rPr>
        <w:rFonts w:hAnsi="Wingdings" w:ascii="Wingdings" w:hint="default"/>
      </w:rPr>
    </w:lvl>
    <w:lvl w:tentative="true" w:tplc="041A0001" w:ilvl="3">
      <w:start w:val="1"/>
      <w:numFmt w:val="bullet"/>
      <w:lvlText w:val=""/>
      <w:lvlJc w:val="left"/>
      <w:pPr>
        <w:ind w:hanging="360" w:left="3200"/>
      </w:pPr>
      <w:rPr>
        <w:rFonts w:hAnsi="Symbol" w:ascii="Symbol" w:hint="default"/>
      </w:rPr>
    </w:lvl>
    <w:lvl w:tentative="true" w:tplc="041A0003" w:ilvl="4">
      <w:start w:val="1"/>
      <w:numFmt w:val="bullet"/>
      <w:lvlText w:val="o"/>
      <w:lvlJc w:val="left"/>
      <w:pPr>
        <w:ind w:hanging="360" w:left="3920"/>
      </w:pPr>
      <w:rPr>
        <w:rFonts w:cs="Courier New" w:hAnsi="Courier New" w:ascii="Courier New" w:hint="default"/>
      </w:rPr>
    </w:lvl>
    <w:lvl w:tentative="true" w:tplc="041A0005" w:ilvl="5">
      <w:start w:val="1"/>
      <w:numFmt w:val="bullet"/>
      <w:lvlText w:val=""/>
      <w:lvlJc w:val="left"/>
      <w:pPr>
        <w:ind w:hanging="360" w:left="4640"/>
      </w:pPr>
      <w:rPr>
        <w:rFonts w:hAnsi="Wingdings" w:ascii="Wingdings" w:hint="default"/>
      </w:rPr>
    </w:lvl>
    <w:lvl w:tentative="true" w:tplc="041A0001" w:ilvl="6">
      <w:start w:val="1"/>
      <w:numFmt w:val="bullet"/>
      <w:lvlText w:val=""/>
      <w:lvlJc w:val="left"/>
      <w:pPr>
        <w:ind w:hanging="360" w:left="5360"/>
      </w:pPr>
      <w:rPr>
        <w:rFonts w:hAnsi="Symbol" w:ascii="Symbol" w:hint="default"/>
      </w:rPr>
    </w:lvl>
    <w:lvl w:tentative="true" w:tplc="041A0003" w:ilvl="7">
      <w:start w:val="1"/>
      <w:numFmt w:val="bullet"/>
      <w:lvlText w:val="o"/>
      <w:lvlJc w:val="left"/>
      <w:pPr>
        <w:ind w:hanging="360" w:left="6080"/>
      </w:pPr>
      <w:rPr>
        <w:rFonts w:cs="Courier New" w:hAnsi="Courier New" w:ascii="Courier New" w:hint="default"/>
      </w:rPr>
    </w:lvl>
    <w:lvl w:tentative="true" w:tplc="041A0005" w:ilvl="8">
      <w:start w:val="1"/>
      <w:numFmt w:val="bullet"/>
      <w:lvlText w:val=""/>
      <w:lvlJc w:val="left"/>
      <w:pPr>
        <w:ind w:hanging="360" w:left="6800"/>
      </w:pPr>
      <w:rPr>
        <w:rFonts w:hAnsi="Wingdings" w:ascii="Wingdings" w:hint="default"/>
      </w:rPr>
    </w:lvl>
  </w:abstractNum>
  <w:abstractNum w:abstractNumId="5">
    <w:nsid w:val="5F0F0441"/>
    <w:multiLevelType w:val="hybridMultilevel"/>
    <w:tmpl w:val="65584F8A"/>
    <w:lvl w:tplc="BCB62C2E"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7B930568"/>
    <w:multiLevelType w:val="hybridMultilevel"/>
    <w:tmpl w:val="DE005434"/>
    <w:lvl w:tplc="6AFCA322" w:ilvl="0">
      <w:start w:val="1"/>
      <w:numFmt w:val="upperRoman"/>
      <w:lvlText w:val="%1."/>
      <w:lvlJc w:val="left"/>
      <w:pPr>
        <w:ind w:hanging="720" w:left="1430"/>
      </w:pPr>
      <w:rPr>
        <w:rFonts w:hint="default"/>
      </w:rPr>
    </w:lvl>
    <w:lvl w:tentative="true" w:tplc="041A0019" w:ilvl="1">
      <w:start w:val="1"/>
      <w:numFmt w:val="lowerLetter"/>
      <w:lvlText w:val="%2."/>
      <w:lvlJc w:val="left"/>
      <w:pPr>
        <w:ind w:hanging="360" w:left="1790"/>
      </w:pPr>
    </w:lvl>
    <w:lvl w:tentative="true" w:tplc="041A001B" w:ilvl="2">
      <w:start w:val="1"/>
      <w:numFmt w:val="lowerRoman"/>
      <w:lvlText w:val="%3."/>
      <w:lvlJc w:val="right"/>
      <w:pPr>
        <w:ind w:hanging="180" w:left="2510"/>
      </w:pPr>
    </w:lvl>
    <w:lvl w:tentative="true" w:tplc="041A000F" w:ilvl="3">
      <w:start w:val="1"/>
      <w:numFmt w:val="decimal"/>
      <w:lvlText w:val="%4."/>
      <w:lvlJc w:val="left"/>
      <w:pPr>
        <w:ind w:hanging="360" w:left="3230"/>
      </w:pPr>
    </w:lvl>
    <w:lvl w:tentative="true" w:tplc="041A0019" w:ilvl="4">
      <w:start w:val="1"/>
      <w:numFmt w:val="lowerLetter"/>
      <w:lvlText w:val="%5."/>
      <w:lvlJc w:val="left"/>
      <w:pPr>
        <w:ind w:hanging="360" w:left="3950"/>
      </w:pPr>
    </w:lvl>
    <w:lvl w:tentative="true" w:tplc="041A001B" w:ilvl="5">
      <w:start w:val="1"/>
      <w:numFmt w:val="lowerRoman"/>
      <w:lvlText w:val="%6."/>
      <w:lvlJc w:val="right"/>
      <w:pPr>
        <w:ind w:hanging="180" w:left="4670"/>
      </w:pPr>
    </w:lvl>
    <w:lvl w:tentative="true" w:tplc="041A000F" w:ilvl="6">
      <w:start w:val="1"/>
      <w:numFmt w:val="decimal"/>
      <w:lvlText w:val="%7."/>
      <w:lvlJc w:val="left"/>
      <w:pPr>
        <w:ind w:hanging="360" w:left="5390"/>
      </w:pPr>
    </w:lvl>
    <w:lvl w:tentative="true" w:tplc="041A0019" w:ilvl="7">
      <w:start w:val="1"/>
      <w:numFmt w:val="lowerLetter"/>
      <w:lvlText w:val="%8."/>
      <w:lvlJc w:val="left"/>
      <w:pPr>
        <w:ind w:hanging="360" w:left="6110"/>
      </w:pPr>
    </w:lvl>
    <w:lvl w:tentative="true" w:tplc="041A001B" w:ilvl="8">
      <w:start w:val="1"/>
      <w:numFmt w:val="lowerRoman"/>
      <w:lvlText w:val="%9."/>
      <w:lvlJc w:val="right"/>
      <w:pPr>
        <w:ind w:hanging="180" w:left="6830"/>
      </w:pPr>
    </w:lvl>
  </w:abstractNum>
  <w:abstractNum w:abstractNumId="7">
    <w:nsid w:val="7EB719A4"/>
    <w:multiLevelType w:val="hybridMultilevel"/>
    <w:tmpl w:val="4F7E07F8"/>
    <w:lvl w:tplc="2922601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1"/>
  </w:num>
  <w:num w:numId="3">
    <w:abstractNumId w:val="6"/>
  </w:num>
  <w:num w:numId="4">
    <w:abstractNumId w:val="4"/>
  </w:num>
  <w:num w:numId="5">
    <w:abstractNumId w:val="0"/>
  </w:num>
  <w:num w:numId="6">
    <w:abstractNumId w:val="7"/>
  </w:num>
  <w:num w:numId="7">
    <w:abstractNumId w:val="3"/>
  </w:num>
  <w:num w:numId="8">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numFmt w:val="decimal"/>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651B6"/>
    <w:rsid w:val="000023A2"/>
    <w:rsid w:val="0001160A"/>
    <w:rsid w:val="00054538"/>
    <w:rsid w:val="00065FC3"/>
    <w:rsid w:val="000C2AC4"/>
    <w:rsid w:val="000F6B66"/>
    <w:rsid w:val="0011315F"/>
    <w:rsid w:val="00121974"/>
    <w:rsid w:val="001359B2"/>
    <w:rsid w:val="001372CB"/>
    <w:rsid w:val="00160C96"/>
    <w:rsid w:val="001651B6"/>
    <w:rsid w:val="0016691A"/>
    <w:rsid w:val="001731B9"/>
    <w:rsid w:val="00180F6A"/>
    <w:rsid w:val="001936EF"/>
    <w:rsid w:val="001947A8"/>
    <w:rsid w:val="001A06B3"/>
    <w:rsid w:val="001B03C0"/>
    <w:rsid w:val="001C7539"/>
    <w:rsid w:val="001D5E9B"/>
    <w:rsid w:val="001F2272"/>
    <w:rsid w:val="001F334A"/>
    <w:rsid w:val="001F5D8E"/>
    <w:rsid w:val="00216A36"/>
    <w:rsid w:val="002176DA"/>
    <w:rsid w:val="002246E7"/>
    <w:rsid w:val="00227F09"/>
    <w:rsid w:val="00251A31"/>
    <w:rsid w:val="002521D4"/>
    <w:rsid w:val="00276F25"/>
    <w:rsid w:val="002B61AE"/>
    <w:rsid w:val="002D25C9"/>
    <w:rsid w:val="002E24A2"/>
    <w:rsid w:val="002F422D"/>
    <w:rsid w:val="003132BC"/>
    <w:rsid w:val="003218D3"/>
    <w:rsid w:val="00354038"/>
    <w:rsid w:val="003679A0"/>
    <w:rsid w:val="00367D00"/>
    <w:rsid w:val="00373C2D"/>
    <w:rsid w:val="003767EB"/>
    <w:rsid w:val="003966B4"/>
    <w:rsid w:val="00396B4F"/>
    <w:rsid w:val="003C726E"/>
    <w:rsid w:val="003F59D7"/>
    <w:rsid w:val="003F5CB4"/>
    <w:rsid w:val="00417107"/>
    <w:rsid w:val="004576D9"/>
    <w:rsid w:val="004A6A9D"/>
    <w:rsid w:val="004C13A2"/>
    <w:rsid w:val="004E6FF0"/>
    <w:rsid w:val="005223BA"/>
    <w:rsid w:val="00534495"/>
    <w:rsid w:val="00535D95"/>
    <w:rsid w:val="00545C8A"/>
    <w:rsid w:val="00556E45"/>
    <w:rsid w:val="005B215C"/>
    <w:rsid w:val="005E482E"/>
    <w:rsid w:val="005E52AC"/>
    <w:rsid w:val="006262B5"/>
    <w:rsid w:val="006314FE"/>
    <w:rsid w:val="00634308"/>
    <w:rsid w:val="006A299C"/>
    <w:rsid w:val="006C158D"/>
    <w:rsid w:val="00701843"/>
    <w:rsid w:val="00726F56"/>
    <w:rsid w:val="007407B6"/>
    <w:rsid w:val="00764F69"/>
    <w:rsid w:val="007C05F7"/>
    <w:rsid w:val="007D6576"/>
    <w:rsid w:val="007E7323"/>
    <w:rsid w:val="007E7A8B"/>
    <w:rsid w:val="007F2821"/>
    <w:rsid w:val="008040BC"/>
    <w:rsid w:val="0081406B"/>
    <w:rsid w:val="008219D9"/>
    <w:rsid w:val="00840C48"/>
    <w:rsid w:val="008564A3"/>
    <w:rsid w:val="00866D0A"/>
    <w:rsid w:val="008A3585"/>
    <w:rsid w:val="008D2E54"/>
    <w:rsid w:val="008E0553"/>
    <w:rsid w:val="0091564A"/>
    <w:rsid w:val="009544A4"/>
    <w:rsid w:val="009553CF"/>
    <w:rsid w:val="0097473A"/>
    <w:rsid w:val="00997BF9"/>
    <w:rsid w:val="009A1D74"/>
    <w:rsid w:val="009E412C"/>
    <w:rsid w:val="009E757B"/>
    <w:rsid w:val="00A3282C"/>
    <w:rsid w:val="00A563CA"/>
    <w:rsid w:val="00A7730A"/>
    <w:rsid w:val="00A85C02"/>
    <w:rsid w:val="00A941D2"/>
    <w:rsid w:val="00AA3943"/>
    <w:rsid w:val="00AB58E4"/>
    <w:rsid w:val="00B145EF"/>
    <w:rsid w:val="00B25366"/>
    <w:rsid w:val="00B27088"/>
    <w:rsid w:val="00B5249D"/>
    <w:rsid w:val="00B84EA9"/>
    <w:rsid w:val="00BC484B"/>
    <w:rsid w:val="00BD1DEE"/>
    <w:rsid w:val="00BD54C8"/>
    <w:rsid w:val="00BE28B0"/>
    <w:rsid w:val="00C11A3D"/>
    <w:rsid w:val="00C358EC"/>
    <w:rsid w:val="00C434A4"/>
    <w:rsid w:val="00C5126E"/>
    <w:rsid w:val="00C84367"/>
    <w:rsid w:val="00CA1BBA"/>
    <w:rsid w:val="00CA4CB9"/>
    <w:rsid w:val="00CF4BFA"/>
    <w:rsid w:val="00CF6F18"/>
    <w:rsid w:val="00D61AC7"/>
    <w:rsid w:val="00D81DFF"/>
    <w:rsid w:val="00DA062E"/>
    <w:rsid w:val="00DD02AA"/>
    <w:rsid w:val="00DD30F0"/>
    <w:rsid w:val="00DE7EBC"/>
    <w:rsid w:val="00E34EF9"/>
    <w:rsid w:val="00E9460E"/>
    <w:rsid w:val="00E95C0A"/>
    <w:rsid w:val="00EB1F2E"/>
    <w:rsid w:val="00EC16B9"/>
    <w:rsid w:val="00F513D4"/>
    <w:rsid w:val="00F57B08"/>
    <w:rsid w:val="00FA0F16"/>
    <w:rsid w:val="00FB5E90"/>
    <w:rsid w:val="00FD3D2B"/>
    <w:rsid w:val="00FD45B5"/>
    <w:rsid w:val="00FF2039"/>
    <w:rsid w:val="00FF47E7"/>
    <w:rsid w:val="00FF537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widowControl w:val="false"/>
      <w:overflowPunct w:val="false"/>
      <w:autoSpaceDE w:val="false"/>
      <w:autoSpaceDN w:val="false"/>
      <w:adjustRightInd w:val="false"/>
      <w:textAlignment w:val="baseline"/>
    </w:pPr>
  </w:style>
  <w:style w:styleId="Naslov1" w:type="paragraph">
    <w:name w:val="heading 1"/>
    <w:basedOn w:val="Normal"/>
    <w:next w:val="Normal"/>
    <w:qFormat/>
    <w:pPr>
      <w:keepNext/>
      <w:ind w:left="720"/>
      <w:jc w:val="both"/>
      <w:outlineLvl w:val="0"/>
    </w:pPr>
    <w:rPr>
      <w:b/>
      <w:sz w:val="22"/>
    </w:rPr>
  </w:style>
  <w:style w:styleId="Naslov2" w:type="paragraph">
    <w:name w:val="heading 2"/>
    <w:basedOn w:val="Normal"/>
    <w:next w:val="Normal"/>
    <w:qFormat/>
    <w:pPr>
      <w:keepNext/>
      <w:jc w:val="both"/>
      <w:outlineLvl w:val="1"/>
    </w:pPr>
    <w:rPr>
      <w:b/>
      <w:sz w:val="22"/>
    </w:rPr>
  </w:style>
  <w:style w:styleId="Naslov3" w:type="paragraph">
    <w:name w:val="heading 3"/>
    <w:basedOn w:val="Normal"/>
    <w:next w:val="Normal"/>
    <w:qFormat/>
    <w:pPr>
      <w:keepNext/>
      <w:ind w:firstLine="720"/>
      <w:jc w:val="both"/>
      <w:outlineLvl w:val="2"/>
    </w:pPr>
    <w:rPr>
      <w:b/>
      <w:sz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Tijeloteksta31" w:type="paragraph">
    <w:name w:val="Tijelo teksta 31"/>
    <w:basedOn w:val="Normal"/>
    <w:pPr>
      <w:jc w:val="center"/>
    </w:pPr>
    <w:rPr>
      <w:b/>
    </w:rPr>
  </w:style>
  <w:style w:styleId="Tekstkomentara" w:type="paragraph">
    <w:name w:val="annotation text"/>
    <w:basedOn w:val="Normal"/>
    <w:semiHidden/>
  </w:style>
  <w:style w:styleId="Naslov" w:type="paragraph">
    <w:name w:val="Title"/>
    <w:basedOn w:val="Normal"/>
    <w:qFormat/>
    <w:pPr>
      <w:jc w:val="center"/>
    </w:pPr>
    <w:rPr>
      <w:b/>
      <w:sz w:val="22"/>
    </w:rPr>
  </w:style>
  <w:style w:customStyle="true" w:styleId="Tekstbalonia1" w:type="paragraph">
    <w:name w:val="Tekst balončića1"/>
    <w:basedOn w:val="Normal"/>
    <w:rPr>
      <w:rFonts w:hAnsi="Tahoma" w:ascii="Tahoma"/>
      <w:sz w:val="16"/>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7F2821"/>
    <w:rPr>
      <w:rFonts w:cs="Tahoma" w:hAnsi="Tahoma" w:ascii="Tahoma"/>
      <w:sz w:val="16"/>
      <w:szCs w:val="16"/>
    </w:rPr>
  </w:style>
  <w:style w:styleId="Odlomakpopisa" w:type="paragraph">
    <w:name w:val="List Paragraph"/>
    <w:basedOn w:val="Normal"/>
    <w:uiPriority w:val="34"/>
    <w:qFormat/>
    <w:rsid w:val="001A06B3"/>
    <w:pPr>
      <w:ind w:left="720"/>
      <w:contextualSpacing/>
    </w:pPr>
  </w:style>
  <w:style w:styleId="Tijeloteksta" w:type="paragraph">
    <w:name w:val="Body Text"/>
    <w:basedOn w:val="Normal"/>
    <w:link w:val="TijelotekstaChar"/>
    <w:rsid w:val="00B25366"/>
    <w:pPr>
      <w:widowControl/>
      <w:overflowPunct/>
      <w:autoSpaceDE/>
      <w:autoSpaceDN/>
      <w:adjustRightInd/>
      <w:textAlignment w:val="auto"/>
    </w:pPr>
    <w:rPr>
      <w:rFonts w:cs="Arial" w:hAnsi="Arial" w:ascii="Arial"/>
      <w:sz w:val="22"/>
      <w:szCs w:val="24"/>
    </w:rPr>
  </w:style>
  <w:style w:customStyle="true" w:styleId="TijelotekstaChar" w:type="character">
    <w:name w:val="Tijelo teksta Char"/>
    <w:basedOn w:val="Zadanifontodlomka"/>
    <w:link w:val="Tijeloteksta"/>
    <w:rsid w:val="00B25366"/>
    <w:rPr>
      <w:rFonts w:cs="Arial" w:hAnsi="Arial" w:ascii="Arial"/>
      <w:sz w:val="22"/>
      <w:szCs w:val="24"/>
    </w:rPr>
  </w:style>
  <w:style w:customStyle="true" w:styleId="ZaglavljeChar" w:type="character">
    <w:name w:val="Zaglavlje Char"/>
    <w:basedOn w:val="Zadanifontodlomka"/>
    <w:link w:val="Zaglavlje"/>
    <w:uiPriority w:val="99"/>
    <w:rsid w:val="007407B6"/>
  </w:style>
  <w:style w:styleId="Bezproreda" w:type="paragraph">
    <w:name w:val="No Spacing"/>
    <w:uiPriority w:val="1"/>
    <w:qFormat/>
    <w:rsid w:val="007407B6"/>
    <w:rPr>
      <w:rFonts w:hAnsi="Tahoma" w:ascii="Tahoma"/>
      <w:sz w:val="24"/>
      <w:szCs w:val="24"/>
    </w:rPr>
  </w:style>
  <w:style w:styleId="Uvuenotijeloteksta" w:type="paragraph">
    <w:name w:val="Body Text Indent"/>
    <w:basedOn w:val="Normal"/>
    <w:link w:val="UvuenotijelotekstaChar"/>
    <w:rsid w:val="00A563CA"/>
    <w:pPr>
      <w:widowControl/>
      <w:overflowPunct/>
      <w:autoSpaceDE/>
      <w:autoSpaceDN/>
      <w:adjustRightInd/>
      <w:ind w:firstLine="708"/>
      <w:jc w:val="both"/>
      <w:textAlignment w:val="auto"/>
    </w:pPr>
    <w:rPr>
      <w:sz w:val="24"/>
      <w:szCs w:val="24"/>
    </w:rPr>
  </w:style>
  <w:style w:customStyle="true" w:styleId="UvuenotijelotekstaChar" w:type="character">
    <w:name w:val="Uvučeno tijelo teksta Char"/>
    <w:basedOn w:val="Zadanifontodlomka"/>
    <w:link w:val="Uvuenotijeloteksta"/>
    <w:rsid w:val="00A563CA"/>
    <w:rPr>
      <w:sz w:val="24"/>
      <w:szCs w:val="24"/>
    </w:rPr>
  </w:style>
  <w:style w:styleId="Tekstrezerviranogmjesta" w:type="character">
    <w:name w:val="Placeholder Text"/>
    <w:basedOn w:val="Zadanifontodlomka"/>
    <w:uiPriority w:val="99"/>
    <w:semiHidden/>
    <w:rsid w:val="002521D4"/>
    <w:rPr>
      <w:color w:val="808080"/>
      <w:bdr w:space="0" w:sz="0" w:color="auto" w:val="none"/>
      <w:shd w:fill="auto" w:color="auto" w:val="clear"/>
    </w:rPr>
  </w:style>
  <w:style w:customStyle="true" w:styleId="eSPISCCParagraphDefaultFont" w:type="character">
    <w:name w:val="eSPIS_CC_Paragraph Default Font"/>
    <w:basedOn w:val="Zadanifontodlomka"/>
    <w:rsid w:val="002521D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521D4"/>
    <w:rPr>
      <w:sz w:val="24"/>
      <w:bdr w:space="0" w:sz="0" w:color="auto" w:val="none"/>
      <w:shd w:fill="FFFFCC" w:color="auto" w:val="clear"/>
      <w:lang w:val="hr-HR"/>
    </w:rPr>
  </w:style>
  <w:style w:customStyle="true" w:styleId="PozadinaSvijetloCrvena" w:type="character">
    <w:name w:val="Pozadina_SvijetloCrvena"/>
    <w:basedOn w:val="eSPISCCParagraphDefaultFont"/>
    <w:rsid w:val="002521D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521D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widowControl w:val="0"/>
      <w:overflowPunct w:val="0"/>
      <w:autoSpaceDE w:val="0"/>
      <w:autoSpaceDN w:val="0"/>
      <w:adjustRightInd w:val="0"/>
      <w:textAlignment w:val="baseline"/>
    </w:pPr>
  </w:style>
  <w:style w:styleId="Naslov1" w:type="paragraph">
    <w:name w:val="heading 1"/>
    <w:basedOn w:val="Normal"/>
    <w:next w:val="Normal"/>
    <w:qFormat/>
    <w:pPr>
      <w:keepNext/>
      <w:ind w:left="720"/>
      <w:jc w:val="both"/>
      <w:outlineLvl w:val="0"/>
    </w:pPr>
    <w:rPr>
      <w:b/>
      <w:sz w:val="22"/>
    </w:rPr>
  </w:style>
  <w:style w:styleId="Naslov2" w:type="paragraph">
    <w:name w:val="heading 2"/>
    <w:basedOn w:val="Normal"/>
    <w:next w:val="Normal"/>
    <w:qFormat/>
    <w:pPr>
      <w:keepNext/>
      <w:jc w:val="both"/>
      <w:outlineLvl w:val="1"/>
    </w:pPr>
    <w:rPr>
      <w:b/>
      <w:sz w:val="22"/>
    </w:rPr>
  </w:style>
  <w:style w:styleId="Naslov3" w:type="paragraph">
    <w:name w:val="heading 3"/>
    <w:basedOn w:val="Normal"/>
    <w:next w:val="Normal"/>
    <w:qFormat/>
    <w:pPr>
      <w:keepNext/>
      <w:ind w:firstLine="720"/>
      <w:jc w:val="both"/>
      <w:outlineLvl w:val="2"/>
    </w:pPr>
    <w:rPr>
      <w:b/>
      <w:sz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Tijeloteksta31" w:type="paragraph">
    <w:name w:val="Tijelo teksta 31"/>
    <w:basedOn w:val="Normal"/>
    <w:pPr>
      <w:jc w:val="center"/>
    </w:pPr>
    <w:rPr>
      <w:b/>
    </w:rPr>
  </w:style>
  <w:style w:styleId="Tekstkomentara" w:type="paragraph">
    <w:name w:val="annotation text"/>
    <w:basedOn w:val="Normal"/>
    <w:semiHidden/>
  </w:style>
  <w:style w:styleId="Naslov" w:type="paragraph">
    <w:name w:val="Title"/>
    <w:basedOn w:val="Normal"/>
    <w:qFormat/>
    <w:pPr>
      <w:jc w:val="center"/>
    </w:pPr>
    <w:rPr>
      <w:b/>
      <w:sz w:val="22"/>
    </w:rPr>
  </w:style>
  <w:style w:customStyle="1" w:styleId="Tekstbalonia1" w:type="paragraph">
    <w:name w:val="Tekst balončića1"/>
    <w:basedOn w:val="Normal"/>
    <w:rPr>
      <w:rFonts w:ascii="Tahoma" w:hAnsi="Tahoma"/>
      <w:sz w:val="16"/>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7F2821"/>
    <w:rPr>
      <w:rFonts w:ascii="Tahoma" w:cs="Tahoma" w:hAnsi="Tahoma"/>
      <w:sz w:val="16"/>
      <w:szCs w:val="16"/>
    </w:rPr>
  </w:style>
  <w:style w:styleId="Odlomakpopisa" w:type="paragraph">
    <w:name w:val="List Paragraph"/>
    <w:basedOn w:val="Normal"/>
    <w:uiPriority w:val="34"/>
    <w:qFormat/>
    <w:rsid w:val="001A06B3"/>
    <w:pPr>
      <w:ind w:left="720"/>
      <w:contextualSpacing/>
    </w:pPr>
  </w:style>
  <w:style w:styleId="Tijeloteksta" w:type="paragraph">
    <w:name w:val="Body Text"/>
    <w:basedOn w:val="Normal"/>
    <w:link w:val="TijelotekstaChar"/>
    <w:rsid w:val="00B25366"/>
    <w:pPr>
      <w:widowControl/>
      <w:overflowPunct/>
      <w:autoSpaceDE/>
      <w:autoSpaceDN/>
      <w:adjustRightInd/>
      <w:textAlignment w:val="auto"/>
    </w:pPr>
    <w:rPr>
      <w:rFonts w:ascii="Arial" w:cs="Arial" w:hAnsi="Arial"/>
      <w:sz w:val="22"/>
      <w:szCs w:val="24"/>
    </w:rPr>
  </w:style>
  <w:style w:customStyle="1" w:styleId="TijelotekstaChar" w:type="character">
    <w:name w:val="Tijelo teksta Char"/>
    <w:basedOn w:val="Zadanifontodlomka"/>
    <w:link w:val="Tijeloteksta"/>
    <w:rsid w:val="00B25366"/>
    <w:rPr>
      <w:rFonts w:ascii="Arial" w:cs="Arial" w:hAnsi="Arial"/>
      <w:sz w:val="22"/>
      <w:szCs w:val="24"/>
    </w:rPr>
  </w:style>
  <w:style w:customStyle="1" w:styleId="ZaglavljeChar" w:type="character">
    <w:name w:val="Zaglavlje Char"/>
    <w:basedOn w:val="Zadanifontodlomka"/>
    <w:link w:val="Zaglavlje"/>
    <w:uiPriority w:val="99"/>
    <w:rsid w:val="007407B6"/>
  </w:style>
  <w:style w:styleId="Bezproreda" w:type="paragraph">
    <w:name w:val="No Spacing"/>
    <w:uiPriority w:val="1"/>
    <w:qFormat/>
    <w:rsid w:val="007407B6"/>
    <w:rPr>
      <w:rFonts w:ascii="Tahoma" w:hAnsi="Tahoma"/>
      <w:sz w:val="24"/>
      <w:szCs w:val="24"/>
    </w:rPr>
  </w:style>
  <w:style w:styleId="Uvuenotijeloteksta" w:type="paragraph">
    <w:name w:val="Body Text Indent"/>
    <w:basedOn w:val="Normal"/>
    <w:link w:val="UvuenotijelotekstaChar"/>
    <w:rsid w:val="00A563CA"/>
    <w:pPr>
      <w:widowControl/>
      <w:overflowPunct/>
      <w:autoSpaceDE/>
      <w:autoSpaceDN/>
      <w:adjustRightInd/>
      <w:ind w:firstLine="708"/>
      <w:jc w:val="both"/>
      <w:textAlignment w:val="auto"/>
    </w:pPr>
    <w:rPr>
      <w:sz w:val="24"/>
      <w:szCs w:val="24"/>
    </w:rPr>
  </w:style>
  <w:style w:customStyle="1" w:styleId="UvuenotijelotekstaChar" w:type="character">
    <w:name w:val="Uvučeno tijelo teksta Char"/>
    <w:basedOn w:val="Zadanifontodlomka"/>
    <w:link w:val="Uvuenotijeloteksta"/>
    <w:rsid w:val="00A563CA"/>
    <w:rPr>
      <w:sz w:val="24"/>
      <w:szCs w:val="24"/>
    </w:rPr>
  </w:style>
  <w:style w:styleId="Tekstrezerviranogmjesta" w:type="character">
    <w:name w:val="Placeholder Text"/>
    <w:basedOn w:val="Zadanifontodlomka"/>
    <w:uiPriority w:val="99"/>
    <w:semiHidden/>
    <w:rsid w:val="002521D4"/>
    <w:rPr>
      <w:color w:val="808080"/>
      <w:bdr w:color="auto" w:space="0" w:sz="0" w:val="none"/>
      <w:shd w:color="auto" w:fill="auto" w:val="clear"/>
    </w:rPr>
  </w:style>
  <w:style w:customStyle="1" w:styleId="eSPISCCParagraphDefaultFont" w:type="character">
    <w:name w:val="eSPIS_CC_Paragraph Default Font"/>
    <w:basedOn w:val="Zadanifontodlomka"/>
    <w:rsid w:val="002521D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521D4"/>
    <w:rPr>
      <w:sz w:val="24"/>
      <w:bdr w:color="auto" w:space="0" w:sz="0" w:val="none"/>
      <w:shd w:color="auto" w:fill="FFFFCC" w:val="clear"/>
      <w:lang w:val="hr-HR"/>
    </w:rPr>
  </w:style>
  <w:style w:customStyle="1" w:styleId="PozadinaSvijetloCrvena" w:type="character">
    <w:name w:val="Pozadina_SvijetloCrvena"/>
    <w:basedOn w:val="eSPISCCParagraphDefaultFont"/>
    <w:rsid w:val="002521D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521D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8708279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prosinca 2017.</izvorni_sadrzaj>
    <derivirana_varijabla naziv="DomainObject.DatumDonosenjaOdluke_1">12.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1795</izvorni_sadrzaj>
    <derivirana_varijabla naziv="DomainObject.Predmet.Broj_1">1795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rujna 2013.</izvorni_sadrzaj>
    <derivirana_varijabla naziv="DomainObject.Predmet.DatumOsnivanja_1">16. rujna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11. veljače 2015.</izvorni_sadrzaj>
    <derivirana_varijabla naziv="DomainObject.Predmet.DatumRjesavanja_1">11. veljače 2015.</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St-1795/2013</izvorni_sadrzaj>
    <derivirana_varijabla naziv="DomainObject.Predmet.OznakaBroj_1">St-1795/2013</derivirana_varijabla>
  </DomainObject.Predmet.OznakaBroj>
  <DomainObject.Predmet.OznakaBrojOptuznogAkta>
    <izvorni_sadrzaj/>
    <derivirana_varijabla naziv="DomainObject.Predmet.OznakaBrojOptuznogAkta_1"/>
  </DomainObject.Predmet.OznakaBrojOptuznogAkta>
  <DomainObject.Predmet.PredmetRijesio.Ime>
    <izvorni_sadrzaj>Vesna</izvorni_sadrzaj>
    <derivirana_varijabla naziv="DomainObject.Predmet.PredmetRijesio.Ime_1">Vesna</derivirana_varijabla>
  </DomainObject.Predmet.PredmetRijesio.Ime>
  <DomainObject.Predmet.PredmetRijesio.Oib>
    <izvorni_sadrzaj>06113925167</izvorni_sadrzaj>
    <derivirana_varijabla naziv="DomainObject.Predmet.PredmetRijesio.Oib_1">06113925167</derivirana_varijabla>
  </DomainObject.Predmet.PredmetRijesio.Oib>
  <DomainObject.Predmet.PredmetRijesio.Prezime>
    <izvorni_sadrzaj>Malenica</izvorni_sadrzaj>
    <derivirana_varijabla naziv="DomainObject.Predmet.PredmetRijesio.Prezime_1">Malenica</derivirana_varijabla>
  </DomainObject.Predmet.PredmetRijesio.Prezime>
  <DomainObject.Predmet.PrimjedbaSuca>
    <izvorni_sadrzaj/>
    <derivirana_varijabla naziv="DomainObject.Predmet.PrimjedbaSuca_1"/>
  </DomainObject.Predmet.PrimjedbaSuca>
  <DomainObject.Predmet.ProtustrankaFormated>
    <izvorni_sadrzaj>  POMAT d.o.o.</izvorni_sadrzaj>
    <derivirana_varijabla naziv="DomainObject.Predmet.ProtustrankaFormated_1">  POMAT d.o.o.</derivirana_varijabla>
  </DomainObject.Predmet.ProtustrankaFormated>
  <DomainObject.Predmet.ProtustrankaFormatedOIB>
    <izvorni_sadrzaj>  POMAT d.o.o., OIB 65821317019</izvorni_sadrzaj>
    <derivirana_varijabla naziv="DomainObject.Predmet.ProtustrankaFormatedOIB_1">  POMAT d.o.o., OIB 65821317019</derivirana_varijabla>
  </DomainObject.Predmet.ProtustrankaFormatedOIB>
  <DomainObject.Predmet.ProtustrankaFormatedWithAdress>
    <izvorni_sadrzaj> POMAT d.o.o., A. Mihanovića 28, Lipovljani</izvorni_sadrzaj>
    <derivirana_varijabla naziv="DomainObject.Predmet.ProtustrankaFormatedWithAdress_1"> POMAT d.o.o., A. Mihanovića 28, Lipovljani</derivirana_varijabla>
  </DomainObject.Predmet.ProtustrankaFormatedWithAdress>
  <DomainObject.Predmet.ProtustrankaFormatedWithAdressOIB>
    <izvorni_sadrzaj> POMAT d.o.o., OIB 65821317019, A. Mihanovića 28, Lipovljani</izvorni_sadrzaj>
    <derivirana_varijabla naziv="DomainObject.Predmet.ProtustrankaFormatedWithAdressOIB_1"> POMAT d.o.o., OIB 65821317019, A. Mihanovića 28, Lipovljani</derivirana_varijabla>
  </DomainObject.Predmet.ProtustrankaFormatedWithAdressOIB>
  <DomainObject.Predmet.ProtustrankaWithAdress>
    <izvorni_sadrzaj>POMAT d.o.o. A. Mihanovića 28, Lipovljani</izvorni_sadrzaj>
    <derivirana_varijabla naziv="DomainObject.Predmet.ProtustrankaWithAdress_1">POMAT d.o.o. A. Mihanovića 28, Lipovljani</derivirana_varijabla>
  </DomainObject.Predmet.ProtustrankaWithAdress>
  <DomainObject.Predmet.ProtustrankaWithAdressOIB>
    <izvorni_sadrzaj>POMAT d.o.o., OIB 65821317019, A. Mihanovića 28, Lipovljani</izvorni_sadrzaj>
    <derivirana_varijabla naziv="DomainObject.Predmet.ProtustrankaWithAdressOIB_1">POMAT d.o.o., OIB 65821317019, A. Mihanovića 28, Lipovljani</derivirana_varijabla>
  </DomainObject.Predmet.ProtustrankaWithAdressOIB>
  <DomainObject.Predmet.ProtustrankaNazivFormated>
    <izvorni_sadrzaj>POMAT d.o.o.</izvorni_sadrzaj>
    <derivirana_varijabla naziv="DomainObject.Predmet.ProtustrankaNazivFormated_1">POMAT d.o.o.</derivirana_varijabla>
  </DomainObject.Predmet.ProtustrankaNazivFormated>
  <DomainObject.Predmet.ProtustrankaNazivFormatedOIB>
    <izvorni_sadrzaj>POMAT d.o.o., OIB 65821317019</izvorni_sadrzaj>
    <derivirana_varijabla naziv="DomainObject.Predmet.ProtustrankaNazivFormatedOIB_1">POMAT d.o.o., OIB 65821317019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Općinski sud u Sisku</izvorni_sadrzaj>
    <derivirana_varijabla naziv="DomainObject.Predmet.StrankaFormated_1">  FINA ZAGREB; Općinski sud u Sisku</derivirana_varijabla>
  </DomainObject.Predmet.StrankaFormated>
  <DomainObject.Predmet.StrankaFormatedOIB>
    <izvorni_sadrzaj>  FINA ZAGREB, OIB 85821130368; Općinski sud u Sisku</izvorni_sadrzaj>
    <derivirana_varijabla naziv="DomainObject.Predmet.StrankaFormatedOIB_1">  FINA ZAGREB, OIB 85821130368; Općinski sud u Sisku</derivirana_varijabla>
  </DomainObject.Predmet.StrankaFormatedOIB>
  <DomainObject.Predmet.StrankaFormatedWithAdress>
    <izvorni_sadrzaj> FINA ZAGREB, 10000 Zagreb; Općinski sud u Sisku</izvorni_sadrzaj>
    <derivirana_varijabla naziv="DomainObject.Predmet.StrankaFormatedWithAdress_1"> FINA ZAGREB, 10000 Zagreb; Općinski sud u Sisku</derivirana_varijabla>
  </DomainObject.Predmet.StrankaFormatedWithAdress>
  <DomainObject.Predmet.StrankaFormatedWithAdressOIB>
    <izvorni_sadrzaj> FINA ZAGREB, OIB 85821130368, 10000 Zagreb; Općinski sud u Sisku</izvorni_sadrzaj>
    <derivirana_varijabla naziv="DomainObject.Predmet.StrankaFormatedWithAdressOIB_1"> FINA ZAGREB, OIB 85821130368, 10000 Zagreb; Općinski sud u Sisku</derivirana_varijabla>
  </DomainObject.Predmet.StrankaFormatedWithAdressOIB>
  <DomainObject.Predmet.StrankaWithAdress>
    <izvorni_sadrzaj>FINA ZAGREB 10000 Zagreb,Općinski sud u Sisku </izvorni_sadrzaj>
    <derivirana_varijabla naziv="DomainObject.Predmet.StrankaWithAdress_1">FINA ZAGREB 10000 Zagreb,Općinski sud u Sisku </derivirana_varijabla>
  </DomainObject.Predmet.StrankaWithAdress>
  <DomainObject.Predmet.StrankaWithAdressOIB>
    <izvorni_sadrzaj>FINA ZAGREB, OIB 85821130368, 10000 Zagreb,Općinski sud u Sisku</izvorni_sadrzaj>
    <derivirana_varijabla naziv="DomainObject.Predmet.StrankaWithAdressOIB_1">FINA ZAGREB, OIB 85821130368, 10000 Zagreb,Općinski sud u Sisku</derivirana_varijabla>
  </DomainObject.Predmet.StrankaWithAdressOIB>
  <DomainObject.Predmet.StrankaNazivFormated>
    <izvorni_sadrzaj>FINA ZAGREB,Općinski sud u Sisku</izvorni_sadrzaj>
    <derivirana_varijabla naziv="DomainObject.Predmet.StrankaNazivFormated_1">FINA ZAGREB,Općinski sud u Sisku</derivirana_varijabla>
  </DomainObject.Predmet.StrankaNazivFormated>
  <DomainObject.Predmet.StrankaNazivFormatedOIB>
    <izvorni_sadrzaj>FINA ZAGREB, OIB 85821130368,Općinski sud u Sisku</izvorni_sadrzaj>
    <derivirana_varijabla naziv="DomainObject.Predmet.StrankaNazivFormatedOIB_1">FINA ZAGREB, OIB 85821130368,Općinski sud u Sisku</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ZAGREB</item>
      <item>Općinski sud u Sisku</item>
    </izvorni_sadrzaj>
    <derivirana_varijabla naziv="DomainObject.Predmet.StrankaListFormated_1">
      <item>FINA ZAGREB</item>
      <item>Općinski sud u Sisku</item>
    </derivirana_varijabla>
  </DomainObject.Predmet.StrankaListFormated>
  <DomainObject.Predmet.StrankaListFormatedOIB>
    <izvorni_sadrzaj>
      <item>FINA ZAGREB, OIB 85821130368</item>
      <item>Općinski sud u Sisku</item>
    </izvorni_sadrzaj>
    <derivirana_varijabla naziv="DomainObject.Predmet.StrankaListFormatedOIB_1">
      <item>FINA ZAGREB, OIB 85821130368</item>
      <item>Općinski sud u Sisku</item>
    </derivirana_varijabla>
  </DomainObject.Predmet.StrankaListFormatedOIB>
  <DomainObject.Predmet.StrankaListFormatedWithAdress>
    <izvorni_sadrzaj>
      <item>FINA ZAGREB, 10000 Zagreb</item>
      <item>Općinski sud u Sisku</item>
    </izvorni_sadrzaj>
    <derivirana_varijabla naziv="DomainObject.Predmet.StrankaListFormatedWithAdress_1">
      <item>FINA ZAGREB, 10000 Zagreb</item>
      <item>Općinski sud u Sisku</item>
    </derivirana_varijabla>
  </DomainObject.Predmet.StrankaListFormatedWithAdress>
  <DomainObject.Predmet.StrankaListFormatedWithAdressOIB>
    <izvorni_sadrzaj>
      <item>FINA ZAGREB, OIB 85821130368, 10000 Zagreb</item>
      <item>Općinski sud u Sisku</item>
    </izvorni_sadrzaj>
    <derivirana_varijabla naziv="DomainObject.Predmet.StrankaListFormatedWithAdressOIB_1">
      <item>FINA ZAGREB, OIB 85821130368, 10000 Zagreb</item>
      <item>Općinski sud u Sisku</item>
    </derivirana_varijabla>
  </DomainObject.Predmet.StrankaListFormatedWithAdressOIB>
  <DomainObject.Predmet.StrankaListNazivFormated>
    <izvorni_sadrzaj>
      <item>FINA ZAGREB</item>
      <item>Općinski sud u Sisku</item>
    </izvorni_sadrzaj>
    <derivirana_varijabla naziv="DomainObject.Predmet.StrankaListNazivFormated_1">
      <item>FINA ZAGREB</item>
      <item>Općinski sud u Sisku</item>
    </derivirana_varijabla>
  </DomainObject.Predmet.StrankaListNazivFormated>
  <DomainObject.Predmet.StrankaListNazivFormatedOIB>
    <izvorni_sadrzaj>
      <item>FINA ZAGREB, OIB 85821130368</item>
      <item>Općinski sud u Sisku</item>
    </izvorni_sadrzaj>
    <derivirana_varijabla naziv="DomainObject.Predmet.StrankaListNazivFormatedOIB_1">
      <item>FINA ZAGREB, OIB 85821130368</item>
      <item>Općinski sud u Sisku</item>
    </derivirana_varijabla>
  </DomainObject.Predmet.StrankaListNazivFormatedOIB>
  <DomainObject.Predmet.ProtuStrankaListFormated>
    <izvorni_sadrzaj>
      <item>POMAT d.o.o.</item>
    </izvorni_sadrzaj>
    <derivirana_varijabla naziv="DomainObject.Predmet.ProtuStrankaListFormated_1">
      <item>POMAT d.o.o.</item>
    </derivirana_varijabla>
  </DomainObject.Predmet.ProtuStrankaListFormated>
  <DomainObject.Predmet.ProtuStrankaListFormatedOIB>
    <izvorni_sadrzaj>
      <item>POMAT d.o.o., OIB 65821317019</item>
    </izvorni_sadrzaj>
    <derivirana_varijabla naziv="DomainObject.Predmet.ProtuStrankaListFormatedOIB_1">
      <item>POMAT d.o.o., OIB 65821317019</item>
    </derivirana_varijabla>
  </DomainObject.Predmet.ProtuStrankaListFormatedOIB>
  <DomainObject.Predmet.ProtuStrankaListFormatedWithAdress>
    <izvorni_sadrzaj>
      <item>POMAT d.o.o., A. Mihanovića 28, Lipovljani</item>
    </izvorni_sadrzaj>
    <derivirana_varijabla naziv="DomainObject.Predmet.ProtuStrankaListFormatedWithAdress_1">
      <item>POMAT d.o.o., A. Mihanovića 28, Lipovljani</item>
    </derivirana_varijabla>
  </DomainObject.Predmet.ProtuStrankaListFormatedWithAdress>
  <DomainObject.Predmet.ProtuStrankaListFormatedWithAdressOIB>
    <izvorni_sadrzaj>
      <item>POMAT d.o.o., OIB 65821317019, A. Mihanovića 28, Lipovljani</item>
    </izvorni_sadrzaj>
    <derivirana_varijabla naziv="DomainObject.Predmet.ProtuStrankaListFormatedWithAdressOIB_1">
      <item>POMAT d.o.o., OIB 65821317019, A. Mihanovića 28, Lipovljani</item>
    </derivirana_varijabla>
  </DomainObject.Predmet.ProtuStrankaListFormatedWithAdressOIB>
  <DomainObject.Predmet.ProtuStrankaListNazivFormated>
    <izvorni_sadrzaj>
      <item>POMAT d.o.o.</item>
    </izvorni_sadrzaj>
    <derivirana_varijabla naziv="DomainObject.Predmet.ProtuStrankaListNazivFormated_1">
      <item>POMAT d.o.o.</item>
    </derivirana_varijabla>
  </DomainObject.Predmet.ProtuStrankaListNazivFormated>
  <DomainObject.Predmet.ProtuStrankaListNazivFormatedOIB>
    <izvorni_sadrzaj>
      <item>POMAT d.o.o., OIB 65821317019</item>
    </izvorni_sadrzaj>
    <derivirana_varijabla naziv="DomainObject.Predmet.ProtuStrankaListNazivFormatedOIB_1">
      <item>POMAT d.o.o., OIB 65821317019</item>
    </derivirana_varijabla>
  </DomainObject.Predmet.ProtuStrankaListNazivFormatedOIB>
  <DomainObject.Predmet.OstaliListFormated>
    <izvorni_sadrzaj>
      <item>Romana Poslon Klobučar</item>
      <item>Nevenka Koroman</item>
    </izvorni_sadrzaj>
    <derivirana_varijabla naziv="DomainObject.Predmet.OstaliListFormated_1">
      <item>Romana Poslon Klobučar</item>
      <item>Nevenka Koroman</item>
    </derivirana_varijabla>
  </DomainObject.Predmet.OstaliListFormated>
  <DomainObject.Predmet.OstaliListFormatedOIB>
    <izvorni_sadrzaj>
      <item>Romana Poslon Klobučar, OIB 82818630959</item>
      <item>Nevenka Koroman, OIB 29918517997</item>
    </izvorni_sadrzaj>
    <derivirana_varijabla naziv="DomainObject.Predmet.OstaliListFormatedOIB_1">
      <item>Romana Poslon Klobučar, OIB 82818630959</item>
      <item>Nevenka Koroman, OIB 29918517997</item>
    </derivirana_varijabla>
  </DomainObject.Predmet.OstaliListFormatedOIB>
  <DomainObject.Predmet.OstaliListFormatedWithAdress>
    <izvorni_sadrzaj>
      <item>Romana Poslon Klobučar, Trg Đure Szabe 4, 44330 Novska</item>
      <item>Nevenka Koroman, Gjure Szaba 4, 10000 Zagreb</item>
    </izvorni_sadrzaj>
    <derivirana_varijabla naziv="DomainObject.Predmet.OstaliListFormatedWithAdress_1">
      <item>Romana Poslon Klobučar, Trg Đure Szabe 4, 44330 Novska</item>
      <item>Nevenka Koroman, Gjure Szaba 4, 10000 Zagreb</item>
    </derivirana_varijabla>
  </DomainObject.Predmet.OstaliListFormatedWithAdress>
  <DomainObject.Predmet.OstaliListFormatedWithAdressOIB>
    <izvorni_sadrzaj>
      <item>Romana Poslon Klobučar, OIB 82818630959, Trg Đure Szabe 4, 44330 Novska</item>
      <item>Nevenka Koroman, OIB 29918517997, Gjure Szaba 4, 10000 Zagreb</item>
    </izvorni_sadrzaj>
    <derivirana_varijabla naziv="DomainObject.Predmet.OstaliListFormatedWithAdressOIB_1">
      <item>Romana Poslon Klobučar, OIB 82818630959, Trg Đure Szabe 4, 44330 Novska</item>
      <item>Nevenka Koroman, OIB 29918517997, Gjure Szaba 4, 10000 Zagreb</item>
    </derivirana_varijabla>
  </DomainObject.Predmet.OstaliListFormatedWithAdressOIB>
  <DomainObject.Predmet.OstaliListNazivFormated>
    <izvorni_sadrzaj>
      <item>Romana Poslon Klobučar</item>
      <item>Nevenka Koroman</item>
    </izvorni_sadrzaj>
    <derivirana_varijabla naziv="DomainObject.Predmet.OstaliListNazivFormated_1">
      <item>Romana Poslon Klobučar</item>
      <item>Nevenka Koroman</item>
    </derivirana_varijabla>
  </DomainObject.Predmet.OstaliListNazivFormated>
  <DomainObject.Predmet.OstaliListNazivFormatedOIB>
    <izvorni_sadrzaj>
      <item>Romana Poslon Klobučar, OIB 82818630959</item>
      <item>Nevenka Koroman, OIB 29918517997</item>
    </izvorni_sadrzaj>
    <derivirana_varijabla naziv="DomainObject.Predmet.OstaliListNazivFormatedOIB_1">
      <item>Romana Poslon Klobučar, OIB 82818630959</item>
      <item>Nevenka Koroman, OIB 29918517997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prosinca 2017.</izvorni_sadrzaj>
    <derivirana_varijabla naziv="DomainObject.Datum_1">12. prosinca 2017.</derivirana_varijabla>
  </DomainObject.Datum>
  <DomainObject.PoslovniBrojDokumenta>
    <izvorni_sadrzaj/>
    <derivirana_varijabla naziv="DomainObject.PoslovniBrojDokumenta_1"/>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POMAT d.o.o.</izvorni_sadrzaj>
    <derivirana_varijabla naziv="DomainObject.Predmet.ProtustrankaIDrugi_1">POMAT d.o.o.</derivirana_varijabla>
  </DomainObject.Predmet.ProtustrankaIDrugi>
  <DomainObject.Predmet.StrankaIDrugiAdressOIB>
    <izvorni_sadrzaj>FINA ZAGREB, OIB 85821130368, 10000 Zagreb i dr.</izvorni_sadrzaj>
    <derivirana_varijabla naziv="DomainObject.Predmet.StrankaIDrugiAdressOIB_1">FINA ZAGREB, OIB 85821130368, 10000 Zagreb i dr.</derivirana_varijabla>
  </DomainObject.Predmet.StrankaIDrugiAdressOIB>
  <DomainObject.Predmet.ProtustrankaIDrugiAdressOIB>
    <izvorni_sadrzaj>POMAT d.o.o., OIB 65821317019, A. Mihanovića 28, Lipovljani</izvorni_sadrzaj>
    <derivirana_varijabla naziv="DomainObject.Predmet.ProtustrankaIDrugiAdressOIB_1">POMAT d.o.o., OIB 65821317019, A. Mihanovića 28, Lipovljani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26. siječnja 2015.</izvorni_sadrzaj>
    <derivirana_varijabla naziv="DomainObject.Predmet.OdlukaRjesenje.DatumDonosenjaOdluke_1">26. siječnja 2015.</derivirana_varijabla>
  </DomainObject.Predmet.OdlukaRjesenje.DatumDonosenjaOdluke>
  <DomainObject.Predmet.OdlukaRjesenje.DatumPravomocnosti>
    <izvorni_sadrzaj>17. veljače 2015.</izvorni_sadrzaj>
    <derivirana_varijabla naziv="DomainObject.Predmet.OdlukaRjesenje.DatumPravomocnosti_1">17. veljače 2015.</derivirana_varijabla>
  </DomainObject.Predmet.OdlukaRjesenje.DatumPravomocnosti>
  <DomainObject.Predmet.OdlukaRjesenje.Oznaka>
    <izvorni_sadrzaj>St-1795/2013-49</izvorni_sadrzaj>
    <derivirana_varijabla naziv="DomainObject.Predmet.OdlukaRjesenje.Oznaka_1">St-1795/2013-49</derivirana_varijabla>
  </DomainObject.Predmet.OdlukaRjesenje.Oznaka>
  <DomainObject.Predmet.SudioniciListNaziv>
    <izvorni_sadrzaj>
      <item>POMAT d.o.o.</item>
      <item>FINA ZAGREB</item>
      <item>Općinski sud u Sisku</item>
      <item>Romana Poslon Klobučar</item>
      <item>Nevenka Koroman</item>
    </izvorni_sadrzaj>
    <derivirana_varijabla naziv="DomainObject.Predmet.SudioniciListNaziv_1">
      <item>POMAT d.o.o.</item>
      <item>FINA ZAGREB</item>
      <item>Općinski sud u Sisku</item>
      <item>Romana Poslon Klobučar</item>
      <item>Nevenka Koroman</item>
    </derivirana_varijabla>
  </DomainObject.Predmet.SudioniciListNaziv>
  <DomainObject.Predmet.SudioniciListAdressOIB>
    <izvorni_sadrzaj>
      <item>POMAT d.o.o., OIB 65821317019, A. Mihanovića 28,Lipovljani</item>
      <item>FINA ZAGREB, OIB 85821130368, 10000 Zagreb</item>
      <item>Općinski sud u Sisku</item>
      <item>Romana Poslon Klobučar, OIB 82818630959, Trg Đure Szabe 4,44330 Novska</item>
      <item>Nevenka Koroman, OIB 29918517997, Gjure Szaba 4,10000 Zagreb</item>
    </izvorni_sadrzaj>
    <derivirana_varijabla naziv="DomainObject.Predmet.SudioniciListAdressOIB_1">
      <item>POMAT d.o.o., OIB 65821317019, A. Mihanovića 28,Lipovljani</item>
      <item>FINA ZAGREB, OIB 85821130368, 10000 Zagreb</item>
      <item>Općinski sud u Sisku</item>
      <item>Romana Poslon Klobučar, OIB 82818630959, Trg Đure Szabe 4,44330 Novska</item>
      <item>Nevenka Koroman, OIB 29918517997, Gjure Szaba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65821317019</item>
      <item>, OIB 85821130368</item>
      <item>, OIB null</item>
      <item>, OIB 82818630959</item>
      <item>, OIB 29918517997</item>
    </izvorni_sadrzaj>
    <derivirana_varijabla naziv="DomainObject.Predmet.SudioniciListNazivOIB_1">
      <item>, OIB 65821317019</item>
      <item>, OIB 85821130368</item>
      <item>, OIB null</item>
      <item>, OIB 82818630959</item>
      <item>, OIB 29918517997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Nevenka Koroman, OIB 29918517997, Gjure Szaba 4 Zagreb</item>
    </izvorni_sadrzaj>
    <derivirana_varijabla naziv="DomainObject.Predmet.StecajniUpraviteljiListAddressOIB_1">
      <item>Nevenka Koroman, OIB 29918517997, Gjure Szaba 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739</properties:Words>
  <properties:Characters>3833</properties:Characters>
  <properties:Lines>108</properties:Lines>
  <properties:Paragraphs>44</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4647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2017-12-12T13:17:00Z</dcterms:created>
  <dc:creator>agalic</dc:creator>
  <cp:lastModifiedBy>Matea Bizjak</cp:lastModifiedBy>
  <cp:lastPrinted>2017-12-12T13:28:00Z</cp:lastPrinted>
  <dcterms:modified xmlns:xsi="http://www.w3.org/2001/XMLSchema-instance" xsi:type="dcterms:W3CDTF">2017-12-12T13:29:00Z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