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b610" w14:paraId="1c5b610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</w:t>
      </w:r>
      <w:r w:rsidR="00E13730">
        <w:t xml:space="preserve">  (pp 432)</w:t>
      </w:r>
      <w:r>
        <w:t xml:space="preserve">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437DA5">
        <w:t>3660</w:t>
      </w:r>
      <w:r w:rsidR="006A0D96">
        <w:t>/16</w:t>
      </w:r>
      <w:r w:rsidR="005976DD">
        <w:t>-71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 w:rsidRPr="00D0157F">
      <w:pPr>
        <w:pStyle w:val="Tijeloteksta"/>
        <w:rPr>
          <w:color w:val="FF0000"/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</w:t>
      </w:r>
      <w:r w:rsidR="006A0D96">
        <w:t xml:space="preserve">nad stečajnim dužnikom </w:t>
      </w:r>
      <w:r w:rsidR="00437DA5" w:rsidRPr="00462FC0">
        <w:rPr>
          <w:szCs w:val="24"/>
        </w:rPr>
        <w:t>KS-ARMATURA d.o.o. u stečaju, Zagreb, Jarnovićeva 100, OIB: 84567474034</w:t>
      </w:r>
      <w:r w:rsidRPr="00A00A26">
        <w:rPr>
          <w:szCs w:val="24"/>
        </w:rPr>
        <w:t xml:space="preserve">,  na </w:t>
      </w:r>
      <w:r w:rsidR="00D127E8" w:rsidRPr="00A00A26">
        <w:rPr>
          <w:szCs w:val="24"/>
        </w:rPr>
        <w:t>i</w:t>
      </w:r>
      <w:r w:rsidR="0032080A">
        <w:rPr>
          <w:szCs w:val="24"/>
        </w:rPr>
        <w:t xml:space="preserve">spitnom ročištu održanom dana </w:t>
      </w:r>
      <w:r w:rsidR="00437DA5">
        <w:rPr>
          <w:szCs w:val="24"/>
        </w:rPr>
        <w:t>2</w:t>
      </w:r>
      <w:r w:rsidRPr="00A00A26">
        <w:rPr>
          <w:szCs w:val="24"/>
        </w:rPr>
        <w:t xml:space="preserve">. </w:t>
      </w:r>
      <w:r w:rsidR="00437DA5">
        <w:rPr>
          <w:szCs w:val="24"/>
        </w:rPr>
        <w:t>listopada</w:t>
      </w:r>
      <w:r w:rsidR="00D127E8" w:rsidRPr="00A00A26">
        <w:rPr>
          <w:szCs w:val="24"/>
        </w:rPr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437DA5" w:rsidP="006A0D96" w:rsidR="006A0D96">
      <w:pPr>
        <w:tabs>
          <w:tab w:pos="3900" w:val="left"/>
        </w:tabs>
      </w:pPr>
      <w:r>
        <w:tab/>
        <w:t>1</w:t>
      </w:r>
      <w:r w:rsidR="006A0D96">
        <w:t>. viši isplatni red</w:t>
      </w:r>
    </w:p>
    <w:p w:rsidRDefault="006A0D96" w:rsidP="006A0D96" w:rsidR="006A0D96">
      <w:pPr>
        <w:tabs>
          <w:tab w:pos="3900" w:val="left"/>
        </w:tabs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687EC0" w:rsidR="00437DA5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87EC0" w:rsidR="00437DA5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 w:rsidRPr="00CE1EA8">
              <w:rPr>
                <w:rFonts w:eastAsiaTheme="minorHAnsi"/>
                <w:lang w:eastAsia="en-US"/>
              </w:rPr>
              <w:t>TIHOMIR KORMANIĆ, OIB 18085381388, Zagreb,Jarun 50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3D5885">
            <w:pPr>
              <w:jc w:val="center"/>
              <w:rPr>
                <w:rFonts w:cs="Calibri"/>
              </w:rPr>
            </w:pPr>
            <w:r w:rsidRPr="00CE1EA8">
              <w:rPr>
                <w:rFonts w:cs="Calibri"/>
              </w:rPr>
              <w:t>452.194,03</w:t>
            </w:r>
          </w:p>
        </w:tc>
      </w:tr>
    </w:tbl>
    <w:p w:rsidRDefault="006A0D96" w:rsidP="00D127E8" w:rsidR="006A0D96"/>
    <w:p w:rsidRDefault="00437DA5" w:rsidP="00437DA5" w:rsidR="006A0D96">
      <w:pPr>
        <w:jc w:val="center"/>
      </w:pPr>
      <w:r>
        <w:t>2. viši isplatni red</w:t>
      </w:r>
    </w:p>
    <w:p w:rsidRDefault="00437DA5" w:rsidP="00D127E8" w:rsidR="00437DA5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687EC0" w:rsidR="00437DA5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87EC0" w:rsidR="00437DA5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0E2D36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 w:rsidRPr="000E2D36">
              <w:rPr>
                <w:rFonts w:eastAsiaTheme="minorHAnsi"/>
                <w:lang w:eastAsia="en-US"/>
              </w:rPr>
              <w:t>RH, MINISTARS</w:t>
            </w:r>
            <w:r>
              <w:rPr>
                <w:rFonts w:eastAsiaTheme="minorHAnsi"/>
                <w:lang w:eastAsia="en-US"/>
              </w:rPr>
              <w:t xml:space="preserve">TVO FINANCIJA, POREZNA </w:t>
            </w:r>
            <w:r w:rsidRPr="000E2D36">
              <w:rPr>
                <w:rFonts w:eastAsiaTheme="minorHAnsi"/>
                <w:lang w:eastAsia="en-US"/>
              </w:rPr>
              <w:t>UPRAVA</w:t>
            </w:r>
          </w:p>
          <w:p w:rsidRDefault="00437DA5" w:rsidP="00687EC0" w:rsidR="00437DA5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OIB 18683136487, </w:t>
            </w:r>
            <w:r w:rsidRPr="000E2D36">
              <w:rPr>
                <w:rFonts w:eastAsiaTheme="minorHAnsi"/>
                <w:lang w:eastAsia="en-US"/>
              </w:rPr>
              <w:t>Zagreb,</w:t>
            </w:r>
            <w:r>
              <w:rPr>
                <w:rFonts w:eastAsiaTheme="minorHAnsi"/>
                <w:lang w:eastAsia="en-US"/>
              </w:rPr>
              <w:t xml:space="preserve">Savska </w:t>
            </w:r>
            <w:r w:rsidRPr="000E2D36">
              <w:rPr>
                <w:rFonts w:eastAsiaTheme="minorHAnsi"/>
                <w:lang w:eastAsia="en-US"/>
              </w:rPr>
              <w:t>cesta 41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3D5885">
            <w:pPr>
              <w:jc w:val="center"/>
              <w:rPr>
                <w:rFonts w:cs="Calibri"/>
              </w:rPr>
            </w:pPr>
            <w:r w:rsidRPr="000E2D36">
              <w:rPr>
                <w:rFonts w:eastAsiaTheme="minorHAnsi"/>
                <w:lang w:eastAsia="en-US"/>
              </w:rPr>
              <w:t>885.644,71</w:t>
            </w:r>
          </w:p>
        </w:tc>
      </w:tr>
      <w:tr w:rsidTr="00687EC0" w:rsidR="00437DA5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0E2D36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FINANCIJSKA AGENCIJA, OIB 85821130368, Zagreb, </w:t>
            </w:r>
            <w:r w:rsidRPr="000E2D36">
              <w:rPr>
                <w:rFonts w:eastAsiaTheme="minorHAnsi"/>
                <w:lang w:eastAsia="en-US"/>
              </w:rPr>
              <w:t>Ulica Grada</w:t>
            </w:r>
          </w:p>
          <w:p w:rsidRDefault="00437DA5" w:rsidP="00687EC0" w:rsidR="00437DA5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Vukovara </w:t>
            </w:r>
            <w:r w:rsidRPr="000E2D36"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3D5885">
            <w:pPr>
              <w:jc w:val="center"/>
              <w:rPr>
                <w:rFonts w:cs="Calibri"/>
              </w:rPr>
            </w:pPr>
            <w:r w:rsidRPr="000E2D36">
              <w:rPr>
                <w:rFonts w:eastAsiaTheme="minorHAnsi"/>
                <w:lang w:eastAsia="en-US"/>
              </w:rPr>
              <w:t>619,46</w:t>
            </w:r>
          </w:p>
        </w:tc>
      </w:tr>
      <w:tr w:rsidTr="00687EC0" w:rsidR="00437DA5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 w:rsidRPr="000E2D36">
              <w:rPr>
                <w:rFonts w:eastAsiaTheme="minorHAnsi"/>
                <w:lang w:eastAsia="en-US"/>
              </w:rPr>
              <w:t>GRAD ZAPREŠIĆ</w:t>
            </w:r>
            <w:r>
              <w:rPr>
                <w:rFonts w:eastAsiaTheme="minorHAnsi"/>
                <w:lang w:eastAsia="en-US"/>
              </w:rPr>
              <w:t xml:space="preserve">, OIB  92840587889, Zaprešić, Nova Ulica </w:t>
            </w:r>
            <w:r w:rsidRPr="000E2D36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3D5885">
            <w:pPr>
              <w:jc w:val="center"/>
              <w:rPr>
                <w:rFonts w:cs="Calibri"/>
              </w:rPr>
            </w:pPr>
            <w:r w:rsidRPr="000E2D36">
              <w:rPr>
                <w:rFonts w:eastAsiaTheme="minorHAnsi"/>
                <w:lang w:eastAsia="en-US"/>
              </w:rPr>
              <w:t>1.389.347,13</w:t>
            </w:r>
          </w:p>
        </w:tc>
      </w:tr>
      <w:tr w:rsidTr="00687EC0" w:rsidR="00437DA5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37DA5" w:rsidP="00687EC0" w:rsidR="00437DA5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 w:rsidRPr="00052E9E">
              <w:rPr>
                <w:rFonts w:eastAsiaTheme="minorHAnsi"/>
                <w:lang w:eastAsia="en-US"/>
              </w:rPr>
              <w:t xml:space="preserve">ANTE TOMAS </w:t>
            </w:r>
            <w:r>
              <w:rPr>
                <w:rFonts w:eastAsiaTheme="minorHAnsi"/>
                <w:lang w:eastAsia="en-US"/>
              </w:rPr>
              <w:t xml:space="preserve">, OIB 6859540218, Križevci, Sidonije </w:t>
            </w:r>
            <w:r w:rsidRPr="00052E9E">
              <w:rPr>
                <w:rFonts w:eastAsiaTheme="minorHAnsi"/>
                <w:lang w:eastAsia="en-US"/>
              </w:rPr>
              <w:t>Rubido 3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37DA5" w:rsidP="00687EC0" w:rsidR="00437DA5" w:rsidRPr="003D5885">
            <w:pPr>
              <w:jc w:val="center"/>
              <w:rPr>
                <w:rFonts w:cs="Calibri"/>
              </w:rPr>
            </w:pPr>
            <w:r w:rsidRPr="00052E9E">
              <w:rPr>
                <w:rFonts w:eastAsiaTheme="minorHAnsi"/>
                <w:lang w:eastAsia="en-US"/>
              </w:rPr>
              <w:t>612.000,00</w:t>
            </w:r>
          </w:p>
        </w:tc>
      </w:tr>
    </w:tbl>
    <w:p w:rsidRDefault="00437DA5" w:rsidP="00D127E8" w:rsidR="00437DA5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1E080B">
        <w:rPr>
          <w:bCs/>
        </w:rPr>
        <w:t>:</w:t>
      </w:r>
    </w:p>
    <w:p w:rsidRDefault="00D127E8" w:rsidP="00D127E8" w:rsidR="00D127E8"/>
    <w:p w:rsidRDefault="006A0D96" w:rsidP="00EE1B90" w:rsidR="00D127E8">
      <w:pPr>
        <w:tabs>
          <w:tab w:pos="3450" w:val="left"/>
        </w:tabs>
      </w:pPr>
      <w:r>
        <w:tab/>
        <w:t>2. viši isplatni red</w:t>
      </w:r>
    </w:p>
    <w:p w:rsidRDefault="006A0D96" w:rsidP="006A0D96" w:rsidR="006A0D96">
      <w:pPr>
        <w:tabs>
          <w:tab w:pos="3450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687EC0" w:rsidR="00E13730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13730" w:rsidP="00687EC0" w:rsidR="00E13730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13730" w:rsidP="00687EC0" w:rsidR="00E13730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13730" w:rsidP="00687EC0" w:rsidR="00E13730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87EC0" w:rsidR="00E13730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13730" w:rsidP="00687EC0" w:rsidR="00E13730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13730" w:rsidP="00687EC0" w:rsidR="00E13730" w:rsidRPr="00B612E2">
            <w:pPr>
              <w:rPr>
                <w:color w:themeColor="text1" w:val="000000"/>
              </w:rPr>
            </w:pPr>
            <w:r w:rsidRPr="0016037E">
              <w:rPr>
                <w:color w:themeColor="text1" w:val="000000"/>
              </w:rPr>
              <w:t>KRUN</w:t>
            </w:r>
            <w:r>
              <w:rPr>
                <w:color w:themeColor="text1" w:val="000000"/>
              </w:rPr>
              <w:t xml:space="preserve">OSLAV BLAŠKOVIĆ, OIB 49702681346, Zagreb, Pirovec </w:t>
            </w:r>
            <w:r w:rsidRPr="0016037E">
              <w:rPr>
                <w:color w:themeColor="text1" w:val="000000"/>
              </w:rPr>
              <w:t>Gornji 17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13730" w:rsidP="00687EC0" w:rsidR="00E13730" w:rsidRPr="00B612E2">
            <w:pPr>
              <w:jc w:val="center"/>
              <w:rPr>
                <w:color w:themeColor="text1" w:val="000000"/>
              </w:rPr>
            </w:pPr>
            <w:r w:rsidRPr="0016037E">
              <w:rPr>
                <w:color w:themeColor="text1" w:val="000000"/>
              </w:rPr>
              <w:t>3.711.107,73</w:t>
            </w:r>
          </w:p>
        </w:tc>
      </w:tr>
      <w:tr w:rsidTr="00687EC0" w:rsidR="00E13730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13730" w:rsidP="00687EC0" w:rsidR="00E13730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13730" w:rsidP="00687EC0" w:rsidR="00E13730" w:rsidRPr="0016037E">
            <w:pPr>
              <w:rPr>
                <w:color w:themeColor="text1" w:val="000000"/>
              </w:rPr>
            </w:pPr>
            <w:r w:rsidRPr="0016037E">
              <w:rPr>
                <w:color w:themeColor="text1" w:val="000000"/>
              </w:rPr>
              <w:t>BORAN-INTER d.o.o.</w:t>
            </w:r>
            <w:r>
              <w:rPr>
                <w:color w:themeColor="text1" w:val="000000"/>
              </w:rPr>
              <w:t xml:space="preserve">,OIB  68618259828, Zagreb, Radnička </w:t>
            </w:r>
            <w:r w:rsidRPr="0016037E">
              <w:rPr>
                <w:color w:themeColor="text1" w:val="000000"/>
              </w:rPr>
              <w:t>cesta 52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13730" w:rsidP="00687EC0" w:rsidR="00E13730" w:rsidRPr="0016037E">
            <w:pPr>
              <w:jc w:val="center"/>
              <w:rPr>
                <w:color w:themeColor="text1" w:val="000000"/>
              </w:rPr>
            </w:pPr>
            <w:r w:rsidRPr="0016037E">
              <w:rPr>
                <w:color w:themeColor="text1" w:val="000000"/>
              </w:rPr>
              <w:t>1.532.428,32</w:t>
            </w:r>
          </w:p>
        </w:tc>
      </w:tr>
    </w:tbl>
    <w:p w:rsidRDefault="006A0D96" w:rsidP="006A0D96" w:rsidR="006A0D96">
      <w:pPr>
        <w:tabs>
          <w:tab w:pos="3450" w:val="left"/>
        </w:tabs>
        <w:jc w:val="center"/>
      </w:pPr>
    </w:p>
    <w:p w:rsidRDefault="003D1B79" w:rsidP="003D1B79" w:rsidR="00AC7FCC">
      <w:pPr>
        <w:ind w:firstLine="708"/>
        <w:jc w:val="both"/>
      </w:pPr>
      <w:r>
        <w:lastRenderedPageBreak/>
        <w:t xml:space="preserve">Vjerovnik osporene tražbine upućuje se na parnicu </w:t>
      </w:r>
      <w:r w:rsidR="00AC7FCC">
        <w:t>protiv stečajnog dužnika radi utvrđivanja osporene tražbine</w:t>
      </w:r>
      <w:r w:rsidR="008E122E">
        <w:t xml:space="preserve"> (čl. 266 st.1 SZ)</w:t>
      </w:r>
      <w:r w:rsidR="00EE1B90">
        <w:t>.</w:t>
      </w:r>
    </w:p>
    <w:p w:rsidRDefault="003D1B79" w:rsidP="003D1B79" w:rsidR="00D127E8">
      <w:pPr>
        <w:ind w:firstLine="708"/>
        <w:jc w:val="both"/>
      </w:pPr>
      <w:r>
        <w:t>Ako osoba koja</w:t>
      </w:r>
      <w:r w:rsidR="00205261">
        <w:t xml:space="preserve"> je upućena na parnicu ne pokre</w:t>
      </w:r>
      <w:r>
        <w:t>ne parnicu u roku od 8 dana od dana pravomoćnosti rješenja o upućivanja na parnicu, odnosno primitka drugostupanjske odluke, smatrat će se da je odustala od prava na vođenje parnice. (čl. 267. st 1 SZ)</w:t>
      </w:r>
      <w:r w:rsidR="00205261">
        <w:t>.</w:t>
      </w:r>
    </w:p>
    <w:p w:rsidRDefault="003D1B79" w:rsidP="003D1B79" w:rsidR="003D1B79">
      <w:pPr>
        <w:ind w:firstLine="708"/>
        <w:jc w:val="both"/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6A0D96">
        <w:t>spi</w:t>
      </w:r>
      <w:r w:rsidR="00E13730">
        <w:t>tnom ročištu održanom dana 2</w:t>
      </w:r>
      <w:r>
        <w:t xml:space="preserve">. </w:t>
      </w:r>
      <w:r w:rsidR="00E13730">
        <w:t>listopada</w:t>
      </w:r>
      <w:r w:rsidR="00D127E8">
        <w:t xml:space="preserve"> 2018</w:t>
      </w:r>
      <w:r>
        <w:t xml:space="preserve">. </w:t>
      </w:r>
      <w:r w:rsidR="006A0D96">
        <w:t xml:space="preserve">godine </w:t>
      </w:r>
      <w:r>
        <w:t>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 xml:space="preserve">stečajni upravitelj je osporio, te kako osporavanje </w:t>
      </w:r>
      <w:r w:rsidR="00205261">
        <w:rPr>
          <w:sz w:val="24"/>
          <w:szCs w:val="24"/>
          <w:lang w:eastAsia="en-US"/>
        </w:rPr>
        <w:t>na ročištu nije otklonjeno, vjerovnike</w:t>
      </w:r>
      <w:r>
        <w:rPr>
          <w:sz w:val="24"/>
          <w:szCs w:val="24"/>
          <w:lang w:eastAsia="en-US"/>
        </w:rPr>
        <w:t xml:space="preserve"> osporenih tražbina </w:t>
      </w:r>
      <w:r w:rsidR="00205261">
        <w:rPr>
          <w:sz w:val="24"/>
          <w:szCs w:val="24"/>
          <w:lang w:eastAsia="en-US"/>
        </w:rPr>
        <w:t xml:space="preserve">valjalo je uputiti </w:t>
      </w:r>
      <w:r>
        <w:rPr>
          <w:sz w:val="24"/>
          <w:szCs w:val="24"/>
          <w:lang w:eastAsia="en-US"/>
        </w:rPr>
        <w:t xml:space="preserve">na parnicu protiv stečajnog dužnika radi utvrđivanja osporene tražbine, </w:t>
      </w:r>
      <w:r w:rsidR="008F585D">
        <w:rPr>
          <w:sz w:val="24"/>
          <w:szCs w:val="24"/>
          <w:lang w:eastAsia="en-US"/>
        </w:rPr>
        <w:t xml:space="preserve">sukladno čl. 266. i čl. 267. SZ-a, </w:t>
      </w:r>
      <w:r>
        <w:rPr>
          <w:sz w:val="24"/>
          <w:szCs w:val="24"/>
          <w:lang w:eastAsia="en-US"/>
        </w:rPr>
        <w:t>pa je riješeno kao u toč. II izreke.</w:t>
      </w:r>
    </w:p>
    <w:p w:rsidRDefault="00E13730" w:rsidP="00E13730" w:rsidR="00E13730">
      <w:pPr>
        <w:ind w:firstLine="720"/>
        <w:jc w:val="both"/>
        <w:rPr>
          <w:color w:themeColor="text1" w:val="000000"/>
        </w:rPr>
      </w:pPr>
      <w:r w:rsidRPr="00B612E2">
        <w:rPr>
          <w:color w:themeColor="text1" w:val="000000"/>
        </w:rPr>
        <w:t xml:space="preserve">Vjerovniku  </w:t>
      </w:r>
      <w:r w:rsidRPr="0016037E">
        <w:rPr>
          <w:color w:themeColor="text1" w:val="000000"/>
        </w:rPr>
        <w:t>KRUN</w:t>
      </w:r>
      <w:r>
        <w:rPr>
          <w:color w:themeColor="text1" w:val="000000"/>
        </w:rPr>
        <w:t xml:space="preserve">OSLAV BLAŠKOVIĆ, OIB 49702681346, Zagreb, Pirovec </w:t>
      </w:r>
      <w:r w:rsidRPr="0016037E">
        <w:rPr>
          <w:color w:themeColor="text1" w:val="000000"/>
        </w:rPr>
        <w:t>Gornji 17</w:t>
      </w:r>
      <w:r w:rsidRPr="00B612E2">
        <w:rPr>
          <w:color w:themeColor="text1" w:val="000000"/>
        </w:rPr>
        <w:t xml:space="preserve">, tražbina je osporena za iznos od </w:t>
      </w:r>
      <w:r w:rsidRPr="0016037E">
        <w:rPr>
          <w:color w:themeColor="text1" w:val="000000"/>
        </w:rPr>
        <w:t>3.711.107,73</w:t>
      </w:r>
      <w:r>
        <w:rPr>
          <w:color w:themeColor="text1" w:val="000000"/>
        </w:rPr>
        <w:t xml:space="preserve"> </w:t>
      </w:r>
      <w:r w:rsidRPr="00B612E2">
        <w:rPr>
          <w:color w:themeColor="text1" w:val="000000"/>
        </w:rPr>
        <w:t>kn, a iz razloga</w:t>
      </w:r>
      <w:r>
        <w:rPr>
          <w:color w:themeColor="text1" w:val="000000"/>
        </w:rPr>
        <w:t xml:space="preserve">  </w:t>
      </w:r>
      <w:r w:rsidR="00B37237">
        <w:rPr>
          <w:color w:themeColor="text1" w:val="000000"/>
        </w:rPr>
        <w:t xml:space="preserve">jer </w:t>
      </w:r>
      <w:r>
        <w:rPr>
          <w:color w:themeColor="text1" w:val="000000"/>
        </w:rPr>
        <w:t>ne postoji dokaz da je cedent, prethodno vjerovnik Nikola Serdar, vjerovnik stečajnog dužnika, pa tako nit</w:t>
      </w:r>
      <w:r w:rsidR="005C2DED">
        <w:rPr>
          <w:color w:themeColor="text1" w:val="000000"/>
        </w:rPr>
        <w:t>i</w:t>
      </w:r>
      <w:r>
        <w:rPr>
          <w:color w:themeColor="text1" w:val="000000"/>
        </w:rPr>
        <w:t xml:space="preserve"> cesionar, sadašnji vjerovnik Krunoslav Blašković, koji je podnio prijavu.</w:t>
      </w:r>
    </w:p>
    <w:p w:rsidRDefault="00E13730" w:rsidP="00E13730" w:rsidR="00E13730">
      <w:pPr>
        <w:ind w:firstLine="720"/>
        <w:jc w:val="both"/>
        <w:rPr>
          <w:color w:themeColor="text1" w:val="000000"/>
        </w:rPr>
      </w:pPr>
      <w:r w:rsidRPr="00B612E2">
        <w:rPr>
          <w:color w:themeColor="text1" w:val="000000"/>
        </w:rPr>
        <w:t xml:space="preserve">Vjerovniku  </w:t>
      </w:r>
      <w:r w:rsidRPr="008B6861">
        <w:rPr>
          <w:color w:themeColor="text1" w:val="000000"/>
        </w:rPr>
        <w:t xml:space="preserve"> </w:t>
      </w:r>
      <w:r w:rsidRPr="0016037E">
        <w:rPr>
          <w:color w:themeColor="text1" w:val="000000"/>
        </w:rPr>
        <w:t>BORAN-INTER d.o.o.</w:t>
      </w:r>
      <w:r>
        <w:rPr>
          <w:color w:themeColor="text1" w:val="000000"/>
        </w:rPr>
        <w:t xml:space="preserve">,OIB  68618259828, Zagreb, Radnička </w:t>
      </w:r>
      <w:r w:rsidRPr="0016037E">
        <w:rPr>
          <w:color w:themeColor="text1" w:val="000000"/>
        </w:rPr>
        <w:t>cesta 52</w:t>
      </w:r>
      <w:r w:rsidRPr="00B612E2">
        <w:rPr>
          <w:color w:themeColor="text1" w:val="000000"/>
        </w:rPr>
        <w:t xml:space="preserve">, tražbina je osporena za iznos od </w:t>
      </w:r>
      <w:r w:rsidRPr="0016037E">
        <w:rPr>
          <w:color w:themeColor="text1" w:val="000000"/>
        </w:rPr>
        <w:t>1.532.428,32</w:t>
      </w:r>
      <w:r>
        <w:rPr>
          <w:color w:themeColor="text1" w:val="000000"/>
        </w:rPr>
        <w:t xml:space="preserve"> </w:t>
      </w:r>
      <w:r w:rsidRPr="00B612E2">
        <w:rPr>
          <w:color w:themeColor="text1" w:val="000000"/>
        </w:rPr>
        <w:t>kn, a iz razloga</w:t>
      </w:r>
      <w:r>
        <w:rPr>
          <w:color w:themeColor="text1" w:val="000000"/>
        </w:rPr>
        <w:t xml:space="preserve"> jer ne postoje dokazi da je preuzimatelj duga BORAN-INTER d.o.o., Zagreb doista platio dugovanje vjerovniku UNIBOS d.o.o., a niti postoji dokaz </w:t>
      </w:r>
      <w:r w:rsidR="005E35D5">
        <w:rPr>
          <w:color w:themeColor="text1" w:val="000000"/>
        </w:rPr>
        <w:t xml:space="preserve">da je </w:t>
      </w:r>
      <w:r>
        <w:rPr>
          <w:color w:themeColor="text1" w:val="000000"/>
        </w:rPr>
        <w:t>UNIBOS d.o.o. vjerovnik stečajnog dužnika, te da u dokumentaciji dužnika ne postoji ni dokaz da je stečajni dužnik dao suglasnost na preuzimanje duga.</w:t>
      </w:r>
    </w:p>
    <w:p w:rsidRDefault="00FE6520" w:rsidP="00FE6520" w:rsidR="00FE6520">
      <w:pPr>
        <w:ind w:firstLine="708"/>
        <w:jc w:val="both"/>
      </w:pPr>
    </w:p>
    <w:p w:rsidRDefault="00E13730" w:rsidP="003F4949" w:rsidR="003F4949">
      <w:pPr>
        <w:jc w:val="center"/>
      </w:pPr>
      <w:r>
        <w:t>U Zagrebu, 2</w:t>
      </w:r>
      <w:r w:rsidR="003F4949">
        <w:t xml:space="preserve">. </w:t>
      </w:r>
      <w:r>
        <w:t>listopada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B7519D">
        <w:t>,v.r.</w:t>
      </w:r>
    </w:p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B7519D" w:rsidP="00B7519D" w:rsidR="00B7519D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7519D" w:rsidP="00B7519D" w:rsidR="00B7519D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B7519D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6A0D96" w:rsidR="002B4A0D">
      <w:headerReference w:type="default" r:id="rId10"/>
      <w:pgSz w:h="16838" w:w="11906"/>
      <w:pgMar w:gutter="0" w:footer="708" w:header="708" w:left="1417" w:bottom="1560" w:right="1417" w:top="11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6A0D96" w:rsidR="003571A3">
        <w:pPr>
          <w:tabs>
            <w:tab w:pos="7340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19D">
          <w:rPr>
            <w:noProof/>
          </w:rPr>
          <w:t>2</w:t>
        </w:r>
        <w:r>
          <w:fldChar w:fldCharType="end"/>
        </w:r>
        <w:r>
          <w:t xml:space="preserve"> </w:t>
        </w:r>
        <w:r w:rsidR="006A0D96">
          <w:tab/>
          <w:t>20 St-</w:t>
        </w:r>
        <w:r w:rsidR="00E13730">
          <w:t>3660</w:t>
        </w:r>
        <w:r w:rsidR="006A0D96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B7519D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413C7"/>
    <w:rsid w:val="001E080B"/>
    <w:rsid w:val="00205261"/>
    <w:rsid w:val="00213CFA"/>
    <w:rsid w:val="002B4A0D"/>
    <w:rsid w:val="0032080A"/>
    <w:rsid w:val="00343B87"/>
    <w:rsid w:val="003571A3"/>
    <w:rsid w:val="003D1B79"/>
    <w:rsid w:val="003F4949"/>
    <w:rsid w:val="00437DA5"/>
    <w:rsid w:val="005976DD"/>
    <w:rsid w:val="005C2DED"/>
    <w:rsid w:val="005E35D5"/>
    <w:rsid w:val="005F63D9"/>
    <w:rsid w:val="00682048"/>
    <w:rsid w:val="006A0D96"/>
    <w:rsid w:val="00704F5D"/>
    <w:rsid w:val="00875A4A"/>
    <w:rsid w:val="008E122E"/>
    <w:rsid w:val="008F585D"/>
    <w:rsid w:val="0091606D"/>
    <w:rsid w:val="009C704E"/>
    <w:rsid w:val="00A00A26"/>
    <w:rsid w:val="00AA328E"/>
    <w:rsid w:val="00AC0745"/>
    <w:rsid w:val="00AC7FCC"/>
    <w:rsid w:val="00AE311A"/>
    <w:rsid w:val="00B231D2"/>
    <w:rsid w:val="00B37237"/>
    <w:rsid w:val="00B7519D"/>
    <w:rsid w:val="00B964F5"/>
    <w:rsid w:val="00B97484"/>
    <w:rsid w:val="00C007C5"/>
    <w:rsid w:val="00C83CAD"/>
    <w:rsid w:val="00D0157F"/>
    <w:rsid w:val="00D127E8"/>
    <w:rsid w:val="00D56DFC"/>
    <w:rsid w:val="00E13730"/>
    <w:rsid w:val="00E774DC"/>
    <w:rsid w:val="00EE1B90"/>
    <w:rsid w:val="00F32741"/>
    <w:rsid w:val="00F455F6"/>
    <w:rsid w:val="00F9100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97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97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St-3660/2016-71</izvorni_sadrzaj>
    <derivirana_varijabla naziv="DomainObject.Oznaka_1">St-3660/2016-71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OIB>
  <DomainObject.Predmet.OstaliListNazivFormated>
    <izvorni_sadrzaj>
      <item>Tihomir Kormanić</item>
      <item>Dražen Mandić</item>
      <item>Jakov Stanić</item>
    </izvorni_sadrzaj>
    <derivirana_varijabla naziv="DomainObject.Predmet.OstaliListNazivFormated_1">
      <item>Tihomir Kormanić</item>
      <item>Dražen Mandić</item>
      <item>Jakov Stanić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</izvorni_sadrzaj>
    <derivirana_varijabla naziv="DomainObject.Predmet.OstaliListNazivFormatedOIB_1">
      <item>Tihomir Kormanić, OIB 18085381388</item>
      <item>Dražen Mandić</item>
      <item>Jakov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St-3660/2016-71</izvorni_sadrzaj>
    <derivirana_varijabla naziv="DomainObject.PoslovniBrojDokumenta_1">St-3660/2016-71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VJEROVNICI</item>
      <item>Tihomir Kormanić</item>
      <item>Dražen Mandić</item>
      <item>Jakov Stanić</item>
    </izvorni_sadrzaj>
    <derivirana_varijabla naziv="DomainObject.Predmet.SudioniciListNaziv_1">
      <item>FINA Regionalni centar Zagreb</item>
      <item>KS-ARMATURA d.o.o.</item>
      <item>VJEROVNICI</item>
      <item>Tihomir Kormanić</item>
      <item>Dražen Mandić</item>
      <item>Jakov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VJEROVNICI</item>
      <item>Tihomir Kormanić, OIB 18085381388, Jarun 50,10000 Zagreb</item>
      <item>Dražen Mandić, Varšavska 7/1,10000 Zagreb</item>
      <item>Jakov Stanić, Palmotićeva 43a,10000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VJEROVNICI</item>
      <item>Tihomir Kormanić, OIB 18085381388, Jarun 50,10000 Zagreb</item>
      <item>Dražen Mandić, Varšavska 7/1,10000 Zagreb</item>
      <item>Jakov Stanić, Palmotićeva 43a,10000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null</item>
      <item>, OIB 18085381388</item>
      <item>, OIB null</item>
      <item>, OIB null</item>
    </izvorni_sadrzaj>
    <derivirana_varijabla naziv="DomainObject.Predmet.SudioniciListNazivOIB_1">
      <item>, OIB 85821130368</item>
      <item>, OIB 84567474034</item>
      <item>, OIB null</item>
      <item>, OIB 18085381388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3082</properties:Characters>
  <properties:Lines>108</properties:Lines>
  <properties:Paragraphs>61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2018-10-02T09:33:00Z</dcterms:created>
  <dc:creator>Monika Grbac</dc:creator>
  <cp:lastModifiedBy>Monika Grbac</cp:lastModifiedBy>
  <cp:lastPrinted>2018-09-14T10:51:00Z</cp:lastPrinted>
  <dcterms:modified xmlns:xsi="http://www.w3.org/2001/XMLSchema-instance" xsi:type="dcterms:W3CDTF">2018-10-02T09:54:00Z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St-3660/2016-71 / Odluka - Rješenje - utvrđene i osporene tražbine (st-3660-16.docx)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