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0319" w14:paraId="d380319" w:rsidRDefault="00C83176" w:rsidP="00C83176" w:rsidR="00C83176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</w:rPr>
        <w:drawing>
          <wp:inline distR="0" distL="0" distB="0" distT="0">
            <wp:extent cy="752475" cx="600075"/>
            <wp:effectExtent b="9525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247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176" w:rsidP="00C83176" w:rsidR="00C83176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C83176" w:rsidP="00C83176" w:rsidR="00C83176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>Općinski sud u Bjelovaru</w:t>
      </w:r>
    </w:p>
    <w:p w:rsidRDefault="00C83176" w:rsidP="00C83176" w:rsidR="00C83176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1702">
        <w:rPr>
          <w:rFonts w:cs="Times New Roman" w:hAnsi="Times New Roman" w:ascii="Times New Roman"/>
          <w:sz w:val="24"/>
          <w:szCs w:val="24"/>
        </w:rPr>
        <w:t>Stalna služba u Križevcima</w:t>
      </w:r>
    </w:p>
    <w:p w:rsidRDefault="00C83176" w:rsidP="00C83176" w:rsidR="00C8317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91702">
        <w:rPr>
          <w:rFonts w:cs="Times New Roman" w:hAnsi="Times New Roman" w:ascii="Times New Roman"/>
          <w:sz w:val="24"/>
          <w:szCs w:val="24"/>
        </w:rPr>
        <w:t xml:space="preserve"> I. Z. </w:t>
      </w:r>
      <w:proofErr w:type="spellStart"/>
      <w:r w:rsidRPr="00D91702">
        <w:rPr>
          <w:rFonts w:cs="Times New Roman" w:hAnsi="Times New Roman" w:ascii="Times New Roman"/>
          <w:sz w:val="24"/>
          <w:szCs w:val="24"/>
        </w:rPr>
        <w:t>Dijankovečkog</w:t>
      </w:r>
      <w:proofErr w:type="spellEnd"/>
      <w:r w:rsidRPr="00D91702">
        <w:rPr>
          <w:rFonts w:cs="Times New Roman" w:hAnsi="Times New Roman" w:ascii="Times New Roman"/>
          <w:sz w:val="24"/>
          <w:szCs w:val="24"/>
        </w:rPr>
        <w:t xml:space="preserve"> 14</w:t>
      </w:r>
    </w:p>
    <w:p w:rsidRDefault="00C83176" w:rsidP="00C83176" w:rsidR="00C83176" w:rsidRPr="00D9170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48260 Križevci</w:t>
      </w:r>
    </w:p>
    <w:p w:rsidRDefault="00E86F37" w:rsidP="00C83176" w:rsidR="00F51D91">
      <w:pPr>
        <w:jc w:val="right"/>
      </w:pPr>
      <w:r>
        <w:t xml:space="preserve">Poslovni broj: </w:t>
      </w:r>
      <w:r w:rsidR="00F51D91">
        <w:t xml:space="preserve"> </w:t>
      </w:r>
      <w:r>
        <w:t>REF.</w:t>
      </w:r>
      <w:r w:rsidR="00F51D91">
        <w:t xml:space="preserve"> 30: </w:t>
      </w:r>
      <w:proofErr w:type="spellStart"/>
      <w:r w:rsidR="00F51D91">
        <w:t>Sp</w:t>
      </w:r>
      <w:proofErr w:type="spellEnd"/>
      <w:r w:rsidR="00F51D91">
        <w:t>-</w:t>
      </w:r>
      <w:r w:rsidR="00051A10">
        <w:t>1</w:t>
      </w:r>
      <w:r w:rsidR="00F51D91">
        <w:t>/2016-</w:t>
      </w:r>
      <w:r w:rsidR="004A2231">
        <w:t>22</w:t>
      </w:r>
    </w:p>
    <w:p w:rsidRDefault="004A2231" w:rsidP="00C83176" w:rsidR="004A2231">
      <w:pPr>
        <w:jc w:val="right"/>
      </w:pPr>
    </w:p>
    <w:p w:rsidRDefault="00F51D91" w:rsidP="00F51D91" w:rsidR="00F51D91">
      <w:pPr>
        <w:jc w:val="right"/>
      </w:pPr>
    </w:p>
    <w:p w:rsidRDefault="00F51D91" w:rsidP="00C83176" w:rsidR="00F51D91">
      <w:pPr>
        <w:jc w:val="center"/>
      </w:pPr>
      <w:r>
        <w:t xml:space="preserve">R E P U B L I K </w:t>
      </w:r>
      <w:r w:rsidR="00C83176">
        <w:t>A</w:t>
      </w:r>
      <w:r>
        <w:t xml:space="preserve">  </w:t>
      </w:r>
      <w:r w:rsidR="00C83176">
        <w:t xml:space="preserve"> </w:t>
      </w:r>
      <w:r>
        <w:t xml:space="preserve">H R V A T S K </w:t>
      </w:r>
      <w:r w:rsidR="00C83176">
        <w:t>A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center"/>
      </w:pPr>
      <w:r>
        <w:t>R J E Š E NJ E</w:t>
      </w:r>
    </w:p>
    <w:p w:rsidRDefault="00F51D91" w:rsidP="00F51D91" w:rsidR="00F51D91"/>
    <w:p w:rsidRDefault="00F51D91" w:rsidP="00F51D91" w:rsidR="00F51D91">
      <w:pPr>
        <w:jc w:val="both"/>
      </w:pPr>
      <w:r>
        <w:t xml:space="preserve"> </w:t>
      </w:r>
      <w:r>
        <w:tab/>
        <w:t xml:space="preserve">Općinski sud u Bjelovaru, Stalna služba u Križevcima po sucu toga suda Marijanu Vrbančić u postupku stečaja potrošača nad  </w:t>
      </w:r>
      <w:r w:rsidR="002C61D0">
        <w:t xml:space="preserve">Anom </w:t>
      </w:r>
      <w:proofErr w:type="spellStart"/>
      <w:r w:rsidR="002C61D0">
        <w:t>Latković</w:t>
      </w:r>
      <w:proofErr w:type="spellEnd"/>
      <w:r w:rsidR="002C61D0">
        <w:t>, Križevci, Ulica Mojsija Baltića br. 1</w:t>
      </w:r>
      <w:r>
        <w:t xml:space="preserve">, OIB; </w:t>
      </w:r>
      <w:r w:rsidR="00BC2D4F">
        <w:t>10653738309</w:t>
      </w:r>
      <w:r>
        <w:t xml:space="preserve">,  dana </w:t>
      </w:r>
      <w:r w:rsidR="00C83176">
        <w:t>23. siječnja 2018</w:t>
      </w:r>
      <w:r>
        <w:t>. godine,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center"/>
      </w:pPr>
      <w:r>
        <w:t>r i j e š i o   j e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both"/>
      </w:pPr>
      <w:r>
        <w:t>I.</w:t>
      </w:r>
      <w:r>
        <w:tab/>
      </w:r>
      <w:r w:rsidR="0055494F">
        <w:t>Utvrđuje se da je dosadašnji povjerenik Željko Ferenčić, OIB 73873182459, Vukovar, A. Stepinca br. 2 razriješen.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both"/>
      </w:pPr>
      <w:r>
        <w:t>II.</w:t>
      </w:r>
      <w:r>
        <w:tab/>
        <w:t xml:space="preserve">Za </w:t>
      </w:r>
      <w:r w:rsidR="0055494F">
        <w:t xml:space="preserve">novog </w:t>
      </w:r>
      <w:r>
        <w:t xml:space="preserve">povjerenika imenuje se </w:t>
      </w:r>
      <w:r w:rsidR="0055494F">
        <w:t xml:space="preserve">Stjepan </w:t>
      </w:r>
      <w:proofErr w:type="spellStart"/>
      <w:r w:rsidR="0055494F">
        <w:t>Rakarec</w:t>
      </w:r>
      <w:proofErr w:type="spellEnd"/>
      <w:r w:rsidR="0055494F">
        <w:t xml:space="preserve">, dipl. ing. poljoprivrede iz </w:t>
      </w:r>
      <w:proofErr w:type="spellStart"/>
      <w:r w:rsidR="0055494F">
        <w:t>Črnkovca</w:t>
      </w:r>
      <w:proofErr w:type="spellEnd"/>
      <w:r w:rsidR="0055494F">
        <w:t xml:space="preserve"> 16, Velika Gorica, OIB </w:t>
      </w:r>
      <w:r w:rsidR="004F316D">
        <w:t>64132194100.</w:t>
      </w:r>
    </w:p>
    <w:p w:rsidRDefault="004F316D" w:rsidP="00F51D91" w:rsidR="004F316D">
      <w:pPr>
        <w:jc w:val="both"/>
      </w:pPr>
    </w:p>
    <w:p w:rsidRDefault="004F316D" w:rsidP="00F51D91" w:rsidR="004F316D">
      <w:pPr>
        <w:jc w:val="both"/>
      </w:pPr>
      <w:r>
        <w:t>III.</w:t>
      </w:r>
      <w:r>
        <w:tab/>
        <w:t>Povjerenik će nakon stupanja na dužnost u razdoblju provjere ponašanja potrošača u ime i za račun potrošača nakon zaključenja postupka, unovčiti imovinu potrošača i prikupljenim sredstvima namiriti nastale troškove. O obavljenim radnjama povjerenik je dužan podnositi izviješća sudu.</w:t>
      </w:r>
    </w:p>
    <w:p w:rsidRDefault="004F316D" w:rsidP="00F51D91" w:rsidR="004F316D">
      <w:pPr>
        <w:jc w:val="both"/>
      </w:pPr>
    </w:p>
    <w:p w:rsidRDefault="004F316D" w:rsidP="00F51D91" w:rsidR="004F316D">
      <w:pPr>
        <w:jc w:val="both"/>
      </w:pPr>
      <w:r>
        <w:t>IV.</w:t>
      </w:r>
      <w:r>
        <w:tab/>
        <w:t>Ako potrošač u razdoblju provjere ponašanja stekne imovinu iz koje se mogu namiriti vjerovnici na odgovarajući će se način primijeniti odredbe stečajnog zakona o nastavljanju postupka radi naknadne diobe u slučajevima u kojima se otvoreni stečajni postupak ne provodi</w:t>
      </w:r>
      <w:r w:rsidR="00B74BD9">
        <w:t>.</w:t>
      </w:r>
    </w:p>
    <w:p w:rsidRDefault="00B74BD9" w:rsidP="00F51D91" w:rsidR="00B74BD9">
      <w:pPr>
        <w:jc w:val="both"/>
      </w:pPr>
    </w:p>
    <w:p w:rsidRDefault="00B74BD9" w:rsidP="00F51D91" w:rsidR="00B74BD9">
      <w:pPr>
        <w:jc w:val="both"/>
      </w:pPr>
      <w:r>
        <w:t>V.</w:t>
      </w:r>
      <w:r>
        <w:tab/>
        <w:t>Pozivaju se dužnici potrošača da svoje obveze bez odgode ispunjavaju povjereniku, a za potrebe potrošača.</w:t>
      </w:r>
    </w:p>
    <w:p w:rsidRDefault="00F51D91" w:rsidP="00F51D91" w:rsidR="00F51D91">
      <w:pPr>
        <w:jc w:val="both"/>
      </w:pPr>
    </w:p>
    <w:p w:rsidRDefault="00F51D91" w:rsidP="0023032A" w:rsidR="00F51D91">
      <w:pPr>
        <w:jc w:val="center"/>
      </w:pPr>
      <w:r>
        <w:t>Obrazloženje</w:t>
      </w:r>
    </w:p>
    <w:p w:rsidRDefault="00F51D91" w:rsidP="00F51D91" w:rsidR="00F51D91">
      <w:pPr>
        <w:jc w:val="center"/>
      </w:pPr>
    </w:p>
    <w:p w:rsidRDefault="00F51D91" w:rsidP="00931215" w:rsidR="00F51D91">
      <w:pPr>
        <w:jc w:val="both"/>
      </w:pPr>
      <w:r>
        <w:tab/>
      </w:r>
      <w:r w:rsidR="00931215">
        <w:t xml:space="preserve"> </w:t>
      </w:r>
      <w:r w:rsidR="000B44F1">
        <w:t xml:space="preserve">U tijeku ovog postupka razriješen je Željko Ferenčić o dužnosti povjerenika. </w:t>
      </w:r>
    </w:p>
    <w:p w:rsidRDefault="004A2231" w:rsidP="00931215" w:rsidR="004A2231">
      <w:pPr>
        <w:jc w:val="both"/>
      </w:pPr>
    </w:p>
    <w:p w:rsidRDefault="000B44F1" w:rsidP="00931215" w:rsidR="000B44F1">
      <w:pPr>
        <w:jc w:val="both"/>
      </w:pPr>
      <w:r>
        <w:tab/>
        <w:t xml:space="preserve">Iz navedenog razloga za povjerenika je imenovan Stjepan </w:t>
      </w:r>
      <w:proofErr w:type="spellStart"/>
      <w:r>
        <w:t>Rakarec</w:t>
      </w:r>
      <w:proofErr w:type="spellEnd"/>
      <w:r>
        <w:t xml:space="preserve"> te je stoga valjalo donijeti rješenje kojim mu se daju zadaci sukladno odredbama Zakona o stečaju potrošača (NN 100/15) i sukladno odredbama Stečajnog zakona.</w:t>
      </w:r>
    </w:p>
    <w:p w:rsidRDefault="004A2231" w:rsidP="00931215" w:rsidR="004A2231">
      <w:pPr>
        <w:jc w:val="both"/>
      </w:pPr>
    </w:p>
    <w:p w:rsidRDefault="004A2231" w:rsidP="00931215" w:rsidR="004A2231">
      <w:pPr>
        <w:jc w:val="both"/>
      </w:pPr>
    </w:p>
    <w:p w:rsidRDefault="004A2231" w:rsidP="004A2231" w:rsidR="004A2231">
      <w:pPr>
        <w:jc w:val="center"/>
      </w:pPr>
      <w:r>
        <w:lastRenderedPageBreak/>
        <w:t>-2-</w:t>
      </w:r>
    </w:p>
    <w:p w:rsidRDefault="004A2231" w:rsidP="004A2231" w:rsidR="004A2231">
      <w:pPr>
        <w:jc w:val="right"/>
      </w:pPr>
      <w:r>
        <w:t xml:space="preserve">Poslovni broj:  REF. 30: </w:t>
      </w:r>
      <w:proofErr w:type="spellStart"/>
      <w:r>
        <w:t>Sp</w:t>
      </w:r>
      <w:proofErr w:type="spellEnd"/>
      <w:r>
        <w:t>-1/2016-22</w:t>
      </w:r>
    </w:p>
    <w:p w:rsidRDefault="004A2231" w:rsidP="004A2231" w:rsidR="004A2231">
      <w:pPr>
        <w:jc w:val="right"/>
      </w:pPr>
    </w:p>
    <w:p w:rsidRDefault="00F51D91" w:rsidP="004A2231" w:rsidR="00F51D91">
      <w:pPr>
        <w:ind w:firstLine="708"/>
        <w:jc w:val="both"/>
      </w:pPr>
      <w:r>
        <w:t xml:space="preserve">Iz navedenog razloga riješeno je kao u izreci.  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center"/>
      </w:pPr>
      <w:r>
        <w:t xml:space="preserve">Križevci, </w:t>
      </w:r>
      <w:r w:rsidR="00931215">
        <w:t>23. siječanj 2018.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right"/>
      </w:pPr>
      <w:r>
        <w:t>Sudac; Marijan Vrbančić</w:t>
      </w:r>
      <w:r w:rsidR="00CF1451">
        <w:t>, v.r.</w:t>
      </w:r>
      <w:r>
        <w:t xml:space="preserve"> </w:t>
      </w:r>
    </w:p>
    <w:p w:rsidRDefault="00F51D91" w:rsidP="00F51D91" w:rsidR="00F51D91">
      <w:pPr>
        <w:jc w:val="right"/>
      </w:pPr>
    </w:p>
    <w:p w:rsidRDefault="00F51D91" w:rsidP="00F51D91" w:rsidR="00F51D91">
      <w:pPr>
        <w:jc w:val="both"/>
      </w:pPr>
      <w:r>
        <w:t>Uputa o pravnom lijeku;</w:t>
      </w:r>
    </w:p>
    <w:p w:rsidRDefault="00F51D91" w:rsidP="00F51D91" w:rsidR="00F51D91">
      <w:pPr>
        <w:jc w:val="both"/>
      </w:pPr>
      <w:r>
        <w:t>Protiv ovog rješenja može se izjaviti žalba, a žalba se izjavljuje u roku od 15 dana od dostave ovog rješenja ovome sudu u dva primjerka. Žalba ne odgađa provedbu rješenja.</w:t>
      </w:r>
    </w:p>
    <w:p w:rsidRDefault="00CF1451" w:rsidP="00F51D91" w:rsidR="00CF1451">
      <w:pPr>
        <w:jc w:val="both"/>
      </w:pPr>
    </w:p>
    <w:p w:rsidRDefault="00CF1451" w:rsidP="00F51D91" w:rsidR="00CF1451">
      <w:pPr>
        <w:jc w:val="both"/>
      </w:pPr>
    </w:p>
    <w:p w:rsidRDefault="00CF1451" w:rsidP="00CF1451" w:rsidR="00CF1451">
      <w:pPr>
        <w:jc w:val="center"/>
      </w:pPr>
    </w:p>
    <w:p w:rsidRDefault="00CF1451" w:rsidP="00CF1451" w:rsidR="00CF1451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službenik;</w:t>
      </w:r>
    </w:p>
    <w:p w:rsidRDefault="00CF1451" w:rsidP="00931215" w:rsidR="00CF1451">
      <w:r>
        <w:tab/>
      </w:r>
      <w:r>
        <w:tab/>
      </w:r>
      <w:r>
        <w:tab/>
      </w:r>
      <w:r>
        <w:tab/>
      </w:r>
      <w:r w:rsidR="00931215">
        <w:t xml:space="preserve">                </w:t>
      </w:r>
      <w:r>
        <w:t xml:space="preserve">Dragica </w:t>
      </w:r>
      <w:proofErr w:type="spellStart"/>
      <w:r>
        <w:t>Barenić</w:t>
      </w:r>
      <w:proofErr w:type="spellEnd"/>
    </w:p>
    <w:p w:rsidRDefault="004A2231" w:rsidP="00931215" w:rsidR="004A2231"/>
    <w:p w:rsidRDefault="00F51D91" w:rsidP="00F51D91" w:rsidR="00F51D91">
      <w:pPr>
        <w:jc w:val="right"/>
      </w:pPr>
      <w:r>
        <w:t xml:space="preserve"> </w:t>
      </w:r>
    </w:p>
    <w:p w:rsidRDefault="00F51D91" w:rsidP="00F51D91" w:rsidR="00F51D91">
      <w:pPr>
        <w:jc w:val="both"/>
      </w:pPr>
      <w:r>
        <w:t xml:space="preserve"> </w:t>
      </w:r>
    </w:p>
    <w:p w:rsidRDefault="009E037D" w:rsidP="00F51D91" w:rsidR="00F51D91">
      <w:pPr>
        <w:jc w:val="both"/>
      </w:pPr>
      <w:r>
        <w:t xml:space="preserve"> </w:t>
      </w:r>
    </w:p>
    <w:p w:rsidRDefault="00823D86" w:rsidP="00823D86" w:rsidR="00823D86">
      <w:pPr>
        <w:jc w:val="both"/>
      </w:pPr>
    </w:p>
    <w:sectPr w:rsidR="00823D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20714"/>
    <w:rsid w:val="00032FBF"/>
    <w:rsid w:val="00051A10"/>
    <w:rsid w:val="0005505F"/>
    <w:rsid w:val="00060ED5"/>
    <w:rsid w:val="000B44F1"/>
    <w:rsid w:val="000C3499"/>
    <w:rsid w:val="000C6B2A"/>
    <w:rsid w:val="000D3455"/>
    <w:rsid w:val="000E420C"/>
    <w:rsid w:val="000F1162"/>
    <w:rsid w:val="000F61BD"/>
    <w:rsid w:val="00100EA1"/>
    <w:rsid w:val="001078F3"/>
    <w:rsid w:val="00171F07"/>
    <w:rsid w:val="00174EEB"/>
    <w:rsid w:val="001849A3"/>
    <w:rsid w:val="0019756E"/>
    <w:rsid w:val="001B28A6"/>
    <w:rsid w:val="001B317D"/>
    <w:rsid w:val="001E7EF7"/>
    <w:rsid w:val="0021391E"/>
    <w:rsid w:val="0022397D"/>
    <w:rsid w:val="0023032A"/>
    <w:rsid w:val="00257D91"/>
    <w:rsid w:val="002915CA"/>
    <w:rsid w:val="002962EF"/>
    <w:rsid w:val="002B6CB2"/>
    <w:rsid w:val="002C2948"/>
    <w:rsid w:val="002C61D0"/>
    <w:rsid w:val="002D4D2F"/>
    <w:rsid w:val="003126BC"/>
    <w:rsid w:val="00315404"/>
    <w:rsid w:val="00322F22"/>
    <w:rsid w:val="00353323"/>
    <w:rsid w:val="003A3477"/>
    <w:rsid w:val="003B4CA7"/>
    <w:rsid w:val="003E643E"/>
    <w:rsid w:val="004754D4"/>
    <w:rsid w:val="0047622C"/>
    <w:rsid w:val="00484E63"/>
    <w:rsid w:val="004A2231"/>
    <w:rsid w:val="004F1BC6"/>
    <w:rsid w:val="004F1F22"/>
    <w:rsid w:val="004F316D"/>
    <w:rsid w:val="005145CD"/>
    <w:rsid w:val="00535754"/>
    <w:rsid w:val="0055494F"/>
    <w:rsid w:val="00572104"/>
    <w:rsid w:val="005766BA"/>
    <w:rsid w:val="00577679"/>
    <w:rsid w:val="00580B41"/>
    <w:rsid w:val="005B6DA4"/>
    <w:rsid w:val="005D0C2E"/>
    <w:rsid w:val="005D673F"/>
    <w:rsid w:val="0060396C"/>
    <w:rsid w:val="006214CE"/>
    <w:rsid w:val="0062313A"/>
    <w:rsid w:val="006375B1"/>
    <w:rsid w:val="00641E1D"/>
    <w:rsid w:val="00644A5F"/>
    <w:rsid w:val="00645FD8"/>
    <w:rsid w:val="00646281"/>
    <w:rsid w:val="00662ABD"/>
    <w:rsid w:val="00696EFA"/>
    <w:rsid w:val="006D10C6"/>
    <w:rsid w:val="006D7CF7"/>
    <w:rsid w:val="006E269F"/>
    <w:rsid w:val="006E7FDB"/>
    <w:rsid w:val="00731DC1"/>
    <w:rsid w:val="00760CEA"/>
    <w:rsid w:val="0077630F"/>
    <w:rsid w:val="00793281"/>
    <w:rsid w:val="007A0E96"/>
    <w:rsid w:val="007A4D35"/>
    <w:rsid w:val="008125D8"/>
    <w:rsid w:val="00812B6C"/>
    <w:rsid w:val="008142CD"/>
    <w:rsid w:val="00823D86"/>
    <w:rsid w:val="00833498"/>
    <w:rsid w:val="008A7DD0"/>
    <w:rsid w:val="008B471D"/>
    <w:rsid w:val="008B4F0D"/>
    <w:rsid w:val="008E6E5E"/>
    <w:rsid w:val="008F2FA3"/>
    <w:rsid w:val="00931215"/>
    <w:rsid w:val="00934D0D"/>
    <w:rsid w:val="00964083"/>
    <w:rsid w:val="00972441"/>
    <w:rsid w:val="00990747"/>
    <w:rsid w:val="009A25F6"/>
    <w:rsid w:val="009D3CAE"/>
    <w:rsid w:val="009E037D"/>
    <w:rsid w:val="009E1130"/>
    <w:rsid w:val="009E3C74"/>
    <w:rsid w:val="009E4F49"/>
    <w:rsid w:val="00A01DF0"/>
    <w:rsid w:val="00A062E8"/>
    <w:rsid w:val="00A35E59"/>
    <w:rsid w:val="00A449A8"/>
    <w:rsid w:val="00A45A35"/>
    <w:rsid w:val="00A46B56"/>
    <w:rsid w:val="00A542CD"/>
    <w:rsid w:val="00A568A8"/>
    <w:rsid w:val="00A96822"/>
    <w:rsid w:val="00AC59AC"/>
    <w:rsid w:val="00AE6C58"/>
    <w:rsid w:val="00B37DAF"/>
    <w:rsid w:val="00B55971"/>
    <w:rsid w:val="00B62C26"/>
    <w:rsid w:val="00B74BD9"/>
    <w:rsid w:val="00B92CA1"/>
    <w:rsid w:val="00B97185"/>
    <w:rsid w:val="00BA35A3"/>
    <w:rsid w:val="00BB049E"/>
    <w:rsid w:val="00BC02FA"/>
    <w:rsid w:val="00BC2D4F"/>
    <w:rsid w:val="00BD3A62"/>
    <w:rsid w:val="00C350D4"/>
    <w:rsid w:val="00C5742F"/>
    <w:rsid w:val="00C57B12"/>
    <w:rsid w:val="00C83176"/>
    <w:rsid w:val="00CE07C0"/>
    <w:rsid w:val="00CE3524"/>
    <w:rsid w:val="00CF1218"/>
    <w:rsid w:val="00CF1451"/>
    <w:rsid w:val="00CF3FE5"/>
    <w:rsid w:val="00D07620"/>
    <w:rsid w:val="00D11DEF"/>
    <w:rsid w:val="00D17FFB"/>
    <w:rsid w:val="00D33525"/>
    <w:rsid w:val="00D43EB4"/>
    <w:rsid w:val="00D44E57"/>
    <w:rsid w:val="00DB022A"/>
    <w:rsid w:val="00DB5F48"/>
    <w:rsid w:val="00DB6103"/>
    <w:rsid w:val="00DC33A9"/>
    <w:rsid w:val="00E1259D"/>
    <w:rsid w:val="00E62883"/>
    <w:rsid w:val="00E63D78"/>
    <w:rsid w:val="00E720DC"/>
    <w:rsid w:val="00E77F9D"/>
    <w:rsid w:val="00E86F37"/>
    <w:rsid w:val="00ED5B01"/>
    <w:rsid w:val="00EF497A"/>
    <w:rsid w:val="00F07C58"/>
    <w:rsid w:val="00F12E55"/>
    <w:rsid w:val="00F154AB"/>
    <w:rsid w:val="00F321B1"/>
    <w:rsid w:val="00F470D6"/>
    <w:rsid w:val="00F51D91"/>
    <w:rsid w:val="00F64B27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83176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831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317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83176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831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317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27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2017.</izvorni_sadrzaj>
    <derivirana_varijabla naziv="DomainObject.Predmet.DatumRjesavanja_1">24.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Marijan</izvorni_sadrzaj>
    <derivirana_varijabla naziv="DomainObject.Predmet.PredmetRijesio.Ime_1">Marijan</derivirana_varijabla>
  </DomainObject.Predmet.PredmetRijesio.Ime>
  <DomainObject.Predmet.PredmetRijesio.Oib>
    <izvorni_sadrzaj>34543272885</izvorni_sadrzaj>
    <derivirana_varijabla naziv="DomainObject.Predmet.PredmetRijesio.Oib_1">34543272885</derivirana_varijabla>
  </DomainObject.Predmet.PredmetRijesio.Oib>
  <DomainObject.Predmet.PredmetRijesio.Prezime>
    <izvorni_sadrzaj>Vrbančić</izvorni_sadrzaj>
    <derivirana_varijabla naziv="DomainObject.Predmet.PredmetRijesio.Prezime_1">Vrbančić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Latković</izvorni_sadrzaj>
    <derivirana_varijabla naziv="DomainObject.Predmet.StrankaFormated_1">  Ana Latković</derivirana_varijabla>
  </DomainObject.Predmet.StrankaFormated>
  <DomainObject.Predmet.StrankaFormatedOIB>
    <izvorni_sadrzaj>  Ana Latković, OIB 10653738309</izvorni_sadrzaj>
    <derivirana_varijabla naziv="DomainObject.Predmet.StrankaFormatedOIB_1">  Ana Latković, OIB 10653738309</derivirana_varijabla>
  </DomainObject.Predmet.StrankaFormatedOIB>
  <DomainObject.Predmet.StrankaFormatedWithAdress>
    <izvorni_sadrzaj> Ana Latković, Ulica Mojsija Baltića 1, 48260 Križevci</izvorni_sadrzaj>
    <derivirana_varijabla naziv="DomainObject.Predmet.StrankaFormatedWithAdress_1"> Ana Latković, Ulica Mojsija Baltića 1, 48260 Križevci</derivirana_varijabla>
  </DomainObject.Predmet.StrankaFormatedWithAdress>
  <DomainObject.Predmet.StrankaFormatedWithAdressOIB>
    <izvorni_sadrzaj> Ana Latković, OIB 10653738309, Ulica Mojsija Baltića 1, 48260 Križevci</izvorni_sadrzaj>
    <derivirana_varijabla naziv="DomainObject.Predmet.StrankaFormatedWithAdressOIB_1"> Ana Latković, OIB 10653738309, Ulica Mojsija Baltića 1, 48260 Križevci</derivirana_varijabla>
  </DomainObject.Predmet.StrankaFormatedWithAdressOIB>
  <DomainObject.Predmet.StrankaWithAdress>
    <izvorni_sadrzaj>Ana Latković Ulica Mojsija Baltića 1,48260 Križevci</izvorni_sadrzaj>
    <derivirana_varijabla naziv="DomainObject.Predmet.StrankaWithAdress_1">Ana Latković Ulica Mojsija Baltića 1,48260 Križevci</derivirana_varijabla>
  </DomainObject.Predmet.StrankaWithAdress>
  <DomainObject.Predmet.StrankaWithAdressOIB>
    <izvorni_sadrzaj>Ana Latković, OIB 10653738309, Ulica Mojsija Baltića 1,48260 Križevci</izvorni_sadrzaj>
    <derivirana_varijabla naziv="DomainObject.Predmet.StrankaWithAdressOIB_1">Ana Latković, OIB 10653738309, Ulica Mojsija Baltića 1,48260 Križevci</derivirana_varijabla>
  </DomainObject.Predmet.StrankaWithAdressOIB>
  <DomainObject.Predmet.StrankaNazivFormated>
    <izvorni_sadrzaj>Ana Latković</izvorni_sadrzaj>
    <derivirana_varijabla naziv="DomainObject.Predmet.StrankaNazivFormated_1">Ana Latković</derivirana_varijabla>
  </DomainObject.Predmet.StrankaNazivFormated>
  <DomainObject.Predmet.StrankaNazivFormatedOIB>
    <izvorni_sadrzaj>Ana Latković, OIB 10653738309</izvorni_sadrzaj>
    <derivirana_varijabla naziv="DomainObject.Predmet.StrankaNazivFormatedOIB_1">Ana Latković, OIB 10653738309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Ana Latković</item>
    </izvorni_sadrzaj>
    <derivirana_varijabla naziv="DomainObject.Predmet.StrankaListFormated_1">
      <item>Ana Latković</item>
    </derivirana_varijabla>
  </DomainObject.Predmet.StrankaListFormated>
  <DomainObject.Predmet.StrankaListFormatedOIB>
    <izvorni_sadrzaj>
      <item>Ana Latković, OIB 10653738309</item>
    </izvorni_sadrzaj>
    <derivirana_varijabla naziv="DomainObject.Predmet.StrankaListFormatedOIB_1">
      <item>Ana Latković, OIB 10653738309</item>
    </derivirana_varijabla>
  </DomainObject.Predmet.StrankaListFormatedOIB>
  <DomainObject.Predmet.StrankaListFormatedWithAdress>
    <izvorni_sadrzaj>
      <item>Ana Latković, Ulica Mojsija Baltića 1, 48260 Križevci</item>
    </izvorni_sadrzaj>
    <derivirana_varijabla naziv="DomainObject.Predmet.StrankaListFormatedWithAdress_1">
      <item>Ana Latković, Ulica Mojsija Baltića 1, 48260 Križevci</item>
    </derivirana_varijabla>
  </DomainObject.Predmet.StrankaListFormatedWithAdress>
  <DomainObject.Predmet.StrankaListFormatedWithAdressOIB>
    <izvorni_sadrzaj>
      <item>Ana Latković, OIB 10653738309, Ulica Mojsija Baltića 1, 48260 Križevci</item>
    </izvorni_sadrzaj>
    <derivirana_varijabla naziv="DomainObject.Predmet.StrankaListFormatedWithAdressOIB_1">
      <item>Ana Latković, OIB 10653738309, Ulica Mojsija Baltića 1, 48260 Križevci</item>
    </derivirana_varijabla>
  </DomainObject.Predmet.StrankaListFormatedWithAdressOIB>
  <DomainObject.Predmet.StrankaListNazivFormated>
    <izvorni_sadrzaj>
      <item>Ana Latković</item>
    </izvorni_sadrzaj>
    <derivirana_varijabla naziv="DomainObject.Predmet.StrankaListNazivFormated_1">
      <item>Ana Latković</item>
    </derivirana_varijabla>
  </DomainObject.Predmet.StrankaListNazivFormated>
  <DomainObject.Predmet.StrankaListNazivFormatedOIB>
    <izvorni_sadrzaj>
      <item>Ana Latković, OIB 10653738309</item>
    </izvorni_sadrzaj>
    <derivirana_varijabla naziv="DomainObject.Predmet.StrankaListNazivFormatedOIB_1">
      <item>Ana Latković, OIB 10653738309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izvorni_sadrzaj>
    <derivirana_varijabla naziv="DomainObject.Predmet.OstaliListFormated_1"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derivirana_varijabla>
  </DomainObject.Predmet.OstaliListFormated>
  <DomainObject.Predmet.OstaliListFormatedOIB>
    <izvorni_sadrzaj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  <item>Sonja Šoštar  odvjetnik</item>
      <item>Željko Ferenčić, OIB 73873182459</item>
    </izvorni_sadrzaj>
    <derivirana_varijabla naziv="DomainObject.Predmet.OstaliListFormatedOIB_1"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  <item>Sonja Šoštar  odvjetnik</item>
      <item>Željko Ferenčić, OIB 73873182459</item>
    </derivirana_varijabla>
  </DomainObject.Predmet.OstaliListFormatedOIB>
  <DomainObject.Predmet.OstaliListFormatedWithAdress>
    <izvorni_sadrzaj>
      <item>SPLITSKA BANKA d.d., Poljička cesta 37, 21000 Split</item>
      <item>EOS Matrix d.o.o., Horvatova 82, 10000 Zagreb</item>
      <item>ERSTE CARD CLUB d.o.o., Praška br. 5, 10000 Zagreb</item>
      <item>GRADSKA d.o.o., Bukovac Gornji 60c, 10000 Zagreb</item>
      <item>MUNDUS MAXIMUS d.o.o., Petari 20, 10000 Zagreb</item>
      <item>FINANCIJSKA AGENCIJA (FINA), Ulica grada Vukovara 70, 10000 Zagreb</item>
      <item>FINA, Podružnica Koprivnica, Opatička 1, 48000 Koprivnica</item>
      <item>IMEX BANKA dioničko društvo, Folnegovićeva 1c, 10000 Zagreb</item>
      <item>OTP BANKA d.d., Ulica domovinskog rata 2, 23000 Zadar</item>
      <item>Sonja Šoštar  odvjetnik, Kleščićeva 7, 10430 Samobor</item>
      <item>Željko Ferenčić, A. Stepinca br. 2, 32000 Vukovar</item>
    </izvorni_sadrzaj>
    <derivirana_varijabla naziv="DomainObject.Predmet.OstaliListFormatedWithAdress_1">
      <item>SPLITSKA BANKA d.d., Poljička cesta 37, 21000 Split</item>
      <item>EOS Matrix d.o.o., Horvatova 82, 10000 Zagreb</item>
      <item>ERSTE CARD CLUB d.o.o., Praška br. 5, 10000 Zagreb</item>
      <item>GRADSKA d.o.o., Bukovac Gornji 60c, 10000 Zagreb</item>
      <item>MUNDUS MAXIMUS d.o.o., Petari 20, 10000 Zagreb</item>
      <item>FINANCIJSKA AGENCIJA (FINA), Ulica grada Vukovara 70, 10000 Zagreb</item>
      <item>FINA, Podružnica Koprivnica, Opatička 1, 48000 Koprivnica</item>
      <item>IMEX BANKA dioničko društvo, Folnegovićeva 1c, 10000 Zagreb</item>
      <item>OTP BANKA d.d., Ulica domovinskog rata 2, 23000 Zadar</item>
      <item>Sonja Šoštar  odvjetnik, Kleščićeva 7, 10430 Samobor</item>
      <item>Željko Ferenčić, A. Stepinca br. 2, 32000 Vukovar</item>
    </derivirana_varijabla>
  </DomainObject.Predmet.OstaliListFormatedWithAdress>
  <DomainObject.Predmet.OstaliListFormatedWithAdressOIB>
    <izvorni_sadrzaj>
      <item>SPLITSKA BANKA d.d., OIB 69326397242, Poljička cesta 37, 21000 Split</item>
      <item>EOS Matrix d.o.o., OIB 76674680107, Horvatova 82, 10000 Zagreb</item>
      <item>ERSTE CARD CLUB d.o.o., OIB 85941596441, Praška br. 5, 10000 Zagreb</item>
      <item>GRADSKA d.o.o., OIB 56770477894, Bukovac Gornji 60c, 10000 Zagreb</item>
      <item>MUNDUS MAXIMUS d.o.o., OIB 93700003301, Petari 20, 10000 Zagreb</item>
      <item>FINANCIJSKA AGENCIJA (FINA), OIB 85821130368, Ulica grada Vukovara 70, 10000 Zagreb</item>
      <item>FINA, Podružnica Koprivnica, Opatička 1, 48000 Koprivnica</item>
      <item>IMEX BANKA dioničko društvo, OIB 99326633206, Folnegovićeva 1c, 10000 Zagreb</item>
      <item>OTP BANKA d.d., OIB 52508873833, Ulica domovinskog rata 2, 23000 Zadar</item>
      <item>Sonja Šoštar  odvjetnik, Kleščićeva 7, 10430 Samobor</item>
      <item>Željko Ferenčić, OIB 73873182459, A. Stepinca br. 2, 32000 Vukovar</item>
    </izvorni_sadrzaj>
    <derivirana_varijabla naziv="DomainObject.Predmet.OstaliListFormatedWithAdressOIB_1">
      <item>SPLITSKA BANKA d.d., OIB 69326397242, Poljička cesta 37, 21000 Split</item>
      <item>EOS Matrix d.o.o., OIB 76674680107, Horvatova 82, 10000 Zagreb</item>
      <item>ERSTE CARD CLUB d.o.o., OIB 85941596441, Praška br. 5, 10000 Zagreb</item>
      <item>GRADSKA d.o.o., OIB 56770477894, Bukovac Gornji 60c, 10000 Zagreb</item>
      <item>MUNDUS MAXIMUS d.o.o., OIB 93700003301, Petari 20, 10000 Zagreb</item>
      <item>FINANCIJSKA AGENCIJA (FINA), OIB 85821130368, Ulica grada Vukovara 70, 10000 Zagreb</item>
      <item>FINA, Podružnica Koprivnica, Opatička 1, 48000 Koprivnica</item>
      <item>IMEX BANKA dioničko društvo, OIB 99326633206, Folnegovićeva 1c, 10000 Zagreb</item>
      <item>OTP BANKA d.d., OIB 52508873833, Ulica domovinskog rata 2, 23000 Zadar</item>
      <item>Sonja Šoštar  odvjetnik, Kleščićeva 7, 10430 Samobor</item>
      <item>Željko Ferenčić, OIB 73873182459, A. Stepinca br. 2, 32000 Vukovar</item>
    </derivirana_varijabla>
  </DomainObject.Predmet.OstaliListFormatedWithAdressOIB>
  <DomainObject.Predmet.OstaliListNazivFormated>
    <izvorni_sadrzaj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izvorni_sadrzaj>
    <derivirana_varijabla naziv="DomainObject.Predmet.OstaliListNazivFormated_1"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derivirana_varijabla>
  </DomainObject.Predmet.OstaliListNazivFormated>
  <DomainObject.Predmet.OstaliListNazivFormatedOIB>
    <izvorni_sadrzaj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  <item>Sonja Šoštar  odvjetnik</item>
      <item>Željko Ferenčić, OIB 73873182459</item>
    </izvorni_sadrzaj>
    <derivirana_varijabla naziv="DomainObject.Predmet.OstaliListNazivFormatedOIB_1"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  <item>Sonja Šoštar  odvjetnik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Latković</izvorni_sadrzaj>
    <derivirana_varijabla naziv="DomainObject.Predmet.StrankaIDrugi_1">Ana Latković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Ana Latković, OIB 10653738309, Ulica Mojsija Baltića 1, 48260 Križevci</izvorni_sadrzaj>
    <derivirana_varijabla naziv="DomainObject.Predmet.StrankaIDrugiAdressOIB_1">Ana Latković, OIB 10653738309, Ulica Mojsija Baltića 1,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2017.</izvorni_sadrzaj>
    <derivirana_varijabla naziv="DomainObject.Predmet.OdlukaRjesenje.DatumDonosenjaOdluke_1">24.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Sp-1/2016-12</izvorni_sadrzaj>
    <derivirana_varijabla naziv="DomainObject.Predmet.OdlukaRjesenje.Oznaka_1">Sp-1/2016-12</derivirana_varijabla>
  </DomainObject.Predmet.OdlukaRjesenje.Oznaka>
  <DomainObject.Predmet.SudioniciListNaziv>
    <izvorni_sadrzaj>
      <item>Ana Latković</item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izvorni_sadrzaj>
    <derivirana_varijabla naziv="DomainObject.Predmet.SudioniciListNaziv_1">
      <item>Ana Latković</item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derivirana_varijabla>
  </DomainObject.Predmet.SudioniciListNaziv>
  <DomainObject.Predmet.SudioniciListAdressOIB>
    <izvorni_sadrzaj>
      <item>Ana Latković, OIB 10653738309, Ulica Mojsija Baltića 1,48260 Križevci</item>
      <item>SPLITSKA BANKA d.d., OIB 69326397242, Poljička cesta 37,21000 Split</item>
      <item>EOS Matrix d.o.o., OIB 76674680107, Horvatova 82,10000 Zagreb</item>
      <item>ERSTE CARD CLUB d.o.o., OIB 85941596441, Praška br. 5,10000 Zagreb</item>
      <item>GRADSKA d.o.o., OIB 56770477894, Bukovac Gornji 60c,10000 Zagreb</item>
      <item>MUNDUS MAXIMUS d.o.o., OIB 93700003301, Petari 20,10000 Zagreb</item>
      <item>FINANCIJSKA AGENCIJA (FINA), OIB 85821130368, Ulica grada Vukovara 70,10000 Zagreb</item>
      <item>FINA, Podružnica Koprivnica, Opatička 1,48000 Koprivnica</item>
      <item>IMEX BANKA dioničko društvo, OIB 99326633206, Folnegovićeva 1c,10000 Zagreb</item>
      <item>OTP BANKA d.d., OIB 52508873833, Ulica domovinskog rata 2,23000 Zadar</item>
      <item>Sonja Šoštar  odvjetnik, Kleščićeva 7,10430 Samobor</item>
      <item>Željko Ferenčić, OIB 73873182459, A. Stepinca br. 2,32000 Vukovar</item>
    </izvorni_sadrzaj>
    <derivirana_varijabla naziv="DomainObject.Predmet.SudioniciListAdressOIB_1">
      <item>Ana Latković, OIB 10653738309, Ulica Mojsija Baltića 1,48260 Križevci</item>
      <item>SPLITSKA BANKA d.d., OIB 69326397242, Poljička cesta 37,21000 Split</item>
      <item>EOS Matrix d.o.o., OIB 76674680107, Horvatova 82,10000 Zagreb</item>
      <item>ERSTE CARD CLUB d.o.o., OIB 85941596441, Praška br. 5,10000 Zagreb</item>
      <item>GRADSKA d.o.o., OIB 56770477894, Bukovac Gornji 60c,10000 Zagreb</item>
      <item>MUNDUS MAXIMUS d.o.o., OIB 93700003301, Petari 20,10000 Zagreb</item>
      <item>FINANCIJSKA AGENCIJA (FINA), OIB 85821130368, Ulica grada Vukovara 70,10000 Zagreb</item>
      <item>FINA, Podružnica Koprivnica, Opatička 1,48000 Koprivnica</item>
      <item>IMEX BANKA dioničko društvo, OIB 99326633206, Folnegovićeva 1c,10000 Zagreb</item>
      <item>OTP BANKA d.d., OIB 52508873833, Ulica domovinskog rata 2,23000 Zadar</item>
      <item>Sonja Šoštar  odvjetnik, Kleščićeva 7,10430 Samobor</item>
      <item>Željko Ferenčić, OIB 73873182459, A. Stepinca br.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10653738309</item>
      <item>, OIB 69326397242</item>
      <item>, OIB 76674680107</item>
      <item>, OIB 85941596441</item>
      <item>, OIB 56770477894</item>
      <item>, OIB 93700003301</item>
      <item>, OIB 85821130368</item>
      <item>, OIB null</item>
      <item>, OIB 99326633206</item>
      <item>, OIB 52508873833</item>
      <item>, OIB null</item>
      <item>, OIB 73873182459</item>
    </izvorni_sadrzaj>
    <derivirana_varijabla naziv="DomainObject.Predmet.SudioniciListNazivOIB_1">
      <item>, OIB 10653738309</item>
      <item>, OIB 69326397242</item>
      <item>, OIB 76674680107</item>
      <item>, OIB 85941596441</item>
      <item>, OIB 56770477894</item>
      <item>, OIB 93700003301</item>
      <item>, OIB 85821130368</item>
      <item>, OIB null</item>
      <item>, OIB 99326633206</item>
      <item>, OIB 52508873833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3C5D6-F8C8-4255-AC57-24377ABD1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1741</properties:Characters>
  <properties:Lines>68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2018-01-23T08:33:00Z</dcterms:created>
  <dc:creator>dbarenic</dc:creator>
  <cp:lastModifiedBy>Dragica Barenić</cp:lastModifiedBy>
  <cp:lastPrinted>2017-03-22T13:55:00Z</cp:lastPrinted>
  <dcterms:modified xmlns:xsi="http://www.w3.org/2001/XMLSchema-instance" xsi:type="dcterms:W3CDTF">2018-01-23T08:59:00Z</dcterms:modified>
  <cp:revision>9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