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9b18f" w14:paraId="0c9b18f"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E31316">
        <w:rPr>
          <w:rFonts w:hAnsi="Times New Roman" w:ascii="Times New Roman"/>
          <w:b/>
          <w:sz w:val="24"/>
          <w:szCs w:val="24"/>
          <w:lang w:val="pl-PL"/>
        </w:rPr>
        <w:t>: 47</w:t>
      </w:r>
      <w:r w:rsidR="003E79F3" w:rsidRPr="003E79F3">
        <w:rPr>
          <w:rFonts w:hAnsi="Times New Roman" w:ascii="Times New Roman"/>
          <w:b/>
          <w:sz w:val="24"/>
          <w:szCs w:val="24"/>
          <w:lang w:val="pl-PL"/>
        </w:rPr>
        <w:t xml:space="preserve"> St-</w:t>
      </w:r>
      <w:r w:rsidR="00E31316">
        <w:rPr>
          <w:rFonts w:hAnsi="Times New Roman" w:ascii="Times New Roman"/>
          <w:b/>
          <w:sz w:val="24"/>
          <w:szCs w:val="24"/>
          <w:lang w:val="pl-PL"/>
        </w:rPr>
        <w:t>400</w:t>
      </w:r>
      <w:r w:rsidR="003E79F3" w:rsidRPr="003E79F3">
        <w:rPr>
          <w:rFonts w:hAnsi="Times New Roman" w:ascii="Times New Roman"/>
          <w:b/>
          <w:sz w:val="24"/>
          <w:szCs w:val="24"/>
          <w:lang w:val="pl-PL"/>
        </w:rPr>
        <w:t>/1</w:t>
      </w:r>
      <w:r w:rsidR="00E31316">
        <w:rPr>
          <w:rFonts w:hAnsi="Times New Roman" w:ascii="Times New Roman"/>
          <w:b/>
          <w:sz w:val="24"/>
          <w:szCs w:val="24"/>
          <w:lang w:val="pl-PL"/>
        </w:rPr>
        <w:t>5</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E31316" w:rsidP="000E1F39" w:rsidR="003E79F3" w:rsidRPr="009026D4">
      <w:pPr>
        <w:rPr>
          <w:rFonts w:hAnsi="Times New Roman" w:ascii="Times New Roman"/>
          <w:b/>
          <w:sz w:val="24"/>
          <w:szCs w:val="24"/>
          <w:lang w:val="pl-PL"/>
        </w:rPr>
      </w:pPr>
      <w:r>
        <w:rPr>
          <w:rFonts w:hAnsi="Times New Roman" w:ascii="Times New Roman"/>
          <w:b/>
          <w:sz w:val="24"/>
          <w:szCs w:val="24"/>
          <w:lang w:val="pl-PL"/>
        </w:rPr>
        <w:t>GEA</w:t>
      </w:r>
      <w:r w:rsidR="00127A28">
        <w:rPr>
          <w:rFonts w:hAnsi="Times New Roman" w:ascii="Times New Roman"/>
          <w:b/>
          <w:sz w:val="24"/>
          <w:szCs w:val="24"/>
          <w:lang w:val="pl-PL"/>
        </w:rPr>
        <w:t xml:space="preserve"> </w:t>
      </w:r>
      <w:r>
        <w:rPr>
          <w:rFonts w:hAnsi="Times New Roman" w:ascii="Times New Roman"/>
          <w:b/>
          <w:sz w:val="24"/>
          <w:szCs w:val="24"/>
          <w:lang w:val="pl-PL"/>
        </w:rPr>
        <w:t>TERRA NOVA</w:t>
      </w:r>
      <w:r w:rsidR="00AB7440" w:rsidRPr="009026D4">
        <w:rPr>
          <w:rFonts w:hAnsi="Times New Roman" w:ascii="Times New Roman"/>
          <w:b/>
          <w:sz w:val="24"/>
          <w:szCs w:val="24"/>
          <w:lang w:val="pl-PL"/>
        </w:rPr>
        <w:t xml:space="preserve"> d.o.o., </w:t>
      </w:r>
      <w:r>
        <w:rPr>
          <w:rFonts w:hAnsi="Times New Roman" w:ascii="Times New Roman"/>
          <w:b/>
          <w:sz w:val="24"/>
          <w:szCs w:val="24"/>
          <w:lang w:val="pl-PL"/>
        </w:rPr>
        <w:t>Kamenarka 32</w:t>
      </w:r>
      <w:r w:rsidR="00AB7440" w:rsidRPr="009026D4">
        <w:rPr>
          <w:rFonts w:hAnsi="Times New Roman" w:ascii="Times New Roman"/>
          <w:b/>
          <w:sz w:val="24"/>
          <w:szCs w:val="24"/>
          <w:lang w:val="pl-PL"/>
        </w:rPr>
        <w:t>, 10000 ZAGREB</w:t>
      </w:r>
      <w:r>
        <w:rPr>
          <w:rFonts w:hAnsi="Times New Roman" w:ascii="Times New Roman"/>
          <w:b/>
          <w:sz w:val="24"/>
          <w:szCs w:val="24"/>
          <w:lang w:val="pl-PL"/>
        </w:rPr>
        <w:t>, OIB:02876433989</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od </w:t>
      </w:r>
      <w:r w:rsidR="0010538F">
        <w:rPr>
          <w:rFonts w:hAnsi="Times New Roman" w:ascii="Times New Roman"/>
          <w:sz w:val="24"/>
          <w:szCs w:val="24"/>
          <w:lang w:val="pl-PL"/>
        </w:rPr>
        <w:t>1</w:t>
      </w:r>
      <w:r w:rsidR="004D3629">
        <w:rPr>
          <w:rFonts w:hAnsi="Times New Roman" w:ascii="Times New Roman"/>
          <w:sz w:val="24"/>
          <w:szCs w:val="24"/>
          <w:lang w:val="pl-PL"/>
        </w:rPr>
        <w:t>2</w:t>
      </w:r>
      <w:r w:rsidR="0010538F">
        <w:rPr>
          <w:rFonts w:hAnsi="Times New Roman" w:ascii="Times New Roman"/>
          <w:sz w:val="24"/>
          <w:szCs w:val="24"/>
          <w:lang w:val="pl-PL"/>
        </w:rPr>
        <w:t>.</w:t>
      </w:r>
      <w:r w:rsidR="004D3629">
        <w:rPr>
          <w:rFonts w:hAnsi="Times New Roman" w:ascii="Times New Roman"/>
          <w:sz w:val="24"/>
          <w:szCs w:val="24"/>
          <w:lang w:val="pl-PL"/>
        </w:rPr>
        <w:t>0</w:t>
      </w:r>
      <w:r w:rsidR="007D1CAD">
        <w:rPr>
          <w:rFonts w:hAnsi="Times New Roman" w:ascii="Times New Roman"/>
          <w:sz w:val="24"/>
          <w:szCs w:val="24"/>
          <w:lang w:val="pl-PL"/>
        </w:rPr>
        <w:t>4</w:t>
      </w:r>
      <w:r w:rsidR="0010538F">
        <w:rPr>
          <w:rFonts w:hAnsi="Times New Roman" w:ascii="Times New Roman"/>
          <w:sz w:val="24"/>
          <w:szCs w:val="24"/>
          <w:lang w:val="pl-PL"/>
        </w:rPr>
        <w:t>.</w:t>
      </w:r>
      <w:r w:rsidRPr="009026D4">
        <w:rPr>
          <w:rFonts w:hAnsi="Times New Roman" w:ascii="Times New Roman"/>
          <w:sz w:val="24"/>
          <w:szCs w:val="24"/>
          <w:lang w:val="pl-PL"/>
        </w:rPr>
        <w:t>201</w:t>
      </w:r>
      <w:r w:rsidR="004D3629">
        <w:rPr>
          <w:rFonts w:hAnsi="Times New Roman" w:ascii="Times New Roman"/>
          <w:sz w:val="24"/>
          <w:szCs w:val="24"/>
          <w:lang w:val="pl-PL"/>
        </w:rPr>
        <w:t>8</w:t>
      </w:r>
      <w:r w:rsidRPr="009026D4">
        <w:rPr>
          <w:rFonts w:hAnsi="Times New Roman" w:ascii="Times New Roman"/>
          <w:sz w:val="24"/>
          <w:szCs w:val="24"/>
          <w:lang w:val="pl-PL"/>
        </w:rPr>
        <w:t>.</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do </w:t>
      </w:r>
      <w:r w:rsidR="00E064E0">
        <w:rPr>
          <w:rFonts w:hAnsi="Times New Roman" w:ascii="Times New Roman"/>
          <w:sz w:val="24"/>
          <w:szCs w:val="24"/>
          <w:lang w:val="pl-PL"/>
        </w:rPr>
        <w:t>1</w:t>
      </w:r>
      <w:r w:rsidR="004D3629">
        <w:rPr>
          <w:rFonts w:hAnsi="Times New Roman" w:ascii="Times New Roman"/>
          <w:sz w:val="24"/>
          <w:szCs w:val="24"/>
          <w:lang w:val="pl-PL"/>
        </w:rPr>
        <w:t>2</w:t>
      </w:r>
      <w:r w:rsidR="00E064E0">
        <w:rPr>
          <w:rFonts w:hAnsi="Times New Roman" w:ascii="Times New Roman"/>
          <w:sz w:val="24"/>
          <w:szCs w:val="24"/>
          <w:lang w:val="pl-PL"/>
        </w:rPr>
        <w:t>.</w:t>
      </w:r>
      <w:r w:rsidR="0010538F">
        <w:rPr>
          <w:rFonts w:hAnsi="Times New Roman" w:ascii="Times New Roman"/>
          <w:sz w:val="24"/>
          <w:szCs w:val="24"/>
          <w:lang w:val="pl-PL"/>
        </w:rPr>
        <w:t>0</w:t>
      </w:r>
      <w:r w:rsidR="007D1CAD">
        <w:rPr>
          <w:rFonts w:hAnsi="Times New Roman" w:ascii="Times New Roman"/>
          <w:sz w:val="24"/>
          <w:szCs w:val="24"/>
          <w:lang w:val="pl-PL"/>
        </w:rPr>
        <w:t>7</w:t>
      </w:r>
      <w:r w:rsidR="00E064E0">
        <w:rPr>
          <w:rFonts w:hAnsi="Times New Roman" w:ascii="Times New Roman"/>
          <w:sz w:val="24"/>
          <w:szCs w:val="24"/>
          <w:lang w:val="pl-PL"/>
        </w:rPr>
        <w:t>.</w:t>
      </w:r>
      <w:r w:rsidRPr="009026D4">
        <w:rPr>
          <w:rFonts w:hAnsi="Times New Roman" w:ascii="Times New Roman"/>
          <w:sz w:val="24"/>
          <w:szCs w:val="24"/>
          <w:lang w:val="pl-PL"/>
        </w:rPr>
        <w:t>201</w:t>
      </w:r>
      <w:r w:rsidR="004D3629">
        <w:rPr>
          <w:rFonts w:hAnsi="Times New Roman" w:ascii="Times New Roman"/>
          <w:sz w:val="24"/>
          <w:szCs w:val="24"/>
          <w:lang w:val="pl-PL"/>
        </w:rPr>
        <w:t>8</w:t>
      </w:r>
      <w:r w:rsidRPr="009026D4">
        <w:rPr>
          <w:rFonts w:hAnsi="Times New Roman" w:ascii="Times New Roman"/>
          <w:sz w:val="24"/>
          <w:szCs w:val="24"/>
          <w:lang w:val="pl-PL"/>
        </w:rPr>
        <w:t>.</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Za stečajnog upravitelja u ovom postupku imenovan</w:t>
      </w:r>
      <w:r w:rsidR="00E31316">
        <w:rPr>
          <w:rFonts w:hAnsi="Times New Roman" w:ascii="Times New Roman"/>
          <w:sz w:val="24"/>
          <w:szCs w:val="24"/>
          <w:lang w:val="pl-PL"/>
        </w:rPr>
        <w:t>a</w:t>
      </w:r>
      <w:r>
        <w:rPr>
          <w:rFonts w:hAnsi="Times New Roman" w:ascii="Times New Roman"/>
          <w:sz w:val="24"/>
          <w:szCs w:val="24"/>
          <w:lang w:val="pl-PL"/>
        </w:rPr>
        <w:t xml:space="preserve"> sam Rješenjem T</w:t>
      </w:r>
      <w:r w:rsidR="00E31316">
        <w:rPr>
          <w:rFonts w:hAnsi="Times New Roman" w:ascii="Times New Roman"/>
          <w:sz w:val="24"/>
          <w:szCs w:val="24"/>
          <w:lang w:val="pl-PL"/>
        </w:rPr>
        <w:t>rgovačkog suda u Zagrebu broj 47</w:t>
      </w:r>
      <w:r>
        <w:rPr>
          <w:rFonts w:hAnsi="Times New Roman" w:ascii="Times New Roman"/>
          <w:sz w:val="24"/>
          <w:szCs w:val="24"/>
          <w:lang w:val="pl-PL"/>
        </w:rPr>
        <w:t xml:space="preserve"> St-4</w:t>
      </w:r>
      <w:r w:rsidR="00E31316">
        <w:rPr>
          <w:rFonts w:hAnsi="Times New Roman" w:ascii="Times New Roman"/>
          <w:sz w:val="24"/>
          <w:szCs w:val="24"/>
          <w:lang w:val="pl-PL"/>
        </w:rPr>
        <w:t>00</w:t>
      </w:r>
      <w:r>
        <w:rPr>
          <w:rFonts w:hAnsi="Times New Roman" w:ascii="Times New Roman"/>
          <w:sz w:val="24"/>
          <w:szCs w:val="24"/>
          <w:lang w:val="pl-PL"/>
        </w:rPr>
        <w:t>/1</w:t>
      </w:r>
      <w:r w:rsidR="00E31316">
        <w:rPr>
          <w:rFonts w:hAnsi="Times New Roman" w:ascii="Times New Roman"/>
          <w:sz w:val="24"/>
          <w:szCs w:val="24"/>
          <w:lang w:val="pl-PL"/>
        </w:rPr>
        <w:t>5</w:t>
      </w:r>
      <w:r>
        <w:rPr>
          <w:rFonts w:hAnsi="Times New Roman" w:ascii="Times New Roman"/>
          <w:sz w:val="24"/>
          <w:szCs w:val="24"/>
          <w:lang w:val="pl-PL"/>
        </w:rPr>
        <w:t xml:space="preserve"> od </w:t>
      </w:r>
      <w:r w:rsidR="00C23006">
        <w:rPr>
          <w:rFonts w:hAnsi="Times New Roman" w:ascii="Times New Roman"/>
          <w:sz w:val="24"/>
          <w:szCs w:val="24"/>
          <w:lang w:val="pl-PL"/>
        </w:rPr>
        <w:t>27.07</w:t>
      </w:r>
      <w:r w:rsidR="007240AF">
        <w:rPr>
          <w:rFonts w:hAnsi="Times New Roman" w:ascii="Times New Roman"/>
          <w:sz w:val="24"/>
          <w:szCs w:val="24"/>
          <w:lang w:val="pl-PL"/>
        </w:rPr>
        <w:t>.</w:t>
      </w:r>
      <w:r>
        <w:rPr>
          <w:rFonts w:hAnsi="Times New Roman" w:ascii="Times New Roman"/>
          <w:sz w:val="24"/>
          <w:szCs w:val="24"/>
          <w:lang w:val="pl-PL"/>
        </w:rPr>
        <w:t>201</w:t>
      </w:r>
      <w:r w:rsidR="007240AF">
        <w:rPr>
          <w:rFonts w:hAnsi="Times New Roman" w:ascii="Times New Roman"/>
          <w:sz w:val="24"/>
          <w:szCs w:val="24"/>
          <w:lang w:val="pl-PL"/>
        </w:rPr>
        <w:t>7</w:t>
      </w:r>
      <w:r>
        <w:rPr>
          <w:rFonts w:hAnsi="Times New Roman" w:ascii="Times New Roman"/>
          <w:sz w:val="24"/>
          <w:szCs w:val="24"/>
          <w:lang w:val="pl-PL"/>
        </w:rPr>
        <w:t xml:space="preserve">.god. umjesto stečajnog urpavitelja </w:t>
      </w:r>
      <w:r w:rsidR="00E31316">
        <w:rPr>
          <w:rFonts w:hAnsi="Times New Roman" w:ascii="Times New Roman"/>
          <w:sz w:val="24"/>
          <w:szCs w:val="24"/>
          <w:lang w:val="pl-PL"/>
        </w:rPr>
        <w:t>Nikole Jakira</w:t>
      </w:r>
      <w:r>
        <w:rPr>
          <w:rFonts w:hAnsi="Times New Roman" w:ascii="Times New Roman"/>
          <w:sz w:val="24"/>
          <w:szCs w:val="24"/>
          <w:lang w:val="pl-PL"/>
        </w:rPr>
        <w:t xml:space="preserve">, a </w:t>
      </w:r>
      <w:r w:rsidR="00164049">
        <w:rPr>
          <w:rFonts w:hAnsi="Times New Roman" w:ascii="Times New Roman"/>
          <w:sz w:val="24"/>
          <w:szCs w:val="24"/>
          <w:lang w:val="pl-PL"/>
        </w:rPr>
        <w:t>poslovnu dokumentaciju</w:t>
      </w:r>
      <w:r w:rsidR="007240AF">
        <w:rPr>
          <w:rFonts w:hAnsi="Times New Roman" w:ascii="Times New Roman"/>
          <w:sz w:val="24"/>
          <w:szCs w:val="24"/>
          <w:lang w:val="pl-PL"/>
        </w:rPr>
        <w:t xml:space="preserve"> i ključeve</w:t>
      </w:r>
      <w:r w:rsidR="00164049">
        <w:rPr>
          <w:rFonts w:hAnsi="Times New Roman" w:ascii="Times New Roman"/>
          <w:sz w:val="24"/>
          <w:szCs w:val="24"/>
          <w:lang w:val="pl-PL"/>
        </w:rPr>
        <w:t xml:space="preserve"> preuze</w:t>
      </w:r>
      <w:r w:rsidR="00E31316">
        <w:rPr>
          <w:rFonts w:hAnsi="Times New Roman" w:ascii="Times New Roman"/>
          <w:sz w:val="24"/>
          <w:szCs w:val="24"/>
          <w:lang w:val="pl-PL"/>
        </w:rPr>
        <w:t>la sam od stečajnog  upravitelja</w:t>
      </w:r>
      <w:r w:rsidR="00164049">
        <w:rPr>
          <w:rFonts w:hAnsi="Times New Roman" w:ascii="Times New Roman"/>
          <w:sz w:val="24"/>
          <w:szCs w:val="24"/>
          <w:lang w:val="pl-PL"/>
        </w:rPr>
        <w:t xml:space="preserve"> N</w:t>
      </w:r>
      <w:r w:rsidR="00E31316">
        <w:rPr>
          <w:rFonts w:hAnsi="Times New Roman" w:ascii="Times New Roman"/>
          <w:sz w:val="24"/>
          <w:szCs w:val="24"/>
          <w:lang w:val="pl-PL"/>
        </w:rPr>
        <w:t xml:space="preserve">ikole </w:t>
      </w:r>
      <w:r w:rsidR="007240AF">
        <w:rPr>
          <w:rFonts w:hAnsi="Times New Roman" w:ascii="Times New Roman"/>
          <w:sz w:val="24"/>
          <w:szCs w:val="24"/>
          <w:lang w:val="pl-PL"/>
        </w:rPr>
        <w:t>J</w:t>
      </w:r>
      <w:r w:rsidR="00E31316">
        <w:rPr>
          <w:rFonts w:hAnsi="Times New Roman" w:ascii="Times New Roman"/>
          <w:sz w:val="24"/>
          <w:szCs w:val="24"/>
          <w:lang w:val="pl-PL"/>
        </w:rPr>
        <w:t>akira</w:t>
      </w:r>
      <w:r w:rsidR="007240AF">
        <w:rPr>
          <w:rFonts w:hAnsi="Times New Roman" w:ascii="Times New Roman"/>
          <w:sz w:val="24"/>
          <w:szCs w:val="24"/>
          <w:lang w:val="pl-PL"/>
        </w:rPr>
        <w:t xml:space="preserve"> 06.09.2017. godine</w:t>
      </w:r>
      <w:r w:rsidR="00164049">
        <w:rPr>
          <w:rFonts w:hAnsi="Times New Roman" w:ascii="Times New Roman"/>
          <w:sz w:val="24"/>
          <w:szCs w:val="24"/>
          <w:lang w:val="pl-PL"/>
        </w:rPr>
        <w:t>.</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 xml:space="preserve">Opće ispitno ročište održano je </w:t>
      </w:r>
      <w:r w:rsidR="007240AF">
        <w:rPr>
          <w:rFonts w:hAnsi="Times New Roman" w:ascii="Times New Roman"/>
          <w:sz w:val="24"/>
          <w:szCs w:val="24"/>
          <w:lang w:val="pl-PL"/>
        </w:rPr>
        <w:t>20.10.</w:t>
      </w:r>
      <w:r>
        <w:rPr>
          <w:rFonts w:hAnsi="Times New Roman" w:ascii="Times New Roman"/>
          <w:sz w:val="24"/>
          <w:szCs w:val="24"/>
          <w:lang w:val="pl-PL"/>
        </w:rPr>
        <w:t>201</w:t>
      </w:r>
      <w:r w:rsidR="007240AF">
        <w:rPr>
          <w:rFonts w:hAnsi="Times New Roman" w:ascii="Times New Roman"/>
          <w:sz w:val="24"/>
          <w:szCs w:val="24"/>
          <w:lang w:val="pl-PL"/>
        </w:rPr>
        <w:t>5</w:t>
      </w:r>
      <w:r>
        <w:rPr>
          <w:rFonts w:hAnsi="Times New Roman" w:ascii="Times New Roman"/>
          <w:sz w:val="24"/>
          <w:szCs w:val="24"/>
          <w:lang w:val="pl-PL"/>
        </w:rPr>
        <w:t>.god.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w:t>
      </w:r>
      <w:r w:rsidR="007240AF">
        <w:rPr>
          <w:rFonts w:hAnsi="Times New Roman" w:ascii="Times New Roman"/>
          <w:sz w:val="24"/>
          <w:szCs w:val="24"/>
          <w:lang w:val="pl-PL"/>
        </w:rPr>
        <w:t>22.011.335,57</w:t>
      </w:r>
      <w:r>
        <w:rPr>
          <w:rFonts w:hAnsi="Times New Roman" w:ascii="Times New Roman"/>
          <w:sz w:val="24"/>
          <w:szCs w:val="24"/>
          <w:lang w:val="pl-PL"/>
        </w:rPr>
        <w:t xml:space="preserve"> kn. </w:t>
      </w:r>
    </w:p>
    <w:p w:rsidRDefault="00583FAC" w:rsidP="009026D4" w:rsidR="00583FAC">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r>
        <w:rPr>
          <w:rFonts w:hAnsi="Times New Roman" w:ascii="Times New Roman"/>
          <w:sz w:val="24"/>
          <w:szCs w:val="24"/>
          <w:lang w:val="pl-PL"/>
        </w:rPr>
        <w:t>Stečajni dužnik je zadnji završni račun predao u poreznu upravu za 2011. godinu.</w:t>
      </w:r>
    </w:p>
    <w:p w:rsidRDefault="003F786C" w:rsidP="009026D4" w:rsidR="00CA70E9">
      <w:pPr>
        <w:rPr>
          <w:rFonts w:hAnsi="Times New Roman" w:ascii="Times New Roman"/>
          <w:sz w:val="24"/>
          <w:szCs w:val="24"/>
          <w:lang w:val="pl-PL"/>
        </w:rPr>
      </w:pPr>
      <w:r>
        <w:rPr>
          <w:rFonts w:hAnsi="Times New Roman" w:ascii="Times New Roman"/>
          <w:sz w:val="24"/>
          <w:szCs w:val="24"/>
          <w:lang w:val="pl-PL"/>
        </w:rPr>
        <w:t>N</w:t>
      </w:r>
      <w:r w:rsidR="00CA70E9">
        <w:rPr>
          <w:rFonts w:hAnsi="Times New Roman" w:ascii="Times New Roman"/>
          <w:sz w:val="24"/>
          <w:szCs w:val="24"/>
          <w:lang w:val="pl-PL"/>
        </w:rPr>
        <w:t>išta od knjigovodstvene dokumentacije nije dostavio prethodnom stečajnom upravitelju.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Nakon preuzimanja dužnosti otišla sam u nadležnu poreznu ispostavu obzirom da u stečajnom postupku nije bila sačinjena početna bilanca, i da utvrdim da li je stečajni dužnik u sustavu PDV-a.</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Utvrdila sam da je stečajni dužnik ispisan iz sustava PDV-a rješenjem porezne uprave i to još 2014. godine.</w:t>
      </w:r>
    </w:p>
    <w:p w:rsidRDefault="00C7665F" w:rsidP="009026D4" w:rsidR="00C7665F">
      <w:pPr>
        <w:rPr>
          <w:rFonts w:hAnsi="Times New Roman" w:ascii="Times New Roman"/>
          <w:sz w:val="24"/>
          <w:szCs w:val="24"/>
          <w:lang w:val="pl-PL"/>
        </w:rPr>
      </w:pPr>
      <w:r>
        <w:rPr>
          <w:rFonts w:hAnsi="Times New Roman" w:ascii="Times New Roman"/>
          <w:sz w:val="24"/>
          <w:szCs w:val="24"/>
          <w:lang w:val="pl-PL"/>
        </w:rPr>
        <w:t xml:space="preserve">Obzirom da nekretnine koje se prodaju su u sustavu PDV-a nadležna porezna uprava je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 xml:space="preserve">Rješenjem </w:t>
      </w:r>
      <w:r w:rsidR="00C7665F">
        <w:rPr>
          <w:rFonts w:hAnsi="Times New Roman" w:ascii="Times New Roman"/>
          <w:sz w:val="24"/>
          <w:szCs w:val="24"/>
          <w:lang w:val="pl-PL"/>
        </w:rPr>
        <w:t xml:space="preserve">od 02.studenog 2017. godine </w:t>
      </w:r>
      <w:r>
        <w:rPr>
          <w:rFonts w:hAnsi="Times New Roman" w:ascii="Times New Roman"/>
          <w:sz w:val="24"/>
          <w:szCs w:val="24"/>
          <w:lang w:val="pl-PL"/>
        </w:rPr>
        <w:t xml:space="preserve"> upisa</w:t>
      </w:r>
      <w:r w:rsidR="00C7665F">
        <w:rPr>
          <w:rFonts w:hAnsi="Times New Roman" w:ascii="Times New Roman"/>
          <w:sz w:val="24"/>
          <w:szCs w:val="24"/>
          <w:lang w:val="pl-PL"/>
        </w:rPr>
        <w:t xml:space="preserve">la stečajnog dužnika </w:t>
      </w:r>
      <w:r>
        <w:rPr>
          <w:rFonts w:hAnsi="Times New Roman" w:ascii="Times New Roman"/>
          <w:sz w:val="24"/>
          <w:szCs w:val="24"/>
          <w:lang w:val="pl-PL"/>
        </w:rPr>
        <w:t xml:space="preserve"> u sustav PDV-a.</w:t>
      </w:r>
    </w:p>
    <w:p w:rsidRDefault="006762D9" w:rsidP="009026D4" w:rsidR="003F786C">
      <w:pPr>
        <w:rPr>
          <w:rFonts w:hAnsi="Times New Roman" w:ascii="Times New Roman"/>
          <w:sz w:val="24"/>
          <w:szCs w:val="24"/>
          <w:lang w:val="pl-PL"/>
        </w:rPr>
      </w:pPr>
      <w:r>
        <w:rPr>
          <w:rFonts w:hAnsi="Times New Roman" w:ascii="Times New Roman"/>
          <w:sz w:val="24"/>
          <w:szCs w:val="24"/>
          <w:lang w:val="pl-PL"/>
        </w:rPr>
        <w:t xml:space="preserve">Obzirom da smo zaprimili velik broj faktura za komunalnu i vodnu naknadu, pričuvu,i grijanje i vodu i  za nekretnine koje davno nisu u vlasništvu stečajnog dužnika, s navedenim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institucijama pokušavamo uskladiti stanja .</w:t>
      </w:r>
    </w:p>
    <w:p w:rsidRDefault="006762D9" w:rsidP="009026D4" w:rsidR="00C23006">
      <w:pPr>
        <w:rPr>
          <w:rFonts w:hAnsi="Times New Roman" w:ascii="Times New Roman"/>
          <w:sz w:val="24"/>
          <w:szCs w:val="24"/>
          <w:lang w:val="pl-PL"/>
        </w:rPr>
      </w:pPr>
      <w:r>
        <w:rPr>
          <w:rFonts w:hAnsi="Times New Roman" w:ascii="Times New Roman"/>
          <w:sz w:val="24"/>
          <w:szCs w:val="24"/>
          <w:lang w:val="pl-PL"/>
        </w:rPr>
        <w:t xml:space="preserve"> </w:t>
      </w:r>
    </w:p>
    <w:p w:rsidRDefault="00C23006" w:rsidP="00C23006" w:rsidR="00C23006" w:rsidRPr="00C23006">
      <w:pPr>
        <w:pStyle w:val="Odlomakpopisa"/>
        <w:numPr>
          <w:ilvl w:val="0"/>
          <w:numId w:val="2"/>
        </w:numPr>
        <w:rPr>
          <w:rFonts w:hAnsi="Times New Roman" w:ascii="Times New Roman"/>
          <w:sz w:val="24"/>
          <w:szCs w:val="24"/>
          <w:lang w:val="pl-PL"/>
        </w:rPr>
      </w:pPr>
      <w:r w:rsidRPr="00C23006">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E30993" w:rsidP="009026D4" w:rsidR="00E30993">
      <w:pPr>
        <w:rPr>
          <w:rFonts w:hAnsi="Times New Roman" w:ascii="Times New Roman"/>
          <w:sz w:val="24"/>
          <w:szCs w:val="24"/>
          <w:lang w:val="pl-PL"/>
        </w:rPr>
      </w:pPr>
    </w:p>
    <w:p w:rsidRDefault="00E30993" w:rsidP="004F04C8" w:rsidR="00E30993" w:rsidRPr="004F04C8">
      <w:pPr>
        <w:ind w:firstLine="708"/>
        <w:jc w:val="both"/>
        <w:rPr>
          <w:rFonts w:hAnsi="Times New Roman" w:ascii="Times New Roman"/>
        </w:rPr>
      </w:pPr>
      <w:r>
        <w:rPr>
          <w:rFonts w:hAnsi="Times New Roman" w:ascii="Times New Roman"/>
          <w:sz w:val="24"/>
          <w:szCs w:val="24"/>
          <w:lang w:val="pl-PL"/>
        </w:rPr>
        <w:t>Steča</w:t>
      </w:r>
      <w:r w:rsidR="007240AF">
        <w:rPr>
          <w:rFonts w:hAnsi="Times New Roman" w:ascii="Times New Roman"/>
          <w:sz w:val="24"/>
          <w:szCs w:val="24"/>
          <w:lang w:val="pl-PL"/>
        </w:rPr>
        <w:t>jni dužnik vlasnik je nekretnin</w:t>
      </w:r>
      <w:r>
        <w:rPr>
          <w:rFonts w:hAnsi="Times New Roman" w:ascii="Times New Roman"/>
          <w:sz w:val="24"/>
          <w:szCs w:val="24"/>
          <w:lang w:val="pl-PL"/>
        </w:rPr>
        <w:t xml:space="preserve">, u naravi </w:t>
      </w:r>
      <w:r w:rsidR="007240AF">
        <w:rPr>
          <w:rFonts w:hAnsi="Times New Roman" w:ascii="Times New Roman"/>
          <w:sz w:val="24"/>
          <w:szCs w:val="24"/>
          <w:lang w:val="pl-PL"/>
        </w:rPr>
        <w:t>stanova  i parkirališnih mjesta</w:t>
      </w:r>
      <w:r>
        <w:rPr>
          <w:rFonts w:hAnsi="Times New Roman" w:ascii="Times New Roman"/>
          <w:sz w:val="24"/>
          <w:szCs w:val="24"/>
          <w:lang w:val="pl-PL"/>
        </w:rPr>
        <w:t xml:space="preserve"> u Zagrebu, </w:t>
      </w:r>
      <w:r w:rsidR="007240AF">
        <w:rPr>
          <w:rFonts w:hAnsi="Times New Roman" w:ascii="Times New Roman"/>
          <w:sz w:val="24"/>
          <w:szCs w:val="24"/>
          <w:lang w:val="pl-PL"/>
        </w:rPr>
        <w:t xml:space="preserve">Kamenarka 32 </w:t>
      </w:r>
      <w:r w:rsidR="004F04C8">
        <w:rPr>
          <w:rFonts w:hAnsi="Times New Roman" w:ascii="Times New Roman"/>
          <w:sz w:val="24"/>
          <w:szCs w:val="24"/>
          <w:lang w:val="pl-PL"/>
        </w:rPr>
        <w:t xml:space="preserve">,upisanih u </w:t>
      </w:r>
      <w:r w:rsidR="004F04C8">
        <w:rPr>
          <w:rFonts w:hAnsi="Times New Roman" w:ascii="Times New Roman"/>
        </w:rPr>
        <w:t>zk. ul. 13236 k.o. 335436, Jakuševec, pri Općinskom sudu u Novom Zagrebu ito:</w:t>
      </w:r>
    </w:p>
    <w:p w:rsidRDefault="004F04C8" w:rsidP="004F04C8" w:rsidR="004F04C8" w:rsidRPr="003A740F">
      <w:pPr>
        <w:rPr>
          <w:rFonts w:hAnsi="Times New Roman" w:ascii="Times New Roman"/>
        </w:rPr>
      </w:pPr>
    </w:p>
    <w:p w:rsidRDefault="004F04C8" w:rsidP="004F04C8" w:rsidR="004F04C8">
      <w:pPr>
        <w:ind w:firstLine="708"/>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lastRenderedPageBreak/>
        <w:t>E-2</w:t>
      </w:r>
      <w:r>
        <w:rPr>
          <w:rFonts w:hAnsi="Times New Roman" w:ascii="Times New Roman"/>
        </w:rPr>
        <w:t xml:space="preserve">, 28/1000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Pr>
          <w:rFonts w:hAnsi="Times New Roman" w:ascii="Times New Roman"/>
        </w:rPr>
        <w:t xml:space="preserve">, STAMBENA ZGRADA BR 32, 34 KAMENARKA, površine 722 </w:t>
      </w:r>
      <w:r w:rsidRPr="00AA10A7">
        <w:rPr>
          <w:rFonts w:hAnsi="Times New Roman" w:ascii="Times New Roman"/>
          <w:vertAlign w:val="superscript"/>
        </w:rPr>
        <w:t>m2</w:t>
      </w:r>
      <w:r>
        <w:rPr>
          <w:rFonts w:hAnsi="Times New Roman" w:ascii="Times New Roman"/>
        </w:rPr>
        <w:t xml:space="preserve">, DVORIŠTE, površine 2290 </w:t>
      </w:r>
      <w:r w:rsidRPr="00AA10A7">
        <w:rPr>
          <w:rFonts w:hAnsi="Times New Roman" w:ascii="Times New Roman"/>
          <w:vertAlign w:val="superscript"/>
        </w:rPr>
        <w:t>m2</w:t>
      </w:r>
      <w:r>
        <w:rPr>
          <w:rFonts w:hAnsi="Times New Roman" w:ascii="Times New Roman"/>
        </w:rPr>
        <w:t xml:space="preserve">, </w:t>
      </w:r>
      <w:r w:rsidRPr="00AA10A7">
        <w:rPr>
          <w:rFonts w:hAnsi="Times New Roman" w:ascii="Times New Roman"/>
          <w:b/>
        </w:rPr>
        <w:t xml:space="preserve">(UKUPNO 3012 </w:t>
      </w:r>
      <w:r w:rsidRPr="00AA10A7">
        <w:rPr>
          <w:rFonts w:hAnsi="Times New Roman" w:ascii="Times New Roman"/>
          <w:b/>
          <w:vertAlign w:val="superscript"/>
        </w:rPr>
        <w:t>m2</w:t>
      </w:r>
      <w:r w:rsidRPr="00AA10A7">
        <w:rPr>
          <w:rFonts w:hAnsi="Times New Roman" w:ascii="Times New Roman"/>
          <w:b/>
        </w:rPr>
        <w:t>)</w:t>
      </w:r>
      <w:r>
        <w:rPr>
          <w:rFonts w:hAnsi="Times New Roman" w:ascii="Times New Roman"/>
        </w:rPr>
        <w:t xml:space="preserve">, povezano s vlasništvom trosobnog stana </w:t>
      </w:r>
      <w:r w:rsidRPr="006C5B01">
        <w:rPr>
          <w:rFonts w:hAnsi="Times New Roman" w:ascii="Times New Roman"/>
        </w:rPr>
        <w:t>u prizemlju Sjeverni ulaz k.br. 32 stambene građevine ¨A¨ u nacrtu označenog kao stan 3S-E1/A 1.2 i obojano zelenom bojom, korisne površine 57,63 m2 (stvarne površine 57,63 m2), kojem pripada parkirališno mjesto na okućnici označeno kao PM 2, na nacrtu obojano zelenom bojom, korisne površine 2,75 m2, (stvarne površine 11,00 m2),</w:t>
      </w:r>
    </w:p>
    <w:p w:rsidRDefault="004F04C8" w:rsidP="004F04C8" w:rsidR="004F04C8">
      <w:pPr>
        <w:pStyle w:val="Odlomakpopisa"/>
        <w:ind w:hanging="567" w:left="709"/>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E-3</w:t>
      </w:r>
      <w:r w:rsidRPr="00AA10A7">
        <w:rPr>
          <w:rFonts w:hAnsi="Times New Roman" w:ascii="Times New Roman"/>
        </w:rPr>
        <w:t xml:space="preserve">, 27/1000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w:t>
      </w:r>
      <w:r w:rsidRPr="006C5B01">
        <w:rPr>
          <w:rFonts w:hAnsi="Times New Roman" w:ascii="Times New Roman"/>
        </w:rPr>
        <w:t xml:space="preserve"> u prizemlju Sjeverni ulaz k.br. 32 stambene građevine ¨A¨ u nacrtu označenog kao stan 3S-E/A 1.3 i obojano žutom bojom, korisne površine 55,34 m2 (stvarne površine 55,34 m2), kojem pripada parkirališno mjesto na okućnici označeno kao PM 3, na nacrtu obojano žutom bojom, korisne površine 2,75 m2, (stvarne površine 11,00 m2),</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4</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Sjeverni ulaz k.br.32 stambene građevine ¨A¨ u nacrtu označenog kao stan 2S-B/A 1.4 i obojano crvenom bojom, korisne površine 54,87 m2 (stvarne površine 54,87 m2) kojem pripada parkirališno mjesto na okućnici označeno kao PM 7, na nacrtu obojano crvenom bojom, korisne površine 2,88 m2 (stvarne površine 11,50 m2), </w:t>
      </w:r>
      <w:r>
        <w:rPr>
          <w:rFonts w:hAnsi="Times New Roman" w:ascii="Times New Roman"/>
        </w:rPr>
        <w:t xml:space="preserve"> </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6</w:t>
      </w:r>
      <w:r w:rsidRPr="00AA10A7">
        <w:rPr>
          <w:rFonts w:hAnsi="Times New Roman" w:ascii="Times New Roman"/>
        </w:rPr>
        <w:t xml:space="preserve">, </w:t>
      </w:r>
      <w:r>
        <w:rPr>
          <w:rFonts w:hAnsi="Times New Roman" w:ascii="Times New Roman"/>
        </w:rPr>
        <w:t>20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u prizemlju Južni ulaz k.br.34 stambene građevine ¨A¨ u nacrtu označenog kao stan 2S-D1/A 2.1 i obojano ljubičastom bojom, korisne površine 41,63 m2 (stvarne površine 41,63 m2) kojem pripada parkirališno mjesto na okućnici označeno kao PM 28,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8</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prizemlju Južni ulaz k.br.34 stambene građevine ¨A¨ u nacrtu označenog kao stan 3S-D1/A 2.3 i obojano žutom bojom, korisne površine 55,30 m2 (stvarne površine 55,30 m2) kojem pripada parkirališno mjesto na okućnici označeno kao PM 8, na nacrtu obojano žutom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12</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1. katu Sjeverni ulaz k.br.32 stambene građevine ¨A¨ u nacrtu označenog kao stan 2S-B/A 1.7 i obojano crvenom bojom, korisne površine 55,86 m2 (stvarne površine 58,82 m2) kojem pripada parkirališno mjesto na okućnici označeno kao PM 11, na nacrtu obojano crvenom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14</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1. katu Sjeverni ulaz k.br.32 stambene građevine ¨A¨ u nacrtu označenog kao stan 3S-A1/A 1.9 i obojano ljubičastom bojom, korisne površine 62,61 m2 (stvarne površine 68,62 m2) kojem pripada parkirališno mjesto na okućnici označeno kao PM </w:t>
      </w:r>
      <w:r w:rsidRPr="006C5B01">
        <w:rPr>
          <w:rFonts w:hAnsi="Times New Roman" w:ascii="Times New Roman"/>
        </w:rPr>
        <w:lastRenderedPageBreak/>
        <w:t>34, na nacrtu obojano ljubičastom bojom, korisne površine 2,75 m2 (stvarne površine 11,00 m2),</w:t>
      </w: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16</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3S-E1/A 1.11 i obojano zelenom bojom, korisne površine 59,70 m2 (stvarne površine 65,92 m2) kojem pripada parkirališno mjesto na okućnici označeno kao PM 15, na nacrtu 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20</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Južni ulaz k.br.34 stambene građevine ¨A¨ u nacrtu označenog kao stan 3S-A2/A 2.9 i obojano sivom bojom, korisne površine 62,79 m2 (stvarne površine 68,80 m2) kojem pripada parkirališno mjesto na okućnici označeno kao PM 18, na nacrtu obojano sivom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22</w:t>
      </w:r>
      <w:r w:rsidRPr="00AA10A7">
        <w:rPr>
          <w:rFonts w:hAnsi="Times New Roman" w:ascii="Times New Roman"/>
        </w:rPr>
        <w:t xml:space="preserve">, </w:t>
      </w:r>
      <w:r>
        <w:rPr>
          <w:rFonts w:hAnsi="Times New Roman" w:ascii="Times New Roman"/>
        </w:rPr>
        <w:t>28</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12 katu Sjeverni ulaz k.br.32 stambene građevine ¨A¨ u nacrtu označenog kao stan 3S-E/A 1.12 i obojano žutom bojom, korisne površine 57,37 m2 (stvarne površine 63,59 m2) kojem pripada parkirališno mjesto na okućnici označeno kao PM 21, na nacrtu obojano žutom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23</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2. katu Sjeverni ulaz k.br.32 stambene građevine ¨A¨ u nacrtu označenog kao stan 2S-B/A 1.13 i obojano crvenom bojom, korisne površine 55,96 m2 (stvarne površine 59,21 m2) kojem pripada parkirališno mjesto na okućnici označeno kao PM 22, na nacrtu obojano crvenom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25</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w:t>
      </w:r>
      <w:r>
        <w:rPr>
          <w:rFonts w:hAnsi="Times New Roman" w:ascii="Times New Roman"/>
        </w:rPr>
        <w:t xml:space="preserve"> </w:t>
      </w:r>
      <w:r w:rsidRPr="006C5B01">
        <w:rPr>
          <w:rFonts w:hAnsi="Times New Roman" w:ascii="Times New Roman"/>
        </w:rPr>
        <w:t>2. katu Sjeverni ulaz k.br.32 stambene građevine ¨A¨ u nacrtu označenog kao stan 3S-A1/A 1.15 i obojano ljubičastom bojom, korisne površine 61,61 m2 (stvarne površine 64,57 m2) kojem pripada parkirališno mjesto na okućnici označeno kao PM 24,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27</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2. katu Sjeverni ulaz k.br.32 stambene građevine ¨A¨ u nacrtu označenog kao stan 3S-E1/A 1.17 i obojano zelenom bojom, korisne površine 59,66 m2 (stvarne površine 65,76 m2) kojem pripada parkirališno mjesto na okućnici označeno kao PM 10, na nacrtu </w:t>
      </w:r>
      <w:r w:rsidRPr="004B7A1A">
        <w:rPr>
          <w:rFonts w:hAnsi="Times New Roman" w:ascii="Times New Roman"/>
        </w:rPr>
        <w:t>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35</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u potkrovlju Sjeverni ulaz k.br.32 stambene građevine ¨A¨ u </w:t>
      </w:r>
      <w:r w:rsidRPr="006C5B01">
        <w:rPr>
          <w:rFonts w:hAnsi="Times New Roman" w:ascii="Times New Roman"/>
        </w:rPr>
        <w:lastRenderedPageBreak/>
        <w:t>nacrtu označenog kao stan 3S-H1/A 1.20 i obojano ljubičastom bojom, korisne površine 53,16 m2 (stvarne površine 58,95 m2) kojem pripada parkirališno mjesto na okućnici označeno kao PM 12, na nacrtu obojano ljubičastom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4B7A1A">
        <w:rPr>
          <w:rFonts w:hAnsi="Times New Roman" w:ascii="Times New Roman"/>
          <w:b/>
        </w:rPr>
        <w:t>E-40</w:t>
      </w:r>
      <w:r w:rsidRPr="004B7A1A">
        <w:rPr>
          <w:rFonts w:hAnsi="Times New Roman" w:ascii="Times New Roman"/>
        </w:rPr>
        <w:t xml:space="preserve">, 26/1000 dijela kat. čest. br. 492/4 </w:t>
      </w:r>
      <w:r w:rsidRPr="004B7A1A">
        <w:rPr>
          <w:rFonts w:hAnsi="Times New Roman" w:ascii="Times New Roman"/>
          <w:b/>
        </w:rPr>
        <w:t xml:space="preserve">STAMBENA ZGRADA BR 32, 34 KAMENARKA I DVORIŠTE, površine 3012 </w:t>
      </w:r>
      <w:r w:rsidRPr="004B7A1A">
        <w:rPr>
          <w:rFonts w:hAnsi="Times New Roman" w:ascii="Times New Roman"/>
          <w:b/>
          <w:vertAlign w:val="superscript"/>
        </w:rPr>
        <w:t>m2</w:t>
      </w:r>
      <w:r w:rsidRPr="004B7A1A">
        <w:rPr>
          <w:rFonts w:hAnsi="Times New Roman" w:ascii="Times New Roman"/>
        </w:rPr>
        <w:t xml:space="preserve">, STAMBENA ZGRADA BR 32, 34 KAMENARKA, površine 722 </w:t>
      </w:r>
      <w:r w:rsidRPr="004B7A1A">
        <w:rPr>
          <w:rFonts w:hAnsi="Times New Roman" w:ascii="Times New Roman"/>
          <w:vertAlign w:val="superscript"/>
        </w:rPr>
        <w:t>m2</w:t>
      </w:r>
      <w:r w:rsidRPr="004B7A1A">
        <w:rPr>
          <w:rFonts w:hAnsi="Times New Roman" w:ascii="Times New Roman"/>
        </w:rPr>
        <w:t xml:space="preserve">, DVORIŠTE, površine 2290 </w:t>
      </w:r>
      <w:r w:rsidRPr="004B7A1A">
        <w:rPr>
          <w:rFonts w:hAnsi="Times New Roman" w:ascii="Times New Roman"/>
          <w:vertAlign w:val="superscript"/>
        </w:rPr>
        <w:t>m2</w:t>
      </w:r>
      <w:r w:rsidRPr="004B7A1A">
        <w:rPr>
          <w:rFonts w:hAnsi="Times New Roman" w:ascii="Times New Roman"/>
        </w:rPr>
        <w:t xml:space="preserve">, </w:t>
      </w:r>
      <w:r w:rsidRPr="004B7A1A">
        <w:rPr>
          <w:rFonts w:hAnsi="Times New Roman" w:ascii="Times New Roman"/>
          <w:b/>
        </w:rPr>
        <w:t>(</w:t>
      </w:r>
      <w:r w:rsidRPr="004B7A1A">
        <w:rPr>
          <w:rFonts w:hAnsi="Times New Roman" w:ascii="Times New Roman"/>
        </w:rPr>
        <w:t xml:space="preserve">UKUPNO 3012 m2), povezano s vlasništvom trosobnog stana </w:t>
      </w:r>
      <w:r w:rsidRPr="006C5B01">
        <w:rPr>
          <w:rFonts w:hAnsi="Times New Roman" w:ascii="Times New Roman"/>
        </w:rPr>
        <w:t>u potkrovlju Južni ulaz k.br.34 stambene građevine ¨A¨ u nacrtu označenog kao stan 3S-H/A 2.19 i obojano ljubičastom bojom, korisne površine 53,35 m2 (stvarne površine 59,30 m2) kojem pripada parkirališno mjesto na okućnici označeno kao PM 20, na nacrtu obojano ljubičastom bojom, korisne površine 2,75</w:t>
      </w:r>
      <w:r w:rsidRPr="004B7A1A">
        <w:rPr>
          <w:rFonts w:hAnsi="Times New Roman" w:ascii="Times New Roman"/>
        </w:rPr>
        <w:t xml:space="preserve"> m2 (stvarne površine 11,00 m2).</w:t>
      </w:r>
    </w:p>
    <w:p w:rsidRDefault="00E30993" w:rsidP="009026D4" w:rsidR="00E30993">
      <w:pPr>
        <w:rPr>
          <w:rFonts w:hAnsi="Times New Roman" w:ascii="Times New Roman"/>
          <w:sz w:val="24"/>
          <w:szCs w:val="24"/>
          <w:lang w:val="pl-PL"/>
        </w:rPr>
      </w:pPr>
    </w:p>
    <w:p w:rsidRDefault="003F786C" w:rsidP="009026D4" w:rsidR="003F786C">
      <w:pPr>
        <w:rPr>
          <w:rFonts w:hAnsi="Times New Roman" w:ascii="Times New Roman"/>
          <w:b/>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r>
      <w:r w:rsidRPr="003F786C">
        <w:rPr>
          <w:rFonts w:hAnsi="Times New Roman" w:ascii="Times New Roman"/>
          <w:b/>
          <w:sz w:val="24"/>
          <w:szCs w:val="24"/>
          <w:lang w:val="pl-PL"/>
        </w:rPr>
        <w:t xml:space="preserve">kat.čest.br 492/3, z.k.ul. 13220, k.o. Jakuševac, Zemljišno knjižni odjel Novi </w:t>
      </w:r>
    </w:p>
    <w:p w:rsidRDefault="003F786C" w:rsidP="003F786C" w:rsidR="003F786C" w:rsidRPr="003F786C">
      <w:pPr>
        <w:rPr>
          <w:rFonts w:hAnsi="Times New Roman" w:ascii="Times New Roman"/>
          <w:b/>
          <w:sz w:val="24"/>
          <w:szCs w:val="24"/>
          <w:lang w:val="pl-PL"/>
        </w:rPr>
      </w:pPr>
      <w:r>
        <w:rPr>
          <w:rFonts w:hAnsi="Times New Roman" w:ascii="Times New Roman"/>
          <w:b/>
          <w:sz w:val="24"/>
          <w:szCs w:val="24"/>
          <w:lang w:val="pl-PL"/>
        </w:rPr>
        <w:tab/>
      </w:r>
      <w:r w:rsidRPr="003F786C">
        <w:rPr>
          <w:rFonts w:hAnsi="Times New Roman" w:ascii="Times New Roman"/>
          <w:b/>
          <w:sz w:val="24"/>
          <w:szCs w:val="24"/>
          <w:lang w:val="pl-PL"/>
        </w:rPr>
        <w:t>Zagreb,Općinskog suda u Novom Zagrebu -oranica, površine 158m2.</w:t>
      </w:r>
    </w:p>
    <w:p w:rsidRDefault="008D53C2" w:rsidP="003F786C" w:rsidR="008D53C2">
      <w:pPr>
        <w:ind w:left="708"/>
        <w:rPr>
          <w:rFonts w:hAnsi="Times New Roman" w:ascii="Times New Roman"/>
          <w:sz w:val="24"/>
          <w:szCs w:val="24"/>
          <w:lang w:val="pl-PL"/>
        </w:rPr>
      </w:pPr>
      <w:r>
        <w:rPr>
          <w:rFonts w:hAnsi="Times New Roman" w:ascii="Times New Roman"/>
          <w:sz w:val="24"/>
          <w:szCs w:val="24"/>
          <w:lang w:val="pl-PL"/>
        </w:rPr>
        <w:t xml:space="preserve">Na </w:t>
      </w:r>
      <w:r w:rsidR="003F786C">
        <w:rPr>
          <w:rFonts w:hAnsi="Times New Roman" w:ascii="Times New Roman"/>
          <w:sz w:val="24"/>
          <w:szCs w:val="24"/>
          <w:lang w:val="pl-PL"/>
        </w:rPr>
        <w:t xml:space="preserve">svim </w:t>
      </w:r>
      <w:r>
        <w:rPr>
          <w:rFonts w:hAnsi="Times New Roman" w:ascii="Times New Roman"/>
          <w:sz w:val="24"/>
          <w:szCs w:val="24"/>
          <w:lang w:val="pl-PL"/>
        </w:rPr>
        <w:t>nekretnin</w:t>
      </w:r>
      <w:r w:rsidR="003F786C">
        <w:rPr>
          <w:rFonts w:hAnsi="Times New Roman" w:ascii="Times New Roman"/>
          <w:sz w:val="24"/>
          <w:szCs w:val="24"/>
          <w:lang w:val="pl-PL"/>
        </w:rPr>
        <w:t>ama</w:t>
      </w:r>
      <w:r>
        <w:rPr>
          <w:rFonts w:hAnsi="Times New Roman" w:ascii="Times New Roman"/>
          <w:sz w:val="24"/>
          <w:szCs w:val="24"/>
          <w:lang w:val="pl-PL"/>
        </w:rPr>
        <w:t xml:space="preserve"> je upisano razlučno pravo za korist vjerovnika: </w:t>
      </w:r>
      <w:r w:rsidR="004F04C8">
        <w:rPr>
          <w:rFonts w:hAnsi="Times New Roman" w:ascii="Times New Roman"/>
          <w:sz w:val="24"/>
          <w:szCs w:val="24"/>
          <w:lang w:val="pl-PL"/>
        </w:rPr>
        <w:t>HRVATSKA POŠTANSKA BANKA d.d.</w:t>
      </w:r>
      <w:r>
        <w:rPr>
          <w:rFonts w:hAnsi="Times New Roman" w:ascii="Times New Roman"/>
          <w:sz w:val="24"/>
          <w:szCs w:val="24"/>
          <w:lang w:val="pl-PL"/>
        </w:rPr>
        <w:t xml:space="preserve"> Zagareb d.d.</w:t>
      </w:r>
    </w:p>
    <w:p w:rsidRDefault="00C23006" w:rsidP="003F786C" w:rsidR="00C23006" w:rsidRPr="003F786C">
      <w:pPr>
        <w:ind w:firstLine="708"/>
        <w:rPr>
          <w:rFonts w:hAnsi="Times New Roman" w:ascii="Times New Roman"/>
          <w:sz w:val="24"/>
          <w:szCs w:val="24"/>
          <w:lang w:val="pl-PL"/>
        </w:rPr>
      </w:pPr>
      <w:r w:rsidRPr="003F786C">
        <w:rPr>
          <w:rFonts w:hAnsi="Times New Roman" w:ascii="Times New Roman"/>
          <w:sz w:val="24"/>
          <w:szCs w:val="24"/>
          <w:lang w:val="pl-PL"/>
        </w:rPr>
        <w:t>Ovrhu na navedenim nekretninama pokrenuo je HEP TOPLINARSTVO</w:t>
      </w:r>
      <w:r w:rsidR="00583FAC" w:rsidRPr="003F786C">
        <w:rPr>
          <w:rFonts w:hAnsi="Times New Roman" w:ascii="Times New Roman"/>
          <w:sz w:val="24"/>
          <w:szCs w:val="24"/>
          <w:lang w:val="pl-PL"/>
        </w:rPr>
        <w:t xml:space="preserve"> d.o.o.</w:t>
      </w:r>
    </w:p>
    <w:p w:rsidRDefault="00583FAC" w:rsidP="003F786C" w:rsidR="00583FAC" w:rsidRPr="003F786C">
      <w:pPr>
        <w:ind w:firstLine="708"/>
        <w:rPr>
          <w:rFonts w:hAnsi="Times New Roman" w:ascii="Times New Roman"/>
          <w:sz w:val="24"/>
          <w:szCs w:val="24"/>
          <w:lang w:val="pl-PL"/>
        </w:rPr>
      </w:pPr>
      <w:r w:rsidRPr="003F786C">
        <w:rPr>
          <w:rFonts w:hAnsi="Times New Roman" w:ascii="Times New Roman"/>
          <w:sz w:val="24"/>
          <w:szCs w:val="24"/>
          <w:lang w:val="pl-PL"/>
        </w:rPr>
        <w:t xml:space="preserve">pred Općinskim građanskim sudom u Zagrebu Ovr-2608/12 </w:t>
      </w:r>
    </w:p>
    <w:p w:rsidRDefault="00C23006" w:rsidP="00C23006" w:rsidR="00C23006">
      <w:pPr>
        <w:pStyle w:val="Odlomakpopisa"/>
        <w:ind w:left="1080"/>
        <w:rPr>
          <w:rFonts w:hAnsi="Times New Roman" w:ascii="Times New Roman"/>
          <w:sz w:val="24"/>
          <w:szCs w:val="24"/>
          <w:lang w:val="pl-PL"/>
        </w:rPr>
      </w:pPr>
    </w:p>
    <w:p w:rsidRDefault="006762D9" w:rsidP="007B5C6C" w:rsidR="00C7665F">
      <w:pPr>
        <w:rPr>
          <w:rFonts w:hAnsi="Times New Roman" w:ascii="Times New Roman"/>
          <w:b/>
          <w:sz w:val="24"/>
          <w:szCs w:val="24"/>
          <w:lang w:val="pl-PL"/>
        </w:rPr>
      </w:pPr>
      <w:r>
        <w:rPr>
          <w:rFonts w:hAnsi="Times New Roman" w:ascii="Times New Roman"/>
          <w:b/>
          <w:sz w:val="24"/>
          <w:szCs w:val="24"/>
          <w:lang w:val="pl-PL"/>
        </w:rPr>
        <w:t xml:space="preserve">            Dana </w:t>
      </w:r>
      <w:r w:rsidR="00C7665F">
        <w:rPr>
          <w:rFonts w:hAnsi="Times New Roman" w:ascii="Times New Roman"/>
          <w:b/>
          <w:sz w:val="24"/>
          <w:szCs w:val="24"/>
          <w:lang w:val="pl-PL"/>
        </w:rPr>
        <w:t>15.studenog 2017. godine održano je ročište za utvrđenje vrijednosti</w:t>
      </w:r>
    </w:p>
    <w:p w:rsidRDefault="00C7665F" w:rsidP="00C7665F" w:rsidR="00CA6A0A">
      <w:pPr>
        <w:ind w:firstLine="708"/>
        <w:rPr>
          <w:rFonts w:hAnsi="Times New Roman" w:ascii="Times New Roman"/>
          <w:b/>
          <w:sz w:val="24"/>
          <w:szCs w:val="24"/>
          <w:lang w:val="pl-PL"/>
        </w:rPr>
      </w:pPr>
      <w:r>
        <w:rPr>
          <w:rFonts w:hAnsi="Times New Roman" w:ascii="Times New Roman"/>
          <w:b/>
          <w:sz w:val="24"/>
          <w:szCs w:val="24"/>
          <w:lang w:val="pl-PL"/>
        </w:rPr>
        <w:t xml:space="preserve"> nekretnina koje se prodaju u ovršnom postupku</w:t>
      </w:r>
      <w:r w:rsidR="00CA6A0A">
        <w:rPr>
          <w:rFonts w:hAnsi="Times New Roman" w:ascii="Times New Roman"/>
          <w:b/>
          <w:sz w:val="24"/>
          <w:szCs w:val="24"/>
          <w:lang w:val="pl-PL"/>
        </w:rPr>
        <w:t xml:space="preserve"> na Općinskom građanskom </w:t>
      </w:r>
    </w:p>
    <w:p w:rsidRDefault="00CA6A0A" w:rsidP="00C7665F" w:rsidR="006762D9">
      <w:pPr>
        <w:ind w:firstLine="708"/>
        <w:rPr>
          <w:rFonts w:hAnsi="Times New Roman" w:ascii="Times New Roman"/>
          <w:b/>
          <w:sz w:val="24"/>
          <w:szCs w:val="24"/>
          <w:lang w:val="pl-PL"/>
        </w:rPr>
      </w:pPr>
      <w:r>
        <w:rPr>
          <w:rFonts w:hAnsi="Times New Roman" w:ascii="Times New Roman"/>
          <w:b/>
          <w:sz w:val="24"/>
          <w:szCs w:val="24"/>
          <w:lang w:val="pl-PL"/>
        </w:rPr>
        <w:t>sudu u Zagrebu</w:t>
      </w:r>
      <w:r w:rsidR="00C7665F">
        <w:rPr>
          <w:rFonts w:hAnsi="Times New Roman" w:ascii="Times New Roman"/>
          <w:b/>
          <w:sz w:val="24"/>
          <w:szCs w:val="24"/>
          <w:lang w:val="pl-PL"/>
        </w:rPr>
        <w:t>.</w:t>
      </w:r>
    </w:p>
    <w:p w:rsidRDefault="00A343DC" w:rsidP="00A343DC" w:rsidR="00A343DC"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E97521" w:rsidR="004C6950"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 xml:space="preserve">Nakon otvaranja stečajnog postupka </w:t>
      </w:r>
      <w:r w:rsidR="004C6950" w:rsidRPr="004D3629">
        <w:rPr>
          <w:rFonts w:hAnsi="Times New Roman" w:ascii="Times New Roman"/>
          <w:b/>
          <w:sz w:val="24"/>
          <w:szCs w:val="24"/>
          <w:lang w:val="pl-PL"/>
        </w:rPr>
        <w:t>i otvaranja žiro računa prihodi su 0.</w:t>
      </w:r>
    </w:p>
    <w:p w:rsidRDefault="004C6950" w:rsidP="004C6950" w:rsidR="000E1F39"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Obveze</w:t>
      </w:r>
      <w:r w:rsidR="004D3629">
        <w:rPr>
          <w:rFonts w:hAnsi="Times New Roman" w:ascii="Times New Roman"/>
          <w:b/>
          <w:sz w:val="24"/>
          <w:szCs w:val="24"/>
          <w:lang w:val="pl-PL"/>
        </w:rPr>
        <w:t xml:space="preserve"> </w:t>
      </w:r>
      <w:r w:rsidRPr="004D3629">
        <w:rPr>
          <w:rFonts w:hAnsi="Times New Roman" w:ascii="Times New Roman"/>
          <w:b/>
          <w:sz w:val="24"/>
          <w:szCs w:val="24"/>
          <w:lang w:val="pl-PL"/>
        </w:rPr>
        <w:t>se ne podmiruju. ( komunalnu i  vodna naknada, pričuva, toplinarstvo,provizije banke, knjigovodstvo, osiguranje i dr.)</w:t>
      </w:r>
      <w:r w:rsidR="000025E4" w:rsidRPr="004D3629">
        <w:rPr>
          <w:rFonts w:hAnsi="Times New Roman" w:ascii="Times New Roman"/>
          <w:b/>
          <w:sz w:val="24"/>
          <w:szCs w:val="24"/>
          <w:lang w:val="pl-PL"/>
        </w:rPr>
        <w:t xml:space="preserve">  </w:t>
      </w:r>
    </w:p>
    <w:p w:rsidRDefault="004D3629" w:rsidP="004C6950" w:rsidR="004D3629" w:rsidRPr="004D3629">
      <w:pPr>
        <w:ind w:left="720"/>
        <w:jc w:val="both"/>
        <w:rPr>
          <w:rFonts w:hAnsi="Times New Roman" w:ascii="Times New Roman"/>
          <w:b/>
          <w:sz w:val="24"/>
          <w:szCs w:val="24"/>
          <w:lang w:val="pl-PL"/>
        </w:rPr>
      </w:pPr>
    </w:p>
    <w:p w:rsidRDefault="000025E4" w:rsidP="00EA42AC" w:rsidR="000E1F39" w:rsidRPr="007D1CAD">
      <w:pPr>
        <w:jc w:val="both"/>
        <w:rPr>
          <w:rFonts w:hAnsi="Times New Roman" w:ascii="Times New Roman"/>
          <w:b/>
          <w:sz w:val="24"/>
          <w:szCs w:val="24"/>
          <w:lang w:val="pl-PL"/>
        </w:rPr>
      </w:pPr>
      <w:r>
        <w:rPr>
          <w:rFonts w:hAnsi="Times New Roman" w:ascii="Times New Roman"/>
          <w:sz w:val="24"/>
          <w:szCs w:val="24"/>
          <w:lang w:val="pl-PL"/>
        </w:rPr>
        <w:t xml:space="preserve"> </w:t>
      </w:r>
      <w:r w:rsidR="004D3629" w:rsidRPr="007D1CAD">
        <w:rPr>
          <w:rFonts w:hAnsi="Times New Roman" w:ascii="Times New Roman"/>
          <w:b/>
          <w:sz w:val="24"/>
          <w:szCs w:val="24"/>
          <w:lang w:val="pl-PL"/>
        </w:rPr>
        <w:tab/>
      </w:r>
      <w:r w:rsidR="007D1CAD" w:rsidRPr="007D1CAD">
        <w:rPr>
          <w:rFonts w:hAnsi="Times New Roman" w:ascii="Times New Roman"/>
          <w:b/>
          <w:sz w:val="24"/>
          <w:szCs w:val="24"/>
          <w:lang w:val="pl-PL"/>
        </w:rPr>
        <w:t xml:space="preserve">U tijeku je veći broj ovrha protiv </w:t>
      </w:r>
      <w:r w:rsidR="004D3629" w:rsidRPr="007D1CAD">
        <w:rPr>
          <w:rFonts w:hAnsi="Times New Roman" w:ascii="Times New Roman"/>
          <w:b/>
          <w:sz w:val="24"/>
          <w:szCs w:val="24"/>
          <w:lang w:val="pl-PL"/>
        </w:rPr>
        <w:t xml:space="preserve"> stečajnog dužnika od strane Hep-toplinarstva i </w:t>
      </w:r>
    </w:p>
    <w:p w:rsidRDefault="004D3629" w:rsidP="00EA42AC" w:rsidR="007D1CAD" w:rsidRPr="007D1CAD">
      <w:pPr>
        <w:jc w:val="both"/>
        <w:rPr>
          <w:rFonts w:hAnsi="Times New Roman" w:ascii="Times New Roman"/>
          <w:b/>
          <w:sz w:val="24"/>
          <w:szCs w:val="24"/>
          <w:lang w:val="pl-PL"/>
        </w:rPr>
      </w:pPr>
      <w:r w:rsidRPr="007D1CAD">
        <w:rPr>
          <w:rFonts w:hAnsi="Times New Roman" w:ascii="Times New Roman"/>
          <w:b/>
          <w:sz w:val="24"/>
          <w:szCs w:val="24"/>
          <w:lang w:val="pl-PL"/>
        </w:rPr>
        <w:tab/>
        <w:t>Zagrebačkog holdinga- podružnica čistoća radi ne podmirivanja obveza</w:t>
      </w:r>
      <w:r w:rsidR="007D1CAD" w:rsidRPr="007D1CAD">
        <w:rPr>
          <w:rFonts w:hAnsi="Times New Roman" w:ascii="Times New Roman"/>
          <w:b/>
          <w:sz w:val="24"/>
          <w:szCs w:val="24"/>
          <w:lang w:val="pl-PL"/>
        </w:rPr>
        <w:t xml:space="preserve"> od</w:t>
      </w:r>
    </w:p>
    <w:p w:rsidRDefault="007D1CAD" w:rsidP="007D1CAD" w:rsidR="004D3629" w:rsidRPr="007D1CAD">
      <w:pPr>
        <w:ind w:firstLine="708"/>
        <w:jc w:val="both"/>
        <w:rPr>
          <w:rFonts w:hAnsi="Times New Roman" w:ascii="Times New Roman"/>
          <w:b/>
          <w:sz w:val="24"/>
          <w:szCs w:val="24"/>
          <w:lang w:val="pl-PL"/>
        </w:rPr>
      </w:pPr>
      <w:r w:rsidRPr="007D1CAD">
        <w:rPr>
          <w:rFonts w:hAnsi="Times New Roman" w:ascii="Times New Roman"/>
          <w:b/>
          <w:sz w:val="24"/>
          <w:szCs w:val="24"/>
          <w:lang w:val="pl-PL"/>
        </w:rPr>
        <w:t xml:space="preserve"> otvaranja stečajnog postupka nadalje.</w:t>
      </w:r>
      <w:r w:rsidR="004D3629" w:rsidRPr="007D1CAD">
        <w:rPr>
          <w:rFonts w:hAnsi="Times New Roman" w:ascii="Times New Roman"/>
          <w:b/>
          <w:sz w:val="24"/>
          <w:szCs w:val="24"/>
          <w:lang w:val="pl-PL"/>
        </w:rPr>
        <w:t>.</w:t>
      </w:r>
    </w:p>
    <w:p w:rsidRDefault="004D3629" w:rsidP="00EA42AC" w:rsidR="004D3629" w:rsidRPr="00B40BEB">
      <w:pPr>
        <w:jc w:val="both"/>
        <w:rPr>
          <w:rFonts w:hAnsi="Times New Roman" w:ascii="Times New Roman"/>
          <w:sz w:val="24"/>
          <w:szCs w:val="24"/>
          <w:lang w:val="pl-PL"/>
        </w:rPr>
      </w:pPr>
    </w:p>
    <w:p w:rsidRDefault="000025E4" w:rsidP="000025E4"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III. RADNJE KOJE ĆE SE PODUZETI U NAREDNOM RAZDOBLJU</w:t>
      </w:r>
    </w:p>
    <w:p w:rsidRDefault="007B5C6C" w:rsidP="000E1F39" w:rsidR="00EA42AC">
      <w:pPr>
        <w:jc w:val="both"/>
        <w:rPr>
          <w:rFonts w:hAnsi="Times New Roman" w:ascii="Times New Roman"/>
          <w:sz w:val="24"/>
          <w:szCs w:val="24"/>
          <w:lang w:val="pl-PL"/>
        </w:rPr>
      </w:pPr>
      <w:r>
        <w:rPr>
          <w:rFonts w:hAnsi="Times New Roman" w:ascii="Times New Roman"/>
          <w:sz w:val="24"/>
          <w:szCs w:val="24"/>
          <w:lang w:val="pl-PL"/>
        </w:rPr>
        <w:tab/>
      </w:r>
    </w:p>
    <w:p w:rsidRDefault="007B5C6C" w:rsidP="000E1F39" w:rsidR="00C7665F">
      <w:pPr>
        <w:jc w:val="both"/>
        <w:rPr>
          <w:rFonts w:hAnsi="Times New Roman" w:ascii="Times New Roman"/>
          <w:sz w:val="24"/>
          <w:szCs w:val="24"/>
          <w:lang w:val="pl-PL"/>
        </w:rPr>
      </w:pPr>
      <w:r>
        <w:rPr>
          <w:rFonts w:hAnsi="Times New Roman" w:ascii="Times New Roman"/>
          <w:sz w:val="24"/>
          <w:szCs w:val="24"/>
          <w:lang w:val="pl-PL"/>
        </w:rPr>
        <w:tab/>
      </w:r>
      <w:r w:rsidR="00C7665F">
        <w:rPr>
          <w:rFonts w:hAnsi="Times New Roman" w:ascii="Times New Roman"/>
          <w:sz w:val="24"/>
          <w:szCs w:val="24"/>
          <w:lang w:val="pl-PL"/>
        </w:rPr>
        <w:t>Čeka se zakazivanje ročišta za I javnu dražbu.</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Vrše se usklađenja za nastale troškove nekretnina (pričuva, struja, komunalna</w:t>
      </w:r>
    </w:p>
    <w:p w:rsidRDefault="00C7665F" w:rsidP="000E1F39" w:rsidR="00E97521">
      <w:pPr>
        <w:jc w:val="both"/>
        <w:rPr>
          <w:rFonts w:hAnsi="Times New Roman" w:ascii="Times New Roman"/>
          <w:sz w:val="24"/>
          <w:szCs w:val="24"/>
          <w:lang w:val="pl-PL"/>
        </w:rPr>
      </w:pPr>
      <w:r>
        <w:rPr>
          <w:rFonts w:hAnsi="Times New Roman" w:ascii="Times New Roman"/>
          <w:sz w:val="24"/>
          <w:szCs w:val="24"/>
          <w:lang w:val="pl-PL"/>
        </w:rPr>
        <w:t xml:space="preserve">            i vodna naknada, toplinarstvo, voda.</w:t>
      </w:r>
      <w:r w:rsidR="004D3629">
        <w:rPr>
          <w:rFonts w:hAnsi="Times New Roman" w:ascii="Times New Roman"/>
          <w:sz w:val="24"/>
          <w:szCs w:val="24"/>
          <w:lang w:val="pl-PL"/>
        </w:rPr>
        <w:t>) te se naveden</w:t>
      </w:r>
      <w:r w:rsidR="00E97521">
        <w:rPr>
          <w:rFonts w:hAnsi="Times New Roman" w:ascii="Times New Roman"/>
          <w:sz w:val="24"/>
          <w:szCs w:val="24"/>
          <w:lang w:val="pl-PL"/>
        </w:rPr>
        <w:t>e obveze knjiže u knjigovodstvu,</w:t>
      </w:r>
    </w:p>
    <w:p w:rsidRDefault="00E97521" w:rsidP="00E97521" w:rsidR="00C7665F">
      <w:pPr>
        <w:ind w:firstLine="708"/>
        <w:jc w:val="both"/>
        <w:rPr>
          <w:rFonts w:hAnsi="Times New Roman" w:ascii="Times New Roman"/>
          <w:sz w:val="24"/>
          <w:szCs w:val="24"/>
          <w:lang w:val="pl-PL"/>
        </w:rPr>
      </w:pPr>
      <w:r>
        <w:rPr>
          <w:rFonts w:hAnsi="Times New Roman" w:ascii="Times New Roman"/>
          <w:sz w:val="24"/>
          <w:szCs w:val="24"/>
          <w:lang w:val="pl-PL"/>
        </w:rPr>
        <w:t xml:space="preserve"> te se bračunava i predaje PDV.</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Redovno se obilaze nekretnine i po pozivu potencijalnih kupaca</w:t>
      </w:r>
    </w:p>
    <w:p w:rsidRDefault="00C7665F" w:rsidP="000E1F39" w:rsidR="007B5C6C">
      <w:pPr>
        <w:jc w:val="both"/>
        <w:rPr>
          <w:rFonts w:hAnsi="Times New Roman" w:ascii="Times New Roman"/>
          <w:sz w:val="24"/>
          <w:szCs w:val="24"/>
          <w:lang w:val="pl-PL"/>
        </w:rPr>
      </w:pPr>
      <w:r>
        <w:rPr>
          <w:rFonts w:hAnsi="Times New Roman" w:ascii="Times New Roman"/>
          <w:sz w:val="24"/>
          <w:szCs w:val="24"/>
          <w:lang w:val="pl-PL"/>
        </w:rPr>
        <w:t xml:space="preserve">            omogućuje se razgledavanje. </w:t>
      </w:r>
      <w:r w:rsidR="007B5C6C">
        <w:rPr>
          <w:rFonts w:hAnsi="Times New Roman" w:ascii="Times New Roman"/>
          <w:sz w:val="24"/>
          <w:szCs w:val="24"/>
          <w:lang w:val="pl-PL"/>
        </w:rPr>
        <w:t xml:space="preserve"> </w:t>
      </w:r>
    </w:p>
    <w:p w:rsidRDefault="007B5C6C" w:rsidP="000E1F39" w:rsidR="007B5C6C">
      <w:pPr>
        <w:jc w:val="both"/>
        <w:rPr>
          <w:rFonts w:hAnsi="Times New Roman" w:ascii="Times New Roman"/>
          <w:sz w:val="24"/>
          <w:szCs w:val="24"/>
          <w:lang w:val="pl-PL"/>
        </w:rPr>
      </w:pPr>
    </w:p>
    <w:p w:rsidRDefault="007B5C6C" w:rsidP="006E6F8B" w:rsidR="000E1F39">
      <w:pPr>
        <w:jc w:val="both"/>
        <w:rPr>
          <w:rFonts w:hAnsi="Times New Roman" w:ascii="Times New Roman"/>
          <w:sz w:val="24"/>
          <w:szCs w:val="24"/>
          <w:lang w:val="pl-PL"/>
        </w:rPr>
      </w:pPr>
      <w:r>
        <w:rPr>
          <w:rFonts w:hAnsi="Times New Roman" w:ascii="Times New Roman"/>
          <w:sz w:val="24"/>
          <w:szCs w:val="24"/>
          <w:lang w:val="pl-PL"/>
        </w:rPr>
        <w:t xml:space="preserve">      Zagreb, </w:t>
      </w:r>
      <w:r w:rsidR="00E064E0">
        <w:rPr>
          <w:rFonts w:hAnsi="Times New Roman" w:ascii="Times New Roman"/>
          <w:sz w:val="24"/>
          <w:szCs w:val="24"/>
          <w:lang w:val="pl-PL"/>
        </w:rPr>
        <w:t>1</w:t>
      </w:r>
      <w:r w:rsidR="007D1CAD">
        <w:rPr>
          <w:rFonts w:hAnsi="Times New Roman" w:ascii="Times New Roman"/>
          <w:sz w:val="24"/>
          <w:szCs w:val="24"/>
          <w:lang w:val="pl-PL"/>
        </w:rPr>
        <w:t>2</w:t>
      </w:r>
      <w:r w:rsidR="000025E4">
        <w:rPr>
          <w:rFonts w:hAnsi="Times New Roman" w:ascii="Times New Roman"/>
          <w:sz w:val="24"/>
          <w:szCs w:val="24"/>
          <w:lang w:val="pl-PL"/>
        </w:rPr>
        <w:t>.</w:t>
      </w:r>
      <w:r w:rsidR="007D1CAD">
        <w:rPr>
          <w:rFonts w:hAnsi="Times New Roman" w:ascii="Times New Roman"/>
          <w:sz w:val="24"/>
          <w:szCs w:val="24"/>
          <w:lang w:val="pl-PL"/>
        </w:rPr>
        <w:t>srpnja</w:t>
      </w:r>
      <w:r w:rsidR="000025E4">
        <w:rPr>
          <w:rFonts w:hAnsi="Times New Roman" w:ascii="Times New Roman"/>
          <w:sz w:val="24"/>
          <w:szCs w:val="24"/>
          <w:lang w:val="pl-PL"/>
        </w:rPr>
        <w:t xml:space="preserve"> 201</w:t>
      </w:r>
      <w:r w:rsidR="002A72E9">
        <w:rPr>
          <w:rFonts w:hAnsi="Times New Roman" w:ascii="Times New Roman"/>
          <w:sz w:val="24"/>
          <w:szCs w:val="24"/>
          <w:lang w:val="pl-PL"/>
        </w:rPr>
        <w:t>8</w:t>
      </w:r>
      <w:r w:rsidR="000025E4">
        <w:rPr>
          <w:rFonts w:hAnsi="Times New Roman" w:ascii="Times New Roman"/>
          <w:sz w:val="24"/>
          <w:szCs w:val="24"/>
          <w:lang w:val="pl-PL"/>
        </w:rPr>
        <w:t xml:space="preserve">.god.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lastRenderedPageBreak/>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E02F7"/>
    <w:rsid w:val="000E1F39"/>
    <w:rsid w:val="0010538F"/>
    <w:rsid w:val="00127A28"/>
    <w:rsid w:val="00164049"/>
    <w:rsid w:val="001957CA"/>
    <w:rsid w:val="001B2A98"/>
    <w:rsid w:val="0021522D"/>
    <w:rsid w:val="0022386C"/>
    <w:rsid w:val="002A72E9"/>
    <w:rsid w:val="002B1328"/>
    <w:rsid w:val="002B1921"/>
    <w:rsid w:val="003C15CE"/>
    <w:rsid w:val="003E79F3"/>
    <w:rsid w:val="003F786C"/>
    <w:rsid w:val="00433E3D"/>
    <w:rsid w:val="004C6950"/>
    <w:rsid w:val="004D3629"/>
    <w:rsid w:val="004F04C8"/>
    <w:rsid w:val="00583FAC"/>
    <w:rsid w:val="006762D9"/>
    <w:rsid w:val="006E2026"/>
    <w:rsid w:val="006E6F8B"/>
    <w:rsid w:val="0070788D"/>
    <w:rsid w:val="007240AF"/>
    <w:rsid w:val="007B5C6C"/>
    <w:rsid w:val="007D1CAD"/>
    <w:rsid w:val="008512FB"/>
    <w:rsid w:val="008D53C2"/>
    <w:rsid w:val="009026D4"/>
    <w:rsid w:val="009A579A"/>
    <w:rsid w:val="009A7F9D"/>
    <w:rsid w:val="00A343DC"/>
    <w:rsid w:val="00A72932"/>
    <w:rsid w:val="00AA634A"/>
    <w:rsid w:val="00AB7440"/>
    <w:rsid w:val="00B21CD8"/>
    <w:rsid w:val="00C23006"/>
    <w:rsid w:val="00C23F3F"/>
    <w:rsid w:val="00C61F72"/>
    <w:rsid w:val="00C7665F"/>
    <w:rsid w:val="00CA6A0A"/>
    <w:rsid w:val="00CA70E9"/>
    <w:rsid w:val="00D34B27"/>
    <w:rsid w:val="00E064E0"/>
    <w:rsid w:val="00E30993"/>
    <w:rsid w:val="00E31316"/>
    <w:rsid w:val="00E97521"/>
    <w:rsid w:val="00EA42AC"/>
    <w:rsid w:val="00F10E7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1820</properties:Words>
  <properties:Characters>10081</properties:Characters>
  <properties:Lines>195</properties:Lines>
  <properties:Paragraphs>57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2018-07-31T11:49:00Z</dcterms:created>
  <dc:creator>ADMINIBM</dc:creator>
  <cp:lastModifiedBy>Vinka Mihalinčić</cp:lastModifiedBy>
  <cp:lastPrinted>2018-04-16T15:03:00Z</cp:lastPrinted>
  <dcterms:modified xmlns:xsi="http://www.w3.org/2001/XMLSchema-instance" xsi:type="dcterms:W3CDTF">2018-07-31T11:50:00Z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St-400/2015-40 / Podnesak - Izvješće stečajnog upravitelja (izvješće_od_12.07.2018_.2018_)</vt:lpwstr>
  </prop:property>
  <prop:property name="CC_coloring" pid="4" fmtid="{D5CDD505-2E9C-101B-9397-08002B2CF9AE}">
    <vt:bool>false</vt:bool>
  </prop:property>
  <prop:property name="BrojStranica" pid="5" fmtid="{D5CDD505-2E9C-101B-9397-08002B2CF9AE}">
    <vt:i4>5</vt:i4>
  </prop:property>
</prop:Properties>
</file>