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2d68" w14:paraId="1aa2d6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4D62B8">
        <w:rPr>
          <w:rFonts w:hAnsi="Times New Roman" w:ascii="Times New Roman"/>
        </w:rPr>
        <w:t>2050/16-45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370D8A" w:rsidRPr="00370D8A">
        <w:rPr>
          <w:rFonts w:hAnsi="Times New Roman" w:ascii="Times New Roman"/>
        </w:rPr>
        <w:t>HRVATKO NEKRETNINE d.o.o. u stečaju, Zagreb, Avenija Dubrava 70, OIB: 74066862520</w:t>
      </w:r>
      <w:r w:rsidRPr="00AE3473">
        <w:rPr>
          <w:rFonts w:hAnsi="Times New Roman" w:ascii="Times New Roman"/>
        </w:rPr>
        <w:t xml:space="preserve">, </w:t>
      </w:r>
      <w:r w:rsidR="00370D8A">
        <w:rPr>
          <w:rFonts w:hAnsi="Times New Roman" w:ascii="Times New Roman"/>
        </w:rPr>
        <w:t>12. prosinca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370D8A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370D8A" w:rsid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370D8A" w:rsidRPr="00370D8A">
        <w:rPr>
          <w:rFonts w:hAnsi="Times New Roman" w:ascii="Times New Roman"/>
        </w:rPr>
        <w:t>HRVATKO NEKRETNINE d.o.o. u stečaju, Zagreb, Avenija Dubrava 70, OIB: 74066862520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370D8A">
        <w:rPr>
          <w:rFonts w:hAnsi="Times New Roman" w:ascii="Times New Roman"/>
        </w:rPr>
        <w:t>a</w:t>
      </w:r>
      <w:r w:rsidR="00EB1992">
        <w:rPr>
          <w:rFonts w:hAnsi="Times New Roman" w:ascii="Times New Roman"/>
        </w:rPr>
        <w:t xml:space="preserve"> </w:t>
      </w:r>
      <w:r w:rsidR="00370D8A">
        <w:rPr>
          <w:rFonts w:hAnsi="Times New Roman" w:ascii="Times New Roman"/>
        </w:rPr>
        <w:t>upisana</w:t>
      </w:r>
      <w:r w:rsidR="00EB1992" w:rsidRPr="00EB1992">
        <w:rPr>
          <w:rFonts w:hAnsi="Times New Roman" w:ascii="Times New Roman"/>
        </w:rPr>
        <w:t xml:space="preserve"> </w:t>
      </w:r>
      <w:r w:rsidR="00370D8A" w:rsidRPr="00370D8A">
        <w:rPr>
          <w:rFonts w:hAnsi="Times New Roman" w:ascii="Times New Roman"/>
        </w:rPr>
        <w:t>u zemljišnim knjigama Općinskog građanskog suda u Zagrebu, Zemlj</w:t>
      </w:r>
      <w:r w:rsidR="00370D8A">
        <w:rPr>
          <w:rFonts w:hAnsi="Times New Roman" w:ascii="Times New Roman"/>
        </w:rPr>
        <w:t>išnoknjižni odjel Zagreb, i to:</w:t>
      </w:r>
    </w:p>
    <w:p w:rsidRDefault="00370D8A" w:rsidP="00370D8A" w:rsidR="00370D8A" w:rsidRPr="00370D8A">
      <w:pPr>
        <w:ind w:firstLine="708"/>
        <w:jc w:val="both"/>
        <w:rPr>
          <w:rFonts w:hAnsi="Times New Roman" w:ascii="Times New Roman"/>
        </w:rPr>
      </w:pPr>
    </w:p>
    <w:p w:rsidRDefault="00370D8A" w:rsidP="00370D8A" w:rsidR="00ED6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70D8A">
        <w:rPr>
          <w:rFonts w:hAnsi="Times New Roman" w:ascii="Times New Roman"/>
        </w:rPr>
        <w:t>k.č. br. 2924/45, dvorište, Ulica vile Velebita, ukupne površine 1074 m2, upisana u zk. ul. 36852,  k.o. 335312 Granešina.</w:t>
      </w:r>
    </w:p>
    <w:p w:rsidRDefault="00370D8A" w:rsidP="00370D8A" w:rsidR="00370D8A" w:rsidRPr="00EB1992">
      <w:pPr>
        <w:ind w:firstLine="708"/>
        <w:jc w:val="both"/>
        <w:rPr>
          <w:rFonts w:hAnsi="Times New Roman" w:ascii="Times New Roman"/>
        </w:rPr>
      </w:pPr>
    </w:p>
    <w:p w:rsidRDefault="0057686A" w:rsidP="00370D8A" w:rsidR="00370D8A" w:rsidRP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</w:t>
      </w:r>
      <w:r w:rsidR="00370D8A" w:rsidRPr="00370D8A">
        <w:rPr>
          <w:rFonts w:hAnsi="Times New Roman" w:ascii="Times New Roman"/>
        </w:rPr>
        <w:t>ZAG NEKRETNINE d.o.o., Zagreb, ERSTE&amp;STEIERMARKISCHE BANK d.d</w:t>
      </w:r>
      <w:r w:rsidR="00041516">
        <w:rPr>
          <w:rFonts w:hAnsi="Times New Roman" w:ascii="Times New Roman"/>
        </w:rPr>
        <w:t>.</w:t>
      </w:r>
      <w:r w:rsidR="00370D8A" w:rsidRPr="00370D8A">
        <w:rPr>
          <w:rFonts w:hAnsi="Times New Roman" w:ascii="Times New Roman"/>
        </w:rPr>
        <w:t xml:space="preserve">, Rijeka i REPUBLIKA HRVATSKA. </w:t>
      </w:r>
    </w:p>
    <w:p w:rsidRDefault="006971EB" w:rsidP="00370D8A" w:rsidR="006971EB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ED644F">
        <w:rPr>
          <w:rFonts w:hAnsi="Times New Roman" w:ascii="Times New Roman"/>
        </w:rPr>
        <w:t>a</w:t>
      </w:r>
      <w:r w:rsidR="004A508C">
        <w:rPr>
          <w:rFonts w:hAnsi="Times New Roman" w:ascii="Times New Roman"/>
        </w:rPr>
        <w:t xml:space="preserve">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041516">
        <w:rPr>
          <w:rFonts w:hAnsi="Times New Roman" w:ascii="Times New Roman"/>
        </w:rPr>
        <w:t>1.442.597,26</w:t>
      </w:r>
      <w:r w:rsidR="00C66DF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1E506E">
        <w:rPr>
          <w:rFonts w:hAnsi="Times New Roman" w:ascii="Times New Roman"/>
        </w:rPr>
        <w:t xml:space="preserve"> dražbeni korak iznosi 5</w:t>
      </w:r>
      <w:r w:rsidR="00041516">
        <w:rPr>
          <w:rFonts w:hAnsi="Times New Roman" w:ascii="Times New Roman"/>
        </w:rPr>
        <w:t>.0</w:t>
      </w:r>
      <w:r w:rsidR="00260593">
        <w:rPr>
          <w:rFonts w:hAnsi="Times New Roman" w:ascii="Times New Roman"/>
        </w:rPr>
        <w:t>0</w:t>
      </w:r>
      <w:r w:rsidR="005A2F07">
        <w:rPr>
          <w:rFonts w:hAnsi="Times New Roman" w:ascii="Times New Roman"/>
        </w:rPr>
        <w:t>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041516">
        <w:rPr>
          <w:rFonts w:hAnsi="Times New Roman" w:ascii="Times New Roman"/>
        </w:rPr>
        <w:t>17. listopada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041516" w:rsidR="00C66D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>Vrijednost nekretnine utvrđena je</w:t>
      </w:r>
      <w:r w:rsidR="00041516">
        <w:rPr>
          <w:rFonts w:hAnsi="Times New Roman" w:ascii="Times New Roman"/>
        </w:rPr>
        <w:t xml:space="preserve"> prema procjeni nekretnina izvršenoj u obustavljenom ovršnom postupku</w:t>
      </w:r>
      <w:r w:rsidR="00934B77" w:rsidRPr="00934B77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(toč. </w:t>
      </w:r>
      <w:r w:rsidR="00041516">
        <w:rPr>
          <w:rFonts w:hAnsi="Times New Roman" w:ascii="Times New Roman"/>
        </w:rPr>
        <w:t>IV. 1.), a sa kojom procjenom su se</w:t>
      </w:r>
      <w:r w:rsidR="00C66DFA" w:rsidRPr="00C66DFA">
        <w:rPr>
          <w:rFonts w:hAnsi="Times New Roman" w:ascii="Times New Roman"/>
        </w:rPr>
        <w:t xml:space="preserve"> suglasi</w:t>
      </w:r>
      <w:r w:rsidR="00041516">
        <w:rPr>
          <w:rFonts w:hAnsi="Times New Roman" w:ascii="Times New Roman"/>
        </w:rPr>
        <w:t>li</w:t>
      </w:r>
      <w:r w:rsidR="00C66DFA" w:rsidRPr="00C66DFA">
        <w:rPr>
          <w:rFonts w:hAnsi="Times New Roman" w:ascii="Times New Roman"/>
        </w:rPr>
        <w:t xml:space="preserve"> razlučni vjerovni</w:t>
      </w:r>
      <w:r w:rsidR="00041516">
        <w:rPr>
          <w:rFonts w:hAnsi="Times New Roman" w:ascii="Times New Roman"/>
        </w:rPr>
        <w:t>ci</w:t>
      </w:r>
      <w:r w:rsidR="00C66DFA" w:rsidRPr="00C66DFA">
        <w:rPr>
          <w:rFonts w:hAnsi="Times New Roman" w:ascii="Times New Roman"/>
        </w:rPr>
        <w:t>, naveden</w:t>
      </w:r>
      <w:r w:rsidR="00041516">
        <w:rPr>
          <w:rFonts w:hAnsi="Times New Roman" w:ascii="Times New Roman"/>
        </w:rPr>
        <w:t>i</w:t>
      </w:r>
      <w:r w:rsidR="00C66DFA" w:rsidRPr="00C66DFA">
        <w:rPr>
          <w:rFonts w:hAnsi="Times New Roman" w:ascii="Times New Roman"/>
        </w:rPr>
        <w:t xml:space="preserve"> pod toč. II. </w:t>
      </w:r>
    </w:p>
    <w:p w:rsidRDefault="003B5584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D7E88">
        <w:rPr>
          <w:rFonts w:hAnsi="Times New Roman" w:ascii="Times New Roman"/>
        </w:rPr>
        <w:t>12. prosinca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634259">
        <w:rPr>
          <w:rFonts w:hAnsi="Times New Roman" w:ascii="Times New Roman"/>
        </w:rPr>
        <w:t>, v.r.</w:t>
      </w:r>
    </w:p>
    <w:p w:rsidRDefault="00634259" w:rsidP="00106925" w:rsidR="00634259">
      <w:pPr>
        <w:jc w:val="right"/>
        <w:rPr>
          <w:rFonts w:hAnsi="Times New Roman" w:ascii="Times New Roman"/>
        </w:rPr>
      </w:pPr>
    </w:p>
    <w:p w:rsidRDefault="00634259" w:rsidP="00106925" w:rsidR="006342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34259" w:rsidP="00106925" w:rsidR="006342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4259" w:rsidP="00106925" w:rsidR="006342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06E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4D62B8" w:rsidRPr="004D62B8">
          <w:rPr>
            <w:rFonts w:hAnsi="Times New Roman" w:ascii="Times New Roman"/>
          </w:rPr>
          <w:t>3  St-2050/16-45</w:t>
        </w:r>
      </w:p>
      <w:p w:rsidRDefault="001E506E" w:rsidR="0060670C">
        <w:pPr>
          <w:pStyle w:val="Zaglavlje"/>
          <w:jc w:val="center"/>
        </w:pPr>
      </w:p>
    </w:sdtContent>
  </w:sdt>
  <w:p w:rsidRDefault="001E506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516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74C2D"/>
    <w:rsid w:val="00181C25"/>
    <w:rsid w:val="0019399D"/>
    <w:rsid w:val="001A1A01"/>
    <w:rsid w:val="001A6E3D"/>
    <w:rsid w:val="001B0BFE"/>
    <w:rsid w:val="001C1992"/>
    <w:rsid w:val="001D6766"/>
    <w:rsid w:val="001D7692"/>
    <w:rsid w:val="001E506E"/>
    <w:rsid w:val="001F1E4D"/>
    <w:rsid w:val="001F5F02"/>
    <w:rsid w:val="00200FA9"/>
    <w:rsid w:val="002207BD"/>
    <w:rsid w:val="00230775"/>
    <w:rsid w:val="0025078F"/>
    <w:rsid w:val="00252280"/>
    <w:rsid w:val="00260593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0D8A"/>
    <w:rsid w:val="00373FE3"/>
    <w:rsid w:val="003758A3"/>
    <w:rsid w:val="0038486D"/>
    <w:rsid w:val="00393054"/>
    <w:rsid w:val="00393768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920AD"/>
    <w:rsid w:val="004A508C"/>
    <w:rsid w:val="004C28B3"/>
    <w:rsid w:val="004D62B8"/>
    <w:rsid w:val="004E5585"/>
    <w:rsid w:val="00504100"/>
    <w:rsid w:val="00535EFB"/>
    <w:rsid w:val="005442D3"/>
    <w:rsid w:val="0057686A"/>
    <w:rsid w:val="005A2F07"/>
    <w:rsid w:val="005A56AE"/>
    <w:rsid w:val="005A5828"/>
    <w:rsid w:val="005B121B"/>
    <w:rsid w:val="005C3DA6"/>
    <w:rsid w:val="005D5668"/>
    <w:rsid w:val="005F06BF"/>
    <w:rsid w:val="005F7E02"/>
    <w:rsid w:val="00603B74"/>
    <w:rsid w:val="00631726"/>
    <w:rsid w:val="00634259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D7E88"/>
    <w:rsid w:val="006E569E"/>
    <w:rsid w:val="00705BA4"/>
    <w:rsid w:val="007230A2"/>
    <w:rsid w:val="0078431C"/>
    <w:rsid w:val="00797CAD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45682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E425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D644F"/>
    <w:rsid w:val="00EF3D50"/>
    <w:rsid w:val="00F115F0"/>
    <w:rsid w:val="00F37880"/>
    <w:rsid w:val="00F740E7"/>
    <w:rsid w:val="00FB77B4"/>
    <w:rsid w:val="00FC516A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2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2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St-2050/2016-45</izvorni_sadrzaj>
    <derivirana_varijabla naziv="DomainObject.Oznaka_1">St-2050/2016-45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St-2050/2016-45</izvorni_sadrzaj>
    <derivirana_varijabla naziv="DomainObject.PoslovniBrojDokumenta_1">St-2050/2016-45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St-2050/2016-42</izvorni_sadrzaj>
    <derivirana_varijabla naziv="DomainObject.PredzadnjaOdlukaIzPredmeta.Oznaka_1">St-2050/2016-42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143AA-2636-4EB6-8B72-999DAEE04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4330</properties:Characters>
  <properties:Lines>115</properties:Lines>
  <properties:Paragraphs>55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2018-12-12T09:23:00Z</dcterms:created>
  <dc:creator>Gordana Grčić</dc:creator>
  <cp:lastModifiedBy>Žana Livaja</cp:lastModifiedBy>
  <cp:lastPrinted>2018-12-12T09:31:00Z</cp:lastPrinted>
  <dcterms:modified xmlns:xsi="http://www.w3.org/2001/XMLSchema-instance" xsi:type="dcterms:W3CDTF">2018-12-12T09:35:00Z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St-2050/2016-45 / Odluka - Zaključak - o prodaji (St-2050-16)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