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3483c" w14:paraId="333483c" w:rsidRDefault="00DA684E" w:rsidP="00910611" w:rsidR="00DA684E">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A684E" w:rsidP="00910611" w:rsidR="00DA684E">
      <w:r>
        <w:rPr>
          <w:rFonts w:eastAsia="MS Mincho"/>
          <w:szCs w:val="24"/>
        </w:rPr>
        <w:t>REPUBLIKA HRVATSKA</w:t>
      </w:r>
    </w:p>
    <w:p w:rsidRDefault="00DA684E" w:rsidP="00910611" w:rsidR="00DA684E">
      <w:r>
        <w:rPr>
          <w:rFonts w:eastAsia="MS Mincho"/>
          <w:szCs w:val="24"/>
        </w:rPr>
        <w:t>TRGOVAČKI SUD U RIJECI</w:t>
      </w:r>
    </w:p>
    <w:p w:rsidRDefault="00DA684E" w:rsidR="00DA684E">
      <w:pPr>
        <w:rPr>
          <w:rFonts w:eastAsia="MS Mincho"/>
          <w:szCs w:val="24"/>
        </w:rPr>
      </w:pPr>
      <w:r>
        <w:rPr>
          <w:rFonts w:eastAsia="MS Mincho"/>
          <w:szCs w:val="24"/>
        </w:rPr>
        <w:t xml:space="preserve">      Rijeka, Zadarska 1 i 3</w:t>
      </w:r>
    </w:p>
    <w:p w:rsidRDefault="00DA684E" w:rsidR="00DA684E" w:rsidRPr="00910611">
      <w:pPr>
        <w:rPr>
          <w:rFonts w:eastAsia="MS Mincho"/>
          <w:szCs w:val="24"/>
        </w:rPr>
      </w:pPr>
    </w:p>
    <w:p w:rsidRDefault="00E32344" w:rsidP="005853EA" w:rsidR="00E32344" w:rsidRPr="008E1C7B">
      <w:pPr>
        <w:spacing w:lineRule="auto" w:line="240"/>
        <w:jc w:val="center"/>
        <w:rPr>
          <w:rFonts w:cs="Times New Roman" w:hAnsi="Times New Roman" w:ascii="Times New Roman"/>
          <w:bCs/>
          <w:sz w:val="24"/>
          <w:szCs w:val="24"/>
        </w:rPr>
      </w:pPr>
      <w:r w:rsidRPr="008E1C7B">
        <w:rPr>
          <w:rFonts w:cs="Times New Roman" w:hAnsi="Times New Roman" w:ascii="Times New Roman"/>
          <w:bCs/>
          <w:sz w:val="24"/>
          <w:szCs w:val="24"/>
        </w:rPr>
        <w:t>U   I M E   R E P U B L I K E    H R V A T S K E</w:t>
      </w:r>
    </w:p>
    <w:p w:rsidRDefault="00E32344" w:rsidP="005853EA" w:rsidR="00E32344" w:rsidRPr="008E1C7B">
      <w:pPr>
        <w:spacing w:lineRule="auto" w:line="240"/>
        <w:jc w:val="center"/>
        <w:rPr>
          <w:rFonts w:cs="Times New Roman" w:hAnsi="Times New Roman" w:ascii="Times New Roman"/>
          <w:bCs/>
          <w:sz w:val="24"/>
          <w:szCs w:val="24"/>
        </w:rPr>
      </w:pPr>
      <w:r w:rsidRPr="008E1C7B">
        <w:rPr>
          <w:rFonts w:cs="Times New Roman" w:hAnsi="Times New Roman" w:ascii="Times New Roman"/>
          <w:bCs/>
          <w:sz w:val="24"/>
          <w:szCs w:val="24"/>
        </w:rPr>
        <w:t>R J E Š E N J E</w:t>
      </w:r>
    </w:p>
    <w:p w:rsidRDefault="00E32344" w:rsidP="005853EA" w:rsidR="00E32344">
      <w:pPr>
        <w:spacing w:lineRule="auto" w:line="240"/>
        <w:jc w:val="both"/>
        <w:rPr>
          <w:rFonts w:cs="Times New Roman" w:hAnsi="Times New Roman" w:ascii="Times New Roman"/>
          <w:sz w:val="24"/>
          <w:szCs w:val="24"/>
        </w:rPr>
      </w:pPr>
    </w:p>
    <w:p w:rsidRDefault="007A7D50" w:rsidP="005853EA" w:rsidR="007A7D50" w:rsidRPr="008E1C7B">
      <w:pPr>
        <w:spacing w:lineRule="auto" w:line="240"/>
        <w:jc w:val="both"/>
        <w:rPr>
          <w:rFonts w:cs="Times New Roman" w:hAnsi="Times New Roman" w:ascii="Times New Roman"/>
          <w:sz w:val="24"/>
          <w:szCs w:val="24"/>
        </w:rPr>
      </w:pPr>
    </w:p>
    <w:p w:rsidRDefault="00E32344" w:rsidP="005853EA" w:rsidR="00E32344"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ab/>
      </w:r>
      <w:r w:rsidRPr="008E1C7B">
        <w:rPr>
          <w:rFonts w:cs="Times New Roman" w:hAnsi="Times New Roman" w:ascii="Times New Roman"/>
          <w:sz w:val="24"/>
          <w:szCs w:val="24"/>
        </w:rPr>
        <w:tab/>
        <w:t xml:space="preserve">Trgovački sud u Rijeci, po sucu Veri Jelenović, u postupku radi sklapanja predstečajne nagodbe, odlučujući o prijedlogu predlagatelja dužnika </w:t>
      </w:r>
      <w:r w:rsidR="00F26228">
        <w:rPr>
          <w:rFonts w:cs="Times New Roman" w:hAnsi="Times New Roman" w:ascii="Times New Roman"/>
          <w:sz w:val="24"/>
          <w:szCs w:val="24"/>
        </w:rPr>
        <w:t>SAV - GRAD društvo s ograničenom odgovornošću za graditeljstvo i nekretnine Rijeka (Grad Rijeka), Pećine 13, OIB: 93074733943</w:t>
      </w:r>
      <w:r w:rsidRPr="008E1C7B">
        <w:rPr>
          <w:rFonts w:cs="Times New Roman" w:hAnsi="Times New Roman" w:ascii="Times New Roman"/>
          <w:sz w:val="24"/>
          <w:szCs w:val="24"/>
        </w:rPr>
        <w:t xml:space="preserve">, dana </w:t>
      </w:r>
      <w:r w:rsidR="00F26228">
        <w:rPr>
          <w:rFonts w:cs="Times New Roman" w:hAnsi="Times New Roman" w:ascii="Times New Roman"/>
          <w:sz w:val="24"/>
          <w:szCs w:val="24"/>
        </w:rPr>
        <w:t>23. veljače 2017</w:t>
      </w:r>
      <w:r w:rsidRPr="008E1C7B">
        <w:rPr>
          <w:rFonts w:cs="Times New Roman" w:hAnsi="Times New Roman" w:ascii="Times New Roman"/>
          <w:sz w:val="24"/>
          <w:szCs w:val="24"/>
        </w:rPr>
        <w:t xml:space="preserve">. godine </w:t>
      </w:r>
    </w:p>
    <w:p w:rsidRDefault="00E32344" w:rsidP="005853EA" w:rsidR="00E32344" w:rsidRPr="008E1C7B">
      <w:pPr>
        <w:spacing w:lineRule="auto" w:line="240"/>
        <w:jc w:val="both"/>
        <w:rPr>
          <w:rFonts w:cs="Times New Roman" w:hAnsi="Times New Roman" w:ascii="Times New Roman"/>
          <w:sz w:val="24"/>
          <w:szCs w:val="24"/>
        </w:rPr>
      </w:pPr>
    </w:p>
    <w:p w:rsidRDefault="00E32344" w:rsidP="005853EA" w:rsidR="00E32344" w:rsidRPr="008E1C7B">
      <w:pPr>
        <w:spacing w:lineRule="auto" w:line="240"/>
        <w:jc w:val="center"/>
        <w:rPr>
          <w:rFonts w:cs="Times New Roman" w:hAnsi="Times New Roman" w:ascii="Times New Roman"/>
          <w:sz w:val="24"/>
          <w:szCs w:val="24"/>
        </w:rPr>
      </w:pPr>
      <w:r w:rsidRPr="008E1C7B">
        <w:rPr>
          <w:rFonts w:cs="Times New Roman" w:hAnsi="Times New Roman" w:ascii="Times New Roman"/>
          <w:sz w:val="24"/>
          <w:szCs w:val="24"/>
        </w:rPr>
        <w:t>r i j e š i o    j e</w:t>
      </w:r>
    </w:p>
    <w:p w:rsidRDefault="00E32344" w:rsidP="005853EA" w:rsidR="00E32344" w:rsidRPr="008E1C7B">
      <w:pPr>
        <w:spacing w:lineRule="auto" w:line="240"/>
        <w:jc w:val="center"/>
        <w:rPr>
          <w:rFonts w:cs="Times New Roman" w:hAnsi="Times New Roman" w:ascii="Times New Roman"/>
          <w:sz w:val="24"/>
          <w:szCs w:val="24"/>
        </w:rPr>
      </w:pPr>
    </w:p>
    <w:p w:rsidRDefault="00644889" w:rsidP="00644889" w:rsidR="00644889" w:rsidRPr="00CA3009">
      <w:pPr>
        <w:spacing w:lineRule="auto" w:line="240"/>
        <w:jc w:val="both"/>
        <w:rPr>
          <w:rFonts w:cs="Times New Roman" w:hAnsi="Times New Roman" w:ascii="Times New Roman"/>
          <w:sz w:val="24"/>
          <w:szCs w:val="24"/>
        </w:rPr>
      </w:pPr>
      <w:r w:rsidRPr="00CA3009">
        <w:rPr>
          <w:rFonts w:cs="Times New Roman" w:hAnsi="Times New Roman" w:ascii="Times New Roman"/>
          <w:sz w:val="24"/>
          <w:szCs w:val="24"/>
        </w:rPr>
        <w:t xml:space="preserve">I. Odobrava se sklapanje predstečajne nagodbe nad dužnikom sudjeluje u glasovanju u visini utvrđene tražbine (dalje: dužnik). </w:t>
      </w:r>
    </w:p>
    <w:p w:rsidRDefault="00644889" w:rsidP="00644889" w:rsidR="00644889" w:rsidRPr="00CA3009">
      <w:pPr>
        <w:spacing w:lineRule="auto" w:line="240"/>
        <w:rPr>
          <w:rFonts w:cs="Times New Roman" w:hAnsi="Times New Roman" w:ascii="Times New Roman"/>
          <w:sz w:val="24"/>
          <w:szCs w:val="24"/>
        </w:rPr>
      </w:pPr>
      <w:r w:rsidRPr="00CA3009">
        <w:rPr>
          <w:rFonts w:cs="Times New Roman" w:hAnsi="Times New Roman" w:ascii="Times New Roman"/>
          <w:sz w:val="24"/>
          <w:szCs w:val="24"/>
        </w:rPr>
        <w:t xml:space="preserve"> </w:t>
      </w:r>
    </w:p>
    <w:p w:rsidRDefault="00644889" w:rsidP="00644889" w:rsidR="00644889" w:rsidRPr="00CA3009">
      <w:pPr>
        <w:spacing w:lineRule="auto" w:line="240"/>
        <w:jc w:val="both"/>
        <w:rPr>
          <w:rFonts w:cs="Times New Roman" w:hAnsi="Times New Roman" w:ascii="Times New Roman"/>
          <w:sz w:val="24"/>
          <w:szCs w:val="24"/>
        </w:rPr>
      </w:pPr>
      <w:r w:rsidRPr="00CA3009">
        <w:rPr>
          <w:rFonts w:cs="Times New Roman" w:hAnsi="Times New Roman" w:ascii="Times New Roman"/>
          <w:sz w:val="24"/>
          <w:szCs w:val="24"/>
        </w:rPr>
        <w:t>Utvrđuje se da je sadržaj predstečajne nagodbe nad dužnikom u skladu s općim pravilima o sudskoj nagodbi, te da je njezin sadržaj u bitnim sastojcima odgovarajući prihvaćenom planu financijskog restrukturiranja.</w:t>
      </w:r>
    </w:p>
    <w:p w:rsidRDefault="00644889" w:rsidP="00644889" w:rsidR="00644889" w:rsidRPr="00CA3009">
      <w:pPr>
        <w:spacing w:lineRule="auto" w:line="240"/>
        <w:rPr>
          <w:rFonts w:cs="Times New Roman" w:hAnsi="Times New Roman" w:ascii="Times New Roman"/>
          <w:sz w:val="24"/>
          <w:szCs w:val="24"/>
        </w:rPr>
      </w:pPr>
    </w:p>
    <w:p w:rsidRDefault="00644889" w:rsidP="00644889" w:rsidR="00644889" w:rsidRPr="00CA3009">
      <w:pPr>
        <w:spacing w:lineRule="auto" w:line="240"/>
        <w:jc w:val="both"/>
        <w:rPr>
          <w:rFonts w:cs="Times New Roman" w:hAnsi="Times New Roman" w:ascii="Times New Roman"/>
          <w:sz w:val="24"/>
          <w:szCs w:val="24"/>
        </w:rPr>
      </w:pPr>
      <w:r w:rsidRPr="00CA3009">
        <w:rPr>
          <w:rFonts w:cs="Times New Roman" w:hAnsi="Times New Roman" w:ascii="Times New Roman"/>
          <w:sz w:val="24"/>
          <w:szCs w:val="24"/>
        </w:rPr>
        <w:t>II. Dužnik se u ovom postupku obvezuje ispuniti svim vjerovnicima usklađene tražbine u visini, na način i rokovima namirivanja kako slijedi:</w:t>
      </w:r>
    </w:p>
    <w:p w:rsidRDefault="00F26228" w:rsidP="00F26228" w:rsidR="00F26228">
      <w:pPr>
        <w:spacing w:lineRule="auto" w:line="240"/>
        <w:jc w:val="both"/>
        <w:rPr>
          <w:rFonts w:cs="Times New Roman" w:hAnsi="Times New Roman" w:ascii="Times New Roman"/>
          <w:sz w:val="24"/>
          <w:szCs w:val="24"/>
        </w:rPr>
      </w:pPr>
    </w:p>
    <w:tbl>
      <w:tblPr>
        <w:tblStyle w:val="Reetkatablice"/>
        <w:tblW w:type="auto" w:w="0"/>
        <w:tblLayout w:type="fixed"/>
        <w:tblLook w:val="04A0" w:noVBand="1" w:noHBand="0" w:lastColumn="0" w:firstColumn="1" w:lastRow="0" w:firstRow="1"/>
      </w:tblPr>
      <w:tblGrid>
        <w:gridCol w:w="675"/>
        <w:gridCol w:w="1843"/>
        <w:gridCol w:w="2126"/>
        <w:gridCol w:w="1701"/>
        <w:gridCol w:w="2943"/>
      </w:tblGrid>
      <w:tr w:rsidTr="00F26228" w:rsidR="00F26228">
        <w:tc>
          <w:tcPr>
            <w:tcW w:type="dxa" w:w="675"/>
            <w:tcBorders>
              <w:top w:space="0" w:sz="4" w:color="auto" w:val="single"/>
              <w:left w:space="0" w:sz="4" w:color="auto" w:val="single"/>
              <w:bottom w:space="0" w:sz="4" w:color="auto" w:val="single"/>
              <w:right w:space="0" w:sz="4" w:color="auto" w:val="single"/>
            </w:tcBorders>
            <w:hideMark/>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t>R.</w:t>
            </w:r>
          </w:p>
          <w:p w:rsidRDefault="00F26228" w:rsidR="00F26228">
            <w:pPr>
              <w:jc w:val="both"/>
              <w:rPr>
                <w:rFonts w:cs="Times New Roman" w:hAnsi="Times New Roman" w:ascii="Times New Roman"/>
                <w:sz w:val="24"/>
                <w:szCs w:val="24"/>
              </w:rPr>
            </w:pPr>
            <w:r>
              <w:rPr>
                <w:rFonts w:cs="Times New Roman" w:hAnsi="Times New Roman" w:ascii="Times New Roman"/>
                <w:sz w:val="24"/>
                <w:szCs w:val="24"/>
              </w:rPr>
              <w:t>BR.</w:t>
            </w:r>
          </w:p>
        </w:tc>
        <w:tc>
          <w:tcPr>
            <w:tcW w:type="dxa" w:w="1843"/>
            <w:tcBorders>
              <w:top w:space="0" w:sz="4" w:color="auto" w:val="single"/>
              <w:left w:space="0" w:sz="4" w:color="auto" w:val="single"/>
              <w:bottom w:space="0" w:sz="4" w:color="auto" w:val="single"/>
              <w:right w:space="0" w:sz="4" w:color="auto" w:val="single"/>
            </w:tcBorders>
            <w:hideMark/>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t>OIB VJEROVNIKA</w:t>
            </w:r>
          </w:p>
        </w:tc>
        <w:tc>
          <w:tcPr>
            <w:tcW w:type="dxa" w:w="2126"/>
            <w:tcBorders>
              <w:top w:space="0" w:sz="4" w:color="auto" w:val="single"/>
              <w:left w:space="0" w:sz="4" w:color="auto" w:val="single"/>
              <w:bottom w:space="0" w:sz="4" w:color="auto" w:val="single"/>
              <w:right w:space="0" w:sz="4" w:color="auto" w:val="single"/>
            </w:tcBorders>
            <w:hideMark/>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t>NAZIV VJEROVNIKA</w:t>
            </w:r>
          </w:p>
        </w:tc>
        <w:tc>
          <w:tcPr>
            <w:tcW w:type="dxa" w:w="1701"/>
            <w:tcBorders>
              <w:top w:space="0" w:sz="4" w:color="auto" w:val="single"/>
              <w:left w:space="0" w:sz="4" w:color="auto" w:val="single"/>
              <w:bottom w:space="0" w:sz="4" w:color="auto" w:val="single"/>
              <w:right w:space="0" w:sz="4" w:color="auto" w:val="single"/>
            </w:tcBorders>
            <w:hideMark/>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t>VISINA UTVRĐENIH TRAŽBINA U KUNAMA</w:t>
            </w:r>
          </w:p>
        </w:tc>
        <w:tc>
          <w:tcPr>
            <w:tcW w:type="dxa" w:w="2943"/>
            <w:tcBorders>
              <w:top w:space="0" w:sz="4" w:color="auto" w:val="single"/>
              <w:left w:space="0" w:sz="4" w:color="auto" w:val="single"/>
              <w:bottom w:space="0" w:sz="4" w:color="auto" w:val="single"/>
              <w:right w:space="0" w:sz="4" w:color="auto" w:val="single"/>
            </w:tcBorders>
            <w:hideMark/>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t>NAČIN I ROKOVI NAMIRENJA</w:t>
            </w:r>
          </w:p>
        </w:tc>
      </w:tr>
      <w:tr w:rsidTr="00F26228" w:rsidR="00F26228">
        <w:tc>
          <w:tcPr>
            <w:tcW w:type="dxa" w:w="675"/>
            <w:tcBorders>
              <w:top w:space="0" w:sz="4" w:color="auto" w:val="single"/>
              <w:left w:space="0" w:sz="4" w:color="auto" w:val="single"/>
              <w:bottom w:space="0" w:sz="4" w:color="auto" w:val="single"/>
              <w:right w:space="0" w:sz="4" w:color="auto" w:val="single"/>
            </w:tcBorders>
            <w:hideMark/>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t>1.</w:t>
            </w:r>
          </w:p>
        </w:tc>
        <w:tc>
          <w:tcPr>
            <w:tcW w:type="dxa" w:w="1843"/>
            <w:tcBorders>
              <w:top w:space="0" w:sz="4" w:color="auto" w:val="single"/>
              <w:left w:space="0" w:sz="4" w:color="auto" w:val="single"/>
              <w:bottom w:space="0" w:sz="4" w:color="auto" w:val="single"/>
              <w:right w:space="0" w:sz="4" w:color="auto" w:val="single"/>
            </w:tcBorders>
            <w:hideMark/>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t>18683136487</w:t>
            </w:r>
          </w:p>
        </w:tc>
        <w:tc>
          <w:tcPr>
            <w:tcW w:type="dxa" w:w="2126"/>
            <w:tcBorders>
              <w:top w:space="0" w:sz="4" w:color="auto" w:val="single"/>
              <w:left w:space="0" w:sz="4" w:color="auto" w:val="single"/>
              <w:bottom w:space="0" w:sz="4" w:color="auto" w:val="single"/>
              <w:right w:space="0" w:sz="4" w:color="auto" w:val="single"/>
            </w:tcBorders>
            <w:hideMark/>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t>REPUBLIKA HRVATSKA, MINISTARSTVO FINANCIJA, POREZNA UPRAVA</w:t>
            </w:r>
          </w:p>
        </w:tc>
        <w:tc>
          <w:tcPr>
            <w:tcW w:type="dxa" w:w="1701"/>
            <w:tcBorders>
              <w:top w:space="0" w:sz="4" w:color="auto" w:val="single"/>
              <w:left w:space="0" w:sz="4" w:color="auto" w:val="single"/>
              <w:bottom w:space="0" w:sz="4" w:color="auto" w:val="single"/>
              <w:right w:space="0" w:sz="4" w:color="auto" w:val="single"/>
            </w:tcBorders>
            <w:hideMark/>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t>435.187,38</w:t>
            </w:r>
          </w:p>
        </w:tc>
        <w:tc>
          <w:tcPr>
            <w:tcW w:type="dxa" w:w="2943"/>
            <w:tcBorders>
              <w:top w:space="0" w:sz="4" w:color="auto" w:val="single"/>
              <w:left w:space="0" w:sz="4" w:color="auto" w:val="single"/>
              <w:bottom w:space="0" w:sz="4" w:color="auto" w:val="single"/>
              <w:right w:space="0" w:sz="4" w:color="auto" w:val="single"/>
            </w:tcBorders>
            <w:hideMark/>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t>Tražbina će se podmiriti u 36 rata uz otpis dospjele kamate i reprogram glavnice u iznosu od 303.321,76 kn i uz kamatu od 4,5% na glavnicu po sklapanju predstečajne nagodbe na Trgovačkom sudu u Rijeci. Otplata rata izvršit će se po nalogu vjerovnika (otplatni plan).</w:t>
            </w:r>
          </w:p>
        </w:tc>
      </w:tr>
      <w:tr w:rsidTr="00F26228" w:rsidR="00F26228">
        <w:tc>
          <w:tcPr>
            <w:tcW w:type="dxa" w:w="675"/>
            <w:tcBorders>
              <w:top w:space="0" w:sz="4" w:color="auto" w:val="single"/>
              <w:left w:space="0" w:sz="4" w:color="auto" w:val="single"/>
              <w:bottom w:space="0" w:sz="4" w:color="auto" w:val="single"/>
              <w:right w:space="0" w:sz="4" w:color="auto" w:val="single"/>
            </w:tcBorders>
            <w:hideMark/>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t>2.</w:t>
            </w:r>
          </w:p>
        </w:tc>
        <w:tc>
          <w:tcPr>
            <w:tcW w:type="dxa" w:w="1843"/>
            <w:tcBorders>
              <w:top w:space="0" w:sz="4" w:color="auto" w:val="single"/>
              <w:left w:space="0" w:sz="4" w:color="auto" w:val="single"/>
              <w:bottom w:space="0" w:sz="4" w:color="auto" w:val="single"/>
              <w:right w:space="0" w:sz="4" w:color="auto" w:val="single"/>
            </w:tcBorders>
            <w:hideMark/>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t>69693144506</w:t>
            </w:r>
          </w:p>
        </w:tc>
        <w:tc>
          <w:tcPr>
            <w:tcW w:type="dxa" w:w="2126"/>
            <w:tcBorders>
              <w:top w:space="0" w:sz="4" w:color="auto" w:val="single"/>
              <w:left w:space="0" w:sz="4" w:color="auto" w:val="single"/>
              <w:bottom w:space="0" w:sz="4" w:color="auto" w:val="single"/>
              <w:right w:space="0" w:sz="4" w:color="auto" w:val="single"/>
            </w:tcBorders>
            <w:hideMark/>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t xml:space="preserve">HRVATSKE ŠUME društvo s ograničenom odgovornošću Zagreb, Ul.Ljudevita </w:t>
            </w:r>
            <w:r>
              <w:rPr>
                <w:rFonts w:cs="Times New Roman" w:hAnsi="Times New Roman" w:ascii="Times New Roman"/>
                <w:sz w:val="24"/>
                <w:szCs w:val="24"/>
              </w:rPr>
              <w:lastRenderedPageBreak/>
              <w:t>Farkaša Vukotinovića 2</w:t>
            </w:r>
          </w:p>
        </w:tc>
        <w:tc>
          <w:tcPr>
            <w:tcW w:type="dxa" w:w="1701"/>
            <w:tcBorders>
              <w:top w:space="0" w:sz="4" w:color="auto" w:val="single"/>
              <w:left w:space="0" w:sz="4" w:color="auto" w:val="single"/>
              <w:bottom w:space="0" w:sz="4" w:color="auto" w:val="single"/>
              <w:right w:space="0" w:sz="4" w:color="auto" w:val="single"/>
            </w:tcBorders>
            <w:hideMark/>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lastRenderedPageBreak/>
              <w:t>5.330,16</w:t>
            </w:r>
          </w:p>
        </w:tc>
        <w:tc>
          <w:tcPr>
            <w:tcW w:type="dxa" w:w="2943"/>
            <w:tcBorders>
              <w:top w:space="0" w:sz="4" w:color="auto" w:val="single"/>
              <w:left w:space="0" w:sz="4" w:color="auto" w:val="single"/>
              <w:bottom w:space="0" w:sz="4" w:color="auto" w:val="single"/>
              <w:right w:space="0" w:sz="4" w:color="auto" w:val="single"/>
            </w:tcBorders>
            <w:hideMark/>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t xml:space="preserve">Tražbina će se podmiriti u 24 rate u iznosu od 5.330,16 kn, prva rata će biti u mjesecu nakon mjeseca u kojemu je izvršeno sklapanje predstečajne </w:t>
            </w:r>
            <w:r>
              <w:rPr>
                <w:rFonts w:cs="Times New Roman" w:hAnsi="Times New Roman" w:ascii="Times New Roman"/>
                <w:sz w:val="24"/>
                <w:szCs w:val="24"/>
              </w:rPr>
              <w:lastRenderedPageBreak/>
              <w:t>nagodbe na Trgovačkom sudu u Rijeci u iznosu od 222,09 kn, a ostale rate u iznosu od 222,09 kn.</w:t>
            </w:r>
          </w:p>
        </w:tc>
      </w:tr>
      <w:tr w:rsidTr="00F26228" w:rsidR="00F26228">
        <w:tc>
          <w:tcPr>
            <w:tcW w:type="dxa" w:w="675"/>
            <w:tcBorders>
              <w:top w:space="0" w:sz="4" w:color="auto" w:val="single"/>
              <w:left w:space="0" w:sz="4" w:color="auto" w:val="single"/>
              <w:bottom w:space="0" w:sz="4" w:color="auto" w:val="single"/>
              <w:right w:space="0" w:sz="4" w:color="auto" w:val="single"/>
            </w:tcBorders>
            <w:hideMark/>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lastRenderedPageBreak/>
              <w:t>3.</w:t>
            </w:r>
          </w:p>
        </w:tc>
        <w:tc>
          <w:tcPr>
            <w:tcW w:type="dxa" w:w="1843"/>
            <w:tcBorders>
              <w:top w:space="0" w:sz="4" w:color="auto" w:val="single"/>
              <w:left w:space="0" w:sz="4" w:color="auto" w:val="single"/>
              <w:bottom w:space="0" w:sz="4" w:color="auto" w:val="single"/>
              <w:right w:space="0" w:sz="4" w:color="auto" w:val="single"/>
            </w:tcBorders>
            <w:hideMark/>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t>54382731928</w:t>
            </w:r>
          </w:p>
        </w:tc>
        <w:tc>
          <w:tcPr>
            <w:tcW w:type="dxa" w:w="2126"/>
            <w:tcBorders>
              <w:top w:space="0" w:sz="4" w:color="auto" w:val="single"/>
              <w:left w:space="0" w:sz="4" w:color="auto" w:val="single"/>
              <w:bottom w:space="0" w:sz="4" w:color="auto" w:val="single"/>
              <w:right w:space="0" w:sz="4" w:color="auto" w:val="single"/>
            </w:tcBorders>
            <w:hideMark/>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t>GRAD RIJEKA, Rijeka, Korzo 16</w:t>
            </w:r>
          </w:p>
        </w:tc>
        <w:tc>
          <w:tcPr>
            <w:tcW w:type="dxa" w:w="1701"/>
            <w:tcBorders>
              <w:top w:space="0" w:sz="4" w:color="auto" w:val="single"/>
              <w:left w:space="0" w:sz="4" w:color="auto" w:val="single"/>
              <w:bottom w:space="0" w:sz="4" w:color="auto" w:val="single"/>
              <w:right w:space="0" w:sz="4" w:color="auto" w:val="single"/>
            </w:tcBorders>
            <w:hideMark/>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t>5.672,66</w:t>
            </w:r>
          </w:p>
        </w:tc>
        <w:tc>
          <w:tcPr>
            <w:tcW w:type="dxa" w:w="2943"/>
            <w:tcBorders>
              <w:top w:space="0" w:sz="4" w:color="auto" w:val="single"/>
              <w:left w:space="0" w:sz="4" w:color="auto" w:val="single"/>
              <w:bottom w:space="0" w:sz="4" w:color="auto" w:val="single"/>
              <w:right w:space="0" w:sz="4" w:color="auto" w:val="single"/>
            </w:tcBorders>
            <w:hideMark/>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t>Tražbina će se podmiriti u 24 rate uz otpis dospijele kamate u iznosu od 5.079,86 kn, prva rata će biti u mjesecu nakon mjeseca u kojemu je izvršeno sklapanje predstečajne nagodbe na Trgovačkom sudu u Rijeci u iznosu od 211,68 kn, a ostale rate u iznosu od 211,66 kn.</w:t>
            </w:r>
          </w:p>
        </w:tc>
      </w:tr>
      <w:tr w:rsidTr="00F26228" w:rsidR="00F26228">
        <w:tc>
          <w:tcPr>
            <w:tcW w:type="dxa" w:w="675"/>
            <w:tcBorders>
              <w:top w:space="0" w:sz="4" w:color="auto" w:val="single"/>
              <w:left w:space="0" w:sz="4" w:color="auto" w:val="single"/>
              <w:bottom w:space="0" w:sz="4" w:color="auto" w:val="single"/>
              <w:right w:space="0" w:sz="4" w:color="auto" w:val="single"/>
            </w:tcBorders>
            <w:hideMark/>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t>4.</w:t>
            </w:r>
          </w:p>
        </w:tc>
        <w:tc>
          <w:tcPr>
            <w:tcW w:type="dxa" w:w="1843"/>
            <w:tcBorders>
              <w:top w:space="0" w:sz="4" w:color="auto" w:val="single"/>
              <w:left w:space="0" w:sz="4" w:color="auto" w:val="single"/>
              <w:bottom w:space="0" w:sz="4" w:color="auto" w:val="single"/>
              <w:right w:space="0" w:sz="4" w:color="auto" w:val="single"/>
            </w:tcBorders>
            <w:hideMark/>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t>80805858278</w:t>
            </w:r>
          </w:p>
        </w:tc>
        <w:tc>
          <w:tcPr>
            <w:tcW w:type="dxa" w:w="2126"/>
            <w:tcBorders>
              <w:top w:space="0" w:sz="4" w:color="auto" w:val="single"/>
              <w:left w:space="0" w:sz="4" w:color="auto" w:val="single"/>
              <w:bottom w:space="0" w:sz="4" w:color="auto" w:val="single"/>
              <w:right w:space="0" w:sz="4" w:color="auto" w:val="single"/>
            </w:tcBorders>
            <w:hideMark/>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t>KD VODOVOD I KANALIZACIJA d. o. o. Rijeka, Dolac 14</w:t>
            </w:r>
          </w:p>
        </w:tc>
        <w:tc>
          <w:tcPr>
            <w:tcW w:type="dxa" w:w="1701"/>
            <w:tcBorders>
              <w:top w:space="0" w:sz="4" w:color="auto" w:val="single"/>
              <w:left w:space="0" w:sz="4" w:color="auto" w:val="single"/>
              <w:bottom w:space="0" w:sz="4" w:color="auto" w:val="single"/>
              <w:right w:space="0" w:sz="4" w:color="auto" w:val="single"/>
            </w:tcBorders>
            <w:hideMark/>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t>10.378,16</w:t>
            </w:r>
          </w:p>
        </w:tc>
        <w:tc>
          <w:tcPr>
            <w:tcW w:type="dxa" w:w="2943"/>
            <w:tcBorders>
              <w:top w:space="0" w:sz="4" w:color="auto" w:val="single"/>
              <w:left w:space="0" w:sz="4" w:color="auto" w:val="single"/>
              <w:bottom w:space="0" w:sz="4" w:color="auto" w:val="single"/>
              <w:right w:space="0" w:sz="4" w:color="auto" w:val="single"/>
            </w:tcBorders>
            <w:hideMark/>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t>Tražbina će se podmiriti u 24 rate uz otpis dospijele kamate u iznosu od 6.183,24 kn, prva rata će biti u mjesecu nakon mjeseca u kojemu je izvršeno sklapanje predstečajne nagodbe na Trgovačkom sudu u Rijeci u iznosu od 257,75 kn, a ostale rate u iznosu od 257,63 kn.</w:t>
            </w:r>
          </w:p>
        </w:tc>
      </w:tr>
      <w:tr w:rsidTr="00F26228" w:rsidR="00F26228">
        <w:tc>
          <w:tcPr>
            <w:tcW w:type="dxa" w:w="675"/>
            <w:tcBorders>
              <w:top w:space="0" w:sz="4" w:color="auto" w:val="single"/>
              <w:left w:space="0" w:sz="4" w:color="auto" w:val="single"/>
              <w:bottom w:space="0" w:sz="4" w:color="auto" w:val="single"/>
              <w:right w:space="0" w:sz="4" w:color="auto" w:val="single"/>
            </w:tcBorders>
          </w:tcPr>
          <w:p w:rsidRDefault="00F26228" w:rsidR="00F26228">
            <w:pPr>
              <w:jc w:val="both"/>
              <w:rPr>
                <w:rFonts w:cs="Times New Roman" w:hAnsi="Times New Roman" w:ascii="Times New Roman"/>
                <w:sz w:val="24"/>
                <w:szCs w:val="24"/>
              </w:rPr>
            </w:pPr>
          </w:p>
          <w:p w:rsidRDefault="00F26228" w:rsidR="00F26228">
            <w:pPr>
              <w:jc w:val="both"/>
              <w:rPr>
                <w:rFonts w:cs="Times New Roman" w:hAnsi="Times New Roman" w:ascii="Times New Roman"/>
                <w:sz w:val="24"/>
                <w:szCs w:val="24"/>
              </w:rPr>
            </w:pPr>
            <w:r>
              <w:rPr>
                <w:rFonts w:cs="Times New Roman" w:hAnsi="Times New Roman" w:ascii="Times New Roman"/>
                <w:sz w:val="24"/>
                <w:szCs w:val="24"/>
              </w:rPr>
              <w:t>5.</w:t>
            </w:r>
          </w:p>
        </w:tc>
        <w:tc>
          <w:tcPr>
            <w:tcW w:type="dxa" w:w="1843"/>
            <w:tcBorders>
              <w:top w:space="0" w:sz="4" w:color="auto" w:val="single"/>
              <w:left w:space="0" w:sz="4" w:color="auto" w:val="single"/>
              <w:bottom w:space="0" w:sz="4" w:color="auto" w:val="single"/>
              <w:right w:space="0" w:sz="4" w:color="auto" w:val="single"/>
            </w:tcBorders>
            <w:hideMark/>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t>85584865987</w:t>
            </w:r>
          </w:p>
        </w:tc>
        <w:tc>
          <w:tcPr>
            <w:tcW w:type="dxa" w:w="2126"/>
            <w:tcBorders>
              <w:top w:space="0" w:sz="4" w:color="auto" w:val="single"/>
              <w:left w:space="0" w:sz="4" w:color="auto" w:val="single"/>
              <w:bottom w:space="0" w:sz="4" w:color="auto" w:val="single"/>
              <w:right w:space="0" w:sz="4" w:color="auto" w:val="single"/>
            </w:tcBorders>
            <w:hideMark/>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t>ZAGREBAČKI HOLDING d.o.o.  Zagreb, Ulica grada Vukovara 41</w:t>
            </w:r>
          </w:p>
        </w:tc>
        <w:tc>
          <w:tcPr>
            <w:tcW w:type="dxa" w:w="1701"/>
            <w:tcBorders>
              <w:top w:space="0" w:sz="4" w:color="auto" w:val="single"/>
              <w:left w:space="0" w:sz="4" w:color="auto" w:val="single"/>
              <w:bottom w:space="0" w:sz="4" w:color="auto" w:val="single"/>
              <w:right w:space="0" w:sz="4" w:color="auto" w:val="single"/>
            </w:tcBorders>
            <w:hideMark/>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t>118,46</w:t>
            </w:r>
          </w:p>
        </w:tc>
        <w:tc>
          <w:tcPr>
            <w:tcW w:type="dxa" w:w="2943"/>
            <w:tcBorders>
              <w:top w:space="0" w:sz="4" w:color="auto" w:val="single"/>
              <w:left w:space="0" w:sz="4" w:color="auto" w:val="single"/>
              <w:bottom w:space="0" w:sz="4" w:color="auto" w:val="single"/>
              <w:right w:space="0" w:sz="4" w:color="auto" w:val="single"/>
            </w:tcBorders>
            <w:hideMark/>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t>Tražbina će se podmiriti u jednokratno uz otpis dospijele kamate u iznosu od 18,45 kn po sklapanju predstečajne nagodbe na Trgovačkom sudu u Rijeci. Tražbina u iznosu od 100.00 kn dospijeva na naplatu u mjesecu nakon mjeseca u kojem je društvo sklopilo predstečajnu nagodbu pred Trgovačkim sudom u Rijeci.</w:t>
            </w:r>
          </w:p>
        </w:tc>
      </w:tr>
      <w:tr w:rsidTr="00F26228" w:rsidR="00F26228">
        <w:tc>
          <w:tcPr>
            <w:tcW w:type="dxa" w:w="675"/>
            <w:tcBorders>
              <w:top w:space="0" w:sz="4" w:color="auto" w:val="single"/>
              <w:left w:space="0" w:sz="4" w:color="auto" w:val="single"/>
              <w:bottom w:space="0" w:sz="4" w:color="auto" w:val="single"/>
              <w:right w:space="0" w:sz="4" w:color="auto" w:val="single"/>
            </w:tcBorders>
            <w:hideMark/>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t>6.</w:t>
            </w:r>
          </w:p>
        </w:tc>
        <w:tc>
          <w:tcPr>
            <w:tcW w:type="dxa" w:w="1843"/>
            <w:tcBorders>
              <w:top w:space="0" w:sz="4" w:color="auto" w:val="single"/>
              <w:left w:space="0" w:sz="4" w:color="auto" w:val="single"/>
              <w:bottom w:space="0" w:sz="4" w:color="auto" w:val="single"/>
              <w:right w:space="0" w:sz="4" w:color="auto" w:val="single"/>
            </w:tcBorders>
            <w:hideMark/>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t>46830600751</w:t>
            </w:r>
          </w:p>
        </w:tc>
        <w:tc>
          <w:tcPr>
            <w:tcW w:type="dxa" w:w="2126"/>
            <w:tcBorders>
              <w:top w:space="0" w:sz="4" w:color="auto" w:val="single"/>
              <w:left w:space="0" w:sz="4" w:color="auto" w:val="single"/>
              <w:bottom w:space="0" w:sz="4" w:color="auto" w:val="single"/>
              <w:right w:space="0" w:sz="4" w:color="auto" w:val="single"/>
            </w:tcBorders>
            <w:hideMark/>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t>HEP-Operator distribucijskog sustava d.o.o. Zagreb,  Ulica grada Vukovara 37</w:t>
            </w:r>
          </w:p>
        </w:tc>
        <w:tc>
          <w:tcPr>
            <w:tcW w:type="dxa" w:w="1701"/>
            <w:tcBorders>
              <w:top w:space="0" w:sz="4" w:color="auto" w:val="single"/>
              <w:left w:space="0" w:sz="4" w:color="auto" w:val="single"/>
              <w:bottom w:space="0" w:sz="4" w:color="auto" w:val="single"/>
              <w:right w:space="0" w:sz="4" w:color="auto" w:val="single"/>
            </w:tcBorders>
            <w:hideMark/>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t>1.047,31</w:t>
            </w:r>
          </w:p>
        </w:tc>
        <w:tc>
          <w:tcPr>
            <w:tcW w:type="dxa" w:w="2943"/>
            <w:tcBorders>
              <w:top w:space="0" w:sz="4" w:color="auto" w:val="single"/>
              <w:left w:space="0" w:sz="4" w:color="auto" w:val="single"/>
              <w:bottom w:space="0" w:sz="4" w:color="auto" w:val="single"/>
              <w:right w:space="0" w:sz="4" w:color="auto" w:val="single"/>
            </w:tcBorders>
            <w:hideMark/>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t>Tražbina će se podmiriti  jednokratno. Tražbina u iznosu od 1.047,31 kn dospijeva na naplatu u mjesecu nakon mjeseca u kojem je društvo sklopilo predstečajnu nagodbu pred Trgovačkim sudom u Rijeci.</w:t>
            </w:r>
          </w:p>
        </w:tc>
      </w:tr>
      <w:tr w:rsidTr="00F26228" w:rsidR="00F26228">
        <w:tc>
          <w:tcPr>
            <w:tcW w:type="dxa" w:w="675"/>
            <w:tcBorders>
              <w:top w:space="0" w:sz="4" w:color="auto" w:val="single"/>
              <w:left w:space="0" w:sz="4" w:color="auto" w:val="single"/>
              <w:bottom w:space="0" w:sz="4" w:color="auto" w:val="single"/>
              <w:right w:space="0" w:sz="4" w:color="auto" w:val="single"/>
            </w:tcBorders>
            <w:hideMark/>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lastRenderedPageBreak/>
              <w:t>7.</w:t>
            </w:r>
          </w:p>
        </w:tc>
        <w:tc>
          <w:tcPr>
            <w:tcW w:type="dxa" w:w="1843"/>
            <w:tcBorders>
              <w:top w:space="0" w:sz="4" w:color="auto" w:val="single"/>
              <w:left w:space="0" w:sz="4" w:color="auto" w:val="single"/>
              <w:bottom w:space="0" w:sz="4" w:color="auto" w:val="single"/>
              <w:right w:space="0" w:sz="4" w:color="auto" w:val="single"/>
            </w:tcBorders>
            <w:hideMark/>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t>63073332379</w:t>
            </w:r>
          </w:p>
        </w:tc>
        <w:tc>
          <w:tcPr>
            <w:tcW w:type="dxa" w:w="2126"/>
            <w:tcBorders>
              <w:top w:space="0" w:sz="4" w:color="auto" w:val="single"/>
              <w:left w:space="0" w:sz="4" w:color="auto" w:val="single"/>
              <w:bottom w:space="0" w:sz="4" w:color="auto" w:val="single"/>
              <w:right w:space="0" w:sz="4" w:color="auto" w:val="single"/>
            </w:tcBorders>
            <w:hideMark/>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t>HEP-Opskrba d.o.o. Zagreb, Ulica grada Vukovara 37</w:t>
            </w:r>
          </w:p>
        </w:tc>
        <w:tc>
          <w:tcPr>
            <w:tcW w:type="dxa" w:w="1701"/>
            <w:tcBorders>
              <w:top w:space="0" w:sz="4" w:color="auto" w:val="single"/>
              <w:left w:space="0" w:sz="4" w:color="auto" w:val="single"/>
              <w:bottom w:space="0" w:sz="4" w:color="auto" w:val="single"/>
              <w:right w:space="0" w:sz="4" w:color="auto" w:val="single"/>
            </w:tcBorders>
            <w:hideMark/>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t>704,26</w:t>
            </w:r>
          </w:p>
        </w:tc>
        <w:tc>
          <w:tcPr>
            <w:tcW w:type="dxa" w:w="2943"/>
            <w:tcBorders>
              <w:top w:space="0" w:sz="4" w:color="auto" w:val="single"/>
              <w:left w:space="0" w:sz="4" w:color="auto" w:val="single"/>
              <w:bottom w:space="0" w:sz="4" w:color="auto" w:val="single"/>
              <w:right w:space="0" w:sz="4" w:color="auto" w:val="single"/>
            </w:tcBorders>
            <w:hideMark/>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t>Tražbina će se podmiriti u jednokratno u iznosu od 704,26 kn po sklapanju predstečajne nagodbe na Trgovačkom sudu u Rijeci. Tražbina u iznosu od 704,26 kn dospijeva na naplatu u mjesecu nakon mjeseca u kojem je društvo sklopilo predstečajnu nagodbu pred Trgovačkim sudom u Rijeci.</w:t>
            </w:r>
          </w:p>
        </w:tc>
      </w:tr>
      <w:tr w:rsidTr="00F26228" w:rsidR="00F26228">
        <w:tc>
          <w:tcPr>
            <w:tcW w:type="dxa" w:w="675"/>
            <w:tcBorders>
              <w:top w:space="0" w:sz="4" w:color="auto" w:val="single"/>
              <w:left w:space="0" w:sz="4" w:color="auto" w:val="single"/>
              <w:bottom w:space="0" w:sz="4" w:color="auto" w:val="single"/>
              <w:right w:space="0" w:sz="4" w:color="auto" w:val="single"/>
            </w:tcBorders>
            <w:hideMark/>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t>8.</w:t>
            </w:r>
          </w:p>
        </w:tc>
        <w:tc>
          <w:tcPr>
            <w:tcW w:type="dxa" w:w="1843"/>
            <w:tcBorders>
              <w:top w:space="0" w:sz="4" w:color="auto" w:val="single"/>
              <w:left w:space="0" w:sz="4" w:color="auto" w:val="single"/>
              <w:bottom w:space="0" w:sz="4" w:color="auto" w:val="single"/>
              <w:right w:space="0" w:sz="4" w:color="auto" w:val="single"/>
            </w:tcBorders>
            <w:hideMark/>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t>23057039320</w:t>
            </w:r>
          </w:p>
        </w:tc>
        <w:tc>
          <w:tcPr>
            <w:tcW w:type="dxa" w:w="2126"/>
            <w:tcBorders>
              <w:top w:space="0" w:sz="4" w:color="auto" w:val="single"/>
              <w:left w:space="0" w:sz="4" w:color="auto" w:val="single"/>
              <w:bottom w:space="0" w:sz="4" w:color="auto" w:val="single"/>
              <w:right w:space="0" w:sz="4" w:color="auto" w:val="single"/>
            </w:tcBorders>
            <w:hideMark/>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t>ERSTE &amp; STEIERMÄRKI-SCHE BANK d. d.  Rijeka, Jadranski Trg 3/a</w:t>
            </w:r>
          </w:p>
        </w:tc>
        <w:tc>
          <w:tcPr>
            <w:tcW w:type="dxa" w:w="1701"/>
            <w:tcBorders>
              <w:top w:space="0" w:sz="4" w:color="auto" w:val="single"/>
              <w:left w:space="0" w:sz="4" w:color="auto" w:val="single"/>
              <w:bottom w:space="0" w:sz="4" w:color="auto" w:val="single"/>
              <w:right w:space="0" w:sz="4" w:color="auto" w:val="single"/>
            </w:tcBorders>
            <w:hideMark/>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t>1.440.449,53</w:t>
            </w:r>
          </w:p>
        </w:tc>
        <w:tc>
          <w:tcPr>
            <w:tcW w:type="dxa" w:w="2943"/>
            <w:tcBorders>
              <w:top w:space="0" w:sz="4" w:color="auto" w:val="single"/>
              <w:left w:space="0" w:sz="4" w:color="auto" w:val="single"/>
              <w:bottom w:space="0" w:sz="4" w:color="auto" w:val="single"/>
              <w:right w:space="0" w:sz="4" w:color="auto" w:val="single"/>
            </w:tcBorders>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t>Vjerovnik predstečajne nagodbe ERSTE &amp; STEIERMÄRKISCHE BANK d. d.  Rijeka, Jadranski Trg 3/a, OIB: 23057039320 ima na dan 3. studenoga 2015. godine tražbinu prema dužniku u iznosu od 1.440.449,53 kn (milijunčetristotisućačetiristočetrdesetdevet kuna i pedesettri lipe) koja nije osigurana založnim pravima na imovini dužnika i to na temelju:</w:t>
            </w:r>
          </w:p>
          <w:p w:rsidRDefault="00F26228" w:rsidR="00F26228">
            <w:pPr>
              <w:jc w:val="both"/>
              <w:rPr>
                <w:rFonts w:cs="Times New Roman" w:hAnsi="Times New Roman" w:ascii="Times New Roman"/>
                <w:sz w:val="24"/>
                <w:szCs w:val="24"/>
              </w:rPr>
            </w:pPr>
          </w:p>
          <w:p w:rsidRDefault="00F26228" w:rsidR="00F26228">
            <w:pPr>
              <w:jc w:val="both"/>
              <w:rPr>
                <w:rFonts w:cs="Times New Roman" w:hAnsi="Times New Roman" w:ascii="Times New Roman"/>
                <w:sz w:val="24"/>
                <w:szCs w:val="24"/>
              </w:rPr>
            </w:pPr>
            <w:r>
              <w:rPr>
                <w:rFonts w:cs="Times New Roman" w:hAnsi="Times New Roman" w:ascii="Times New Roman"/>
                <w:sz w:val="24"/>
                <w:szCs w:val="24"/>
              </w:rPr>
              <w:t>Ugovora o solidarnom jamstvu br. 5103563131 od 21. svibnja 2007. godine, po kojem ugovoru tražbina ERSTE &amp; STEIERMÄRKISCHE BANK d. d.  Rijeka, Jadranski Trg 3/a, OIB: 23057039320 na dan 3. studenoga 2015. godine iznosi 1.398.999,13 kn što predstavlja iznos od 200.415,92 CHF obračunato po srednjem tečaju Hrvatske narodne banke na dan otvaranja postupka predstečajne nagodbe (u daljnjem tekstu „Tražbina 1“)</w:t>
            </w:r>
          </w:p>
          <w:p w:rsidRDefault="00F26228" w:rsidR="00F26228">
            <w:pPr>
              <w:jc w:val="both"/>
              <w:rPr>
                <w:rFonts w:cs="Times New Roman" w:hAnsi="Times New Roman" w:ascii="Times New Roman"/>
                <w:sz w:val="24"/>
                <w:szCs w:val="24"/>
              </w:rPr>
            </w:pPr>
          </w:p>
          <w:p w:rsidRDefault="00F26228" w:rsidR="00F26228">
            <w:pPr>
              <w:jc w:val="both"/>
              <w:rPr>
                <w:rFonts w:cs="Times New Roman" w:hAnsi="Times New Roman" w:ascii="Times New Roman"/>
                <w:sz w:val="24"/>
                <w:szCs w:val="24"/>
              </w:rPr>
            </w:pPr>
            <w:r>
              <w:rPr>
                <w:rFonts w:cs="Times New Roman" w:hAnsi="Times New Roman" w:ascii="Times New Roman"/>
                <w:sz w:val="24"/>
                <w:szCs w:val="24"/>
              </w:rPr>
              <w:t xml:space="preserve">Ugovora o otvaranju i vođenju poslovnog računa </w:t>
            </w:r>
            <w:r>
              <w:rPr>
                <w:rFonts w:cs="Times New Roman" w:hAnsi="Times New Roman" w:ascii="Times New Roman"/>
                <w:sz w:val="24"/>
                <w:szCs w:val="24"/>
              </w:rPr>
              <w:lastRenderedPageBreak/>
              <w:t>broj 2402006-1100495735 od 25. svibnja 2007. godine po kojem ugovoru tražbina ERSTE &amp; STEIERMÄRKISCHE BANK d. d.  Rijeka, Jadranski Trg 3/a, OIB: 23057039320 na dan 3. studenoga 2015. godine iznosi 1.450,40 kn (u daljnjem tekstu: „Tražbina 2“);</w:t>
            </w:r>
          </w:p>
          <w:p w:rsidRDefault="00F26228" w:rsidR="00F26228">
            <w:pPr>
              <w:jc w:val="both"/>
              <w:rPr>
                <w:rFonts w:cs="Times New Roman" w:hAnsi="Times New Roman" w:ascii="Times New Roman"/>
                <w:sz w:val="24"/>
                <w:szCs w:val="24"/>
              </w:rPr>
            </w:pPr>
            <w:r>
              <w:rPr>
                <w:rFonts w:cs="Times New Roman" w:hAnsi="Times New Roman" w:ascii="Times New Roman"/>
                <w:sz w:val="24"/>
                <w:szCs w:val="24"/>
              </w:rPr>
              <w:t xml:space="preserve">Tražbina 1. ERSTE &amp; STEIERMÄRKISCHE BANK d. d.  Rijeka, Jadranski Trg 3/a, OIB: 23057039320 postoji temeljem Ugovora o solidarnom jamstvu br. 5103563131 od 21. svibnja 2007. godine koji je sklopljen između ERSTE &amp; STEIERMÄRKISCHE BANK d. d.  Rijeka, Jadranski Trg 3/a, OIB: 23057039320 i dužnika kao jamca platca kojim dužnik jamči za obveze fizičke osobe Darka Savić, OIB: 43635296746 (dalje u tekstu: Ugovor o solidarnom jamstvu). Dužnik sklapanjem predstečajne nagodbe izrijekom potvrđuje da predmetni Ugovor o solidarnom jamstvu i nakon sklapanja predstečajne nagodbe ostaje i dalje u potpunosti na snazi sa svim pravima i obvezama sadržanim u istom te da sva sredstva osiguranja kao i založna prava zasnovana prije sklapanja predstečajne nagodbe, u korist ERSTE &amp; STEIERMÄRKISCHE BANK d. d.  Rijeka, Jadranski Trg 3/a, OIB: 23057039320 na </w:t>
            </w:r>
            <w:r>
              <w:rPr>
                <w:rFonts w:cs="Times New Roman" w:hAnsi="Times New Roman" w:ascii="Times New Roman"/>
                <w:sz w:val="24"/>
                <w:szCs w:val="24"/>
              </w:rPr>
              <w:lastRenderedPageBreak/>
              <w:t>nekretninama i ostaloj imovini dužnika i/ili trećih, ostaju neizmijenjena i u potpunosti na snazi i nakon sklapanja predstečajne nagodbe.</w:t>
            </w:r>
          </w:p>
          <w:p w:rsidRDefault="00F26228" w:rsidR="00F26228">
            <w:pPr>
              <w:jc w:val="both"/>
              <w:rPr>
                <w:rFonts w:cs="Times New Roman" w:hAnsi="Times New Roman" w:ascii="Times New Roman"/>
                <w:sz w:val="24"/>
                <w:szCs w:val="24"/>
              </w:rPr>
            </w:pPr>
          </w:p>
          <w:p w:rsidRDefault="00F26228" w:rsidR="00F26228">
            <w:pPr>
              <w:jc w:val="both"/>
              <w:rPr>
                <w:rFonts w:cs="Times New Roman" w:hAnsi="Times New Roman" w:ascii="Times New Roman"/>
                <w:sz w:val="24"/>
                <w:szCs w:val="24"/>
              </w:rPr>
            </w:pPr>
            <w:r>
              <w:rPr>
                <w:rFonts w:cs="Times New Roman" w:hAnsi="Times New Roman" w:ascii="Times New Roman"/>
                <w:sz w:val="24"/>
                <w:szCs w:val="24"/>
              </w:rPr>
              <w:t>Tražbina 2. ERSTE &amp; STEIERMÄRKISCHE BANK d. d.  Rijeka, Jadranski Trg 3/a, OIB: 23057039320 postoji temeljem Ugovora o otavanju i vođenju poslovnog računa broj 2402006-1100495735 od 25. svibnja 2007. godine te će biti vraćena u novcu na slijedeći način:</w:t>
            </w:r>
          </w:p>
          <w:p w:rsidRDefault="00F26228" w:rsidP="00F26228" w:rsidR="00F26228">
            <w:pPr>
              <w:pStyle w:val="Odlomakpopisa"/>
              <w:numPr>
                <w:ilvl w:val="0"/>
                <w:numId w:val="5"/>
              </w:numPr>
              <w:jc w:val="both"/>
              <w:rPr>
                <w:rFonts w:cs="Times New Roman" w:hAnsi="Times New Roman" w:ascii="Times New Roman"/>
                <w:sz w:val="24"/>
                <w:szCs w:val="24"/>
              </w:rPr>
            </w:pPr>
            <w:r>
              <w:rPr>
                <w:rFonts w:cs="Times New Roman" w:hAnsi="Times New Roman" w:ascii="Times New Roman"/>
                <w:sz w:val="24"/>
                <w:szCs w:val="24"/>
              </w:rPr>
              <w:t>iznos od 1.450,40 kn biti će vraćen jednokratno u roku od 30 dana od dana sklapanja predstečajne nagodbe pred nadležnim Trgovačkim sudom u Rijeci</w:t>
            </w:r>
          </w:p>
          <w:p w:rsidRDefault="00F26228" w:rsidR="00F26228">
            <w:pPr>
              <w:pStyle w:val="Odlomakpopisa"/>
              <w:jc w:val="both"/>
              <w:rPr>
                <w:rFonts w:cs="Times New Roman" w:hAnsi="Times New Roman" w:ascii="Times New Roman"/>
                <w:sz w:val="24"/>
                <w:szCs w:val="24"/>
              </w:rPr>
            </w:pPr>
          </w:p>
          <w:p w:rsidRDefault="00F26228" w:rsidR="00F26228">
            <w:pPr>
              <w:pStyle w:val="Odlomakpopisa"/>
              <w:ind w:left="34"/>
              <w:jc w:val="both"/>
              <w:rPr>
                <w:rFonts w:cs="Times New Roman" w:hAnsi="Times New Roman" w:ascii="Times New Roman"/>
                <w:sz w:val="24"/>
                <w:szCs w:val="24"/>
              </w:rPr>
            </w:pPr>
            <w:r>
              <w:rPr>
                <w:rFonts w:cs="Times New Roman" w:hAnsi="Times New Roman" w:ascii="Times New Roman"/>
                <w:sz w:val="24"/>
                <w:szCs w:val="24"/>
              </w:rPr>
              <w:t xml:space="preserve"> U cilju usklađenja ugovornih odnosa dužnikas gore navedenim odredbama vezanim uz tražbine vjerovnika ERSTE &amp; STEIERMÄRKISCHE BANK d. d.  Rijeka, Jadranski Trg 3/a, OIB: 23057039320, potpisom predstečajne nagodbe dužnik se obvezuje na prvi poziv vjerovnika </w:t>
            </w:r>
          </w:p>
          <w:p w:rsidRDefault="00F26228" w:rsidR="00F26228">
            <w:pPr>
              <w:pStyle w:val="Odlomakpopisa"/>
              <w:ind w:left="34"/>
              <w:jc w:val="both"/>
              <w:rPr>
                <w:rFonts w:cs="Times New Roman" w:hAnsi="Times New Roman" w:ascii="Times New Roman"/>
                <w:sz w:val="24"/>
                <w:szCs w:val="24"/>
              </w:rPr>
            </w:pPr>
            <w:r>
              <w:rPr>
                <w:rFonts w:cs="Times New Roman" w:hAnsi="Times New Roman" w:ascii="Times New Roman"/>
                <w:sz w:val="24"/>
                <w:szCs w:val="24"/>
              </w:rPr>
              <w:t xml:space="preserve">ERSTE &amp; STEIERMÄRKISCHE BANK d. d.  Rijeka, Jadranski Trg 3/a, OIB: 23057039320 sklopiti sve potrebne sporazume, ugovore, anekse, potpisati sve potrebne isprave, </w:t>
            </w:r>
            <w:r>
              <w:rPr>
                <w:rFonts w:cs="Times New Roman" w:hAnsi="Times New Roman" w:ascii="Times New Roman"/>
                <w:sz w:val="24"/>
                <w:szCs w:val="24"/>
              </w:rPr>
              <w:lastRenderedPageBreak/>
              <w:t>predati odgovarajuće instrumente osiguranja te učiniti dostupnom svu potrebnu dokumentaciju  a koja će po isključivoj procjeni ERSTE &amp; STEIERMÄRKISCHE BANK d. d.  Rijeka, Jadranski Trg 3/a, OIB: 23057039320 biti potrebna za provođenje predstečajne nagodbe kao i za davanje novih i/ili očuvanje postojećih instrumenata osiguranja.</w:t>
            </w:r>
          </w:p>
          <w:p w:rsidRDefault="00F26228" w:rsidR="00F26228">
            <w:pPr>
              <w:pStyle w:val="Odlomakpopisa"/>
              <w:ind w:left="34"/>
              <w:jc w:val="both"/>
              <w:rPr>
                <w:rFonts w:cs="Times New Roman" w:hAnsi="Times New Roman" w:ascii="Times New Roman"/>
                <w:sz w:val="24"/>
                <w:szCs w:val="24"/>
              </w:rPr>
            </w:pPr>
            <w:r>
              <w:rPr>
                <w:rFonts w:cs="Times New Roman" w:hAnsi="Times New Roman" w:ascii="Times New Roman"/>
                <w:sz w:val="24"/>
                <w:szCs w:val="24"/>
              </w:rPr>
              <w:t>Svi do sklapanja predstečajne nagodbe već predani instrumenti osiguranja tražbina ERSTE &amp; STEIERMÄRKISCHE BANK d. d.  Rijeka, Jadranski Trg 3/a, OIB: 23057039320 potpisom predstečajne nagodbe ostaju i dalje valjani i na snazi.</w:t>
            </w:r>
          </w:p>
          <w:p w:rsidRDefault="00F26228" w:rsidR="00F26228">
            <w:pPr>
              <w:pStyle w:val="Odlomakpopisa"/>
              <w:ind w:left="34"/>
              <w:jc w:val="both"/>
              <w:rPr>
                <w:rFonts w:cs="Times New Roman" w:hAnsi="Times New Roman" w:ascii="Times New Roman"/>
                <w:sz w:val="24"/>
                <w:szCs w:val="24"/>
              </w:rPr>
            </w:pPr>
            <w:r>
              <w:rPr>
                <w:rFonts w:cs="Times New Roman" w:hAnsi="Times New Roman" w:ascii="Times New Roman"/>
                <w:sz w:val="24"/>
                <w:szCs w:val="24"/>
              </w:rPr>
              <w:t>Stranke su suglasne da vjerovnik ERSTE &amp; STEIERMÄRKISCHE BANK d. d.  Rijeka, Jadranski Trg 3/a, OIB: 23057039320 zadržava sve postojeće instrumente osiguranja predane kao osiguranje povrata kredita iz:</w:t>
            </w:r>
            <w:r>
              <w:rPr>
                <w:rFonts w:cs="Times New Roman" w:hAnsi="Times New Roman" w:ascii="Times New Roman"/>
                <w:sz w:val="24"/>
                <w:szCs w:val="24"/>
              </w:rPr>
              <w:br/>
              <w:t>- Ugovora o solidarnom jamstvu br. 5103563131 od 21. svibnja 2007. godine</w:t>
            </w:r>
          </w:p>
          <w:p w:rsidRDefault="00F26228" w:rsidR="00F26228">
            <w:pPr>
              <w:pStyle w:val="Odlomakpopisa"/>
              <w:ind w:left="34"/>
              <w:jc w:val="both"/>
              <w:rPr>
                <w:rFonts w:cs="Times New Roman" w:hAnsi="Times New Roman" w:ascii="Times New Roman"/>
                <w:sz w:val="24"/>
                <w:szCs w:val="24"/>
              </w:rPr>
            </w:pPr>
            <w:r>
              <w:rPr>
                <w:rFonts w:cs="Times New Roman" w:hAnsi="Times New Roman" w:ascii="Times New Roman"/>
                <w:sz w:val="24"/>
                <w:szCs w:val="24"/>
              </w:rPr>
              <w:t xml:space="preserve">Stranke su suglasne da će jamac platac vjerovniku ERSTE &amp; STEIERMÄRKISCHE BANK d. d.  Rijeka, Jadranski Trg 3/a, OIB: 23057039320 predati nove instrumente osiguranja radi osiguranja povrata tražbina sukladno predstečajnoj nagodbi i to slijedeće: </w:t>
            </w:r>
          </w:p>
          <w:p w:rsidRDefault="00F26228" w:rsidP="00F26228" w:rsidR="00F26228">
            <w:pPr>
              <w:pStyle w:val="Odlomakpopisa"/>
              <w:numPr>
                <w:ilvl w:val="0"/>
                <w:numId w:val="5"/>
              </w:numPr>
              <w:jc w:val="both"/>
              <w:rPr>
                <w:rFonts w:cs="Times New Roman" w:hAnsi="Times New Roman" w:ascii="Times New Roman"/>
                <w:sz w:val="24"/>
                <w:szCs w:val="24"/>
              </w:rPr>
            </w:pPr>
            <w:r>
              <w:rPr>
                <w:rFonts w:cs="Times New Roman" w:hAnsi="Times New Roman" w:ascii="Times New Roman"/>
                <w:sz w:val="24"/>
                <w:szCs w:val="24"/>
              </w:rPr>
              <w:lastRenderedPageBreak/>
              <w:t>zadužnicu izdanu od strane jamca platca i potvrđenu od strane javnog bilježnika;</w:t>
            </w:r>
          </w:p>
          <w:p w:rsidRDefault="00F26228" w:rsidR="00F26228">
            <w:pPr>
              <w:jc w:val="both"/>
              <w:rPr>
                <w:rFonts w:cs="Times New Roman" w:hAnsi="Times New Roman" w:ascii="Times New Roman"/>
                <w:sz w:val="24"/>
                <w:szCs w:val="24"/>
              </w:rPr>
            </w:pPr>
            <w:r>
              <w:rPr>
                <w:rFonts w:cs="Times New Roman" w:hAnsi="Times New Roman" w:ascii="Times New Roman"/>
                <w:sz w:val="24"/>
                <w:szCs w:val="24"/>
              </w:rPr>
              <w:t>Odnosno dužnik se obvezuje vjerovniku ERSTE &amp; STEIERMÄRKISCHE BANK d. d.  Rijeka, Jadranski Trg 3/a, OIB: 23057039320 predati i sve druge instrumente osiguranja koji će prema diskrecijskoj ocjeni vjerovnika ERSTE &amp; STEIERMÄRKISCHE BANK d. d.  Rijeka, Jadranski Trg 3/a, OIB: 23057039320 biti potrebni u cilju ispunjenja svrhe predstečajne nagodbe.</w:t>
            </w:r>
          </w:p>
        </w:tc>
      </w:tr>
      <w:tr w:rsidTr="00F26228" w:rsidR="00F26228">
        <w:tc>
          <w:tcPr>
            <w:tcW w:type="dxa" w:w="675"/>
            <w:tcBorders>
              <w:top w:space="0" w:sz="4" w:color="auto" w:val="single"/>
              <w:left w:space="0" w:sz="4" w:color="auto" w:val="single"/>
              <w:bottom w:space="0" w:sz="4" w:color="auto" w:val="single"/>
              <w:right w:space="0" w:sz="4" w:color="auto" w:val="single"/>
            </w:tcBorders>
            <w:hideMark/>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lastRenderedPageBreak/>
              <w:t>9.</w:t>
            </w:r>
          </w:p>
        </w:tc>
        <w:tc>
          <w:tcPr>
            <w:tcW w:type="dxa" w:w="1843"/>
            <w:tcBorders>
              <w:top w:space="0" w:sz="4" w:color="auto" w:val="single"/>
              <w:left w:space="0" w:sz="4" w:color="auto" w:val="single"/>
              <w:bottom w:space="0" w:sz="4" w:color="auto" w:val="single"/>
              <w:right w:space="0" w:sz="4" w:color="auto" w:val="single"/>
            </w:tcBorders>
            <w:hideMark/>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t>43635296746</w:t>
            </w:r>
          </w:p>
        </w:tc>
        <w:tc>
          <w:tcPr>
            <w:tcW w:type="dxa" w:w="2126"/>
            <w:tcBorders>
              <w:top w:space="0" w:sz="4" w:color="auto" w:val="single"/>
              <w:left w:space="0" w:sz="4" w:color="auto" w:val="single"/>
              <w:bottom w:space="0" w:sz="4" w:color="auto" w:val="single"/>
              <w:right w:space="0" w:sz="4" w:color="auto" w:val="single"/>
            </w:tcBorders>
            <w:hideMark/>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t>Darko Savić, Rijeka, Pećine 13</w:t>
            </w:r>
          </w:p>
        </w:tc>
        <w:tc>
          <w:tcPr>
            <w:tcW w:type="dxa" w:w="1701"/>
            <w:tcBorders>
              <w:top w:space="0" w:sz="4" w:color="auto" w:val="single"/>
              <w:left w:space="0" w:sz="4" w:color="auto" w:val="single"/>
              <w:bottom w:space="0" w:sz="4" w:color="auto" w:val="single"/>
              <w:right w:space="0" w:sz="4" w:color="auto" w:val="single"/>
            </w:tcBorders>
            <w:hideMark/>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t>299.338,17</w:t>
            </w:r>
          </w:p>
        </w:tc>
        <w:tc>
          <w:tcPr>
            <w:tcW w:type="dxa" w:w="2943"/>
            <w:tcBorders>
              <w:top w:space="0" w:sz="4" w:color="auto" w:val="single"/>
              <w:left w:space="0" w:sz="4" w:color="auto" w:val="single"/>
              <w:bottom w:space="0" w:sz="4" w:color="auto" w:val="single"/>
              <w:right w:space="0" w:sz="4" w:color="auto" w:val="single"/>
            </w:tcBorders>
            <w:hideMark/>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t>Tražbina će se podmiriti uz otpis dijela tražbine u iznosu od 30%, dok će se ostatak tražbine u iznosu od 209.536,71 kn podmiriti u roku od 5 godina koja uključuje 1 godinu počeka i četrdeset i osam (48) jednaka mjesečna anuiteta gdje prava rata dospijeva na naplatu u mjesecu nakon isteka roka od 12 mjeseci od datuma sklapanja predstečajne nagodbe pred Trgovačkim sudom u Rijeci u iznosu od 4.365,73 kn, a ostale rate u iznosu od 4.365,34 kn.</w:t>
            </w:r>
          </w:p>
        </w:tc>
      </w:tr>
      <w:tr w:rsidTr="00F26228" w:rsidR="00F26228">
        <w:tc>
          <w:tcPr>
            <w:tcW w:type="dxa" w:w="675"/>
            <w:tcBorders>
              <w:top w:space="0" w:sz="4" w:color="auto" w:val="single"/>
              <w:left w:space="0" w:sz="4" w:color="auto" w:val="single"/>
              <w:bottom w:space="0" w:sz="4" w:color="auto" w:val="single"/>
              <w:right w:space="0" w:sz="4" w:color="auto" w:val="single"/>
            </w:tcBorders>
            <w:hideMark/>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t>10.</w:t>
            </w:r>
          </w:p>
        </w:tc>
        <w:tc>
          <w:tcPr>
            <w:tcW w:type="dxa" w:w="1843"/>
            <w:tcBorders>
              <w:top w:space="0" w:sz="4" w:color="auto" w:val="single"/>
              <w:left w:space="0" w:sz="4" w:color="auto" w:val="single"/>
              <w:bottom w:space="0" w:sz="4" w:color="auto" w:val="single"/>
              <w:right w:space="0" w:sz="4" w:color="auto" w:val="single"/>
            </w:tcBorders>
            <w:hideMark/>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t>30811760688</w:t>
            </w:r>
          </w:p>
        </w:tc>
        <w:tc>
          <w:tcPr>
            <w:tcW w:type="dxa" w:w="2126"/>
            <w:tcBorders>
              <w:top w:space="0" w:sz="4" w:color="auto" w:val="single"/>
              <w:left w:space="0" w:sz="4" w:color="auto" w:val="single"/>
              <w:bottom w:space="0" w:sz="4" w:color="auto" w:val="single"/>
              <w:right w:space="0" w:sz="4" w:color="auto" w:val="single"/>
            </w:tcBorders>
            <w:hideMark/>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t>Dragica Savić, Rijeka, Peščić 34</w:t>
            </w:r>
          </w:p>
        </w:tc>
        <w:tc>
          <w:tcPr>
            <w:tcW w:type="dxa" w:w="1701"/>
            <w:tcBorders>
              <w:top w:space="0" w:sz="4" w:color="auto" w:val="single"/>
              <w:left w:space="0" w:sz="4" w:color="auto" w:val="single"/>
              <w:bottom w:space="0" w:sz="4" w:color="auto" w:val="single"/>
              <w:right w:space="0" w:sz="4" w:color="auto" w:val="single"/>
            </w:tcBorders>
            <w:hideMark/>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t>96.968,22</w:t>
            </w:r>
          </w:p>
        </w:tc>
        <w:tc>
          <w:tcPr>
            <w:tcW w:type="dxa" w:w="2943"/>
            <w:tcBorders>
              <w:top w:space="0" w:sz="4" w:color="auto" w:val="single"/>
              <w:left w:space="0" w:sz="4" w:color="auto" w:val="single"/>
              <w:bottom w:space="0" w:sz="4" w:color="auto" w:val="single"/>
              <w:right w:space="0" w:sz="4" w:color="auto" w:val="single"/>
            </w:tcBorders>
            <w:hideMark/>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t xml:space="preserve">Tražbina će se podmiriti uz otpis dijela tražbine u iznosu od 30%, dok će se ostatak tražbine u iznosu od 67.877,75 kn podmiriti u roku od 5 godina koja uključuje 1 godinu počeka i četrdeset i osam (48) jednaka mjesečna anuiteta gdje prava rata dospijeva na naplatu u mjesecu nakon </w:t>
            </w:r>
            <w:r>
              <w:rPr>
                <w:rFonts w:cs="Times New Roman" w:hAnsi="Times New Roman" w:ascii="Times New Roman"/>
                <w:sz w:val="24"/>
                <w:szCs w:val="24"/>
              </w:rPr>
              <w:lastRenderedPageBreak/>
              <w:t>isteka roka od 12 mjeseci od datuma sklapanja predstečajne nagodbe pred Trgovačkim sudom u Rijeci u iznosu od 1.414,58 kn, a ostale rate u iznosu od 1.414,11 kn.</w:t>
            </w:r>
          </w:p>
        </w:tc>
      </w:tr>
      <w:tr w:rsidTr="00F26228" w:rsidR="00F26228">
        <w:tc>
          <w:tcPr>
            <w:tcW w:type="dxa" w:w="675"/>
            <w:tcBorders>
              <w:top w:space="0" w:sz="4" w:color="auto" w:val="single"/>
              <w:left w:space="0" w:sz="4" w:color="auto" w:val="single"/>
              <w:bottom w:space="0" w:sz="4" w:color="auto" w:val="single"/>
              <w:right w:space="0" w:sz="4" w:color="auto" w:val="single"/>
            </w:tcBorders>
            <w:hideMark/>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lastRenderedPageBreak/>
              <w:t>11.</w:t>
            </w:r>
          </w:p>
        </w:tc>
        <w:tc>
          <w:tcPr>
            <w:tcW w:type="dxa" w:w="1843"/>
            <w:tcBorders>
              <w:top w:space="0" w:sz="4" w:color="auto" w:val="single"/>
              <w:left w:space="0" w:sz="4" w:color="auto" w:val="single"/>
              <w:bottom w:space="0" w:sz="4" w:color="auto" w:val="single"/>
              <w:right w:space="0" w:sz="4" w:color="auto" w:val="single"/>
            </w:tcBorders>
            <w:hideMark/>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t>00305692041</w:t>
            </w:r>
          </w:p>
        </w:tc>
        <w:tc>
          <w:tcPr>
            <w:tcW w:type="dxa" w:w="2126"/>
            <w:tcBorders>
              <w:top w:space="0" w:sz="4" w:color="auto" w:val="single"/>
              <w:left w:space="0" w:sz="4" w:color="auto" w:val="single"/>
              <w:bottom w:space="0" w:sz="4" w:color="auto" w:val="single"/>
              <w:right w:space="0" w:sz="4" w:color="auto" w:val="single"/>
            </w:tcBorders>
            <w:hideMark/>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t>Dario Savić, Rijeka, Pletenci 46</w:t>
            </w:r>
          </w:p>
        </w:tc>
        <w:tc>
          <w:tcPr>
            <w:tcW w:type="dxa" w:w="1701"/>
            <w:tcBorders>
              <w:top w:space="0" w:sz="4" w:color="auto" w:val="single"/>
              <w:left w:space="0" w:sz="4" w:color="auto" w:val="single"/>
              <w:bottom w:space="0" w:sz="4" w:color="auto" w:val="single"/>
              <w:right w:space="0" w:sz="4" w:color="auto" w:val="single"/>
            </w:tcBorders>
            <w:hideMark/>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t>96.968,22</w:t>
            </w:r>
          </w:p>
        </w:tc>
        <w:tc>
          <w:tcPr>
            <w:tcW w:type="dxa" w:w="2943"/>
            <w:tcBorders>
              <w:top w:space="0" w:sz="4" w:color="auto" w:val="single"/>
              <w:left w:space="0" w:sz="4" w:color="auto" w:val="single"/>
              <w:bottom w:space="0" w:sz="4" w:color="auto" w:val="single"/>
              <w:right w:space="0" w:sz="4" w:color="auto" w:val="single"/>
            </w:tcBorders>
            <w:hideMark/>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t>Tražbina će se podmiriti uz otpis dijela tražbine u iznosu od 30%, dok će se ostatak tražbine u iznosu od 67.877,75 kn podmiriti u roku od 5 godina koja uključuje 1 godinu počeka i četrdeset i osam (48) jednaka mjesečna anuiteta gdje prava rata dospijeva na naplatu u mjesecu nakon isteka roka od 12 mjeseci od datuma sklapanja predstečajne nagodbe pred Trgovačkim sudom u Rijeci u iznosu od 1.414,58 kn, a ostale rate u iznosu od 1.414,11 kn.</w:t>
            </w:r>
          </w:p>
        </w:tc>
      </w:tr>
      <w:tr w:rsidTr="00F26228" w:rsidR="00F26228">
        <w:tc>
          <w:tcPr>
            <w:tcW w:type="dxa" w:w="675"/>
            <w:tcBorders>
              <w:top w:space="0" w:sz="4" w:color="auto" w:val="single"/>
              <w:left w:space="0" w:sz="4" w:color="auto" w:val="single"/>
              <w:bottom w:space="0" w:sz="4" w:color="auto" w:val="single"/>
              <w:right w:space="0" w:sz="4" w:color="auto" w:val="single"/>
            </w:tcBorders>
            <w:hideMark/>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t>12.</w:t>
            </w:r>
          </w:p>
        </w:tc>
        <w:tc>
          <w:tcPr>
            <w:tcW w:type="dxa" w:w="1843"/>
            <w:tcBorders>
              <w:top w:space="0" w:sz="4" w:color="auto" w:val="single"/>
              <w:left w:space="0" w:sz="4" w:color="auto" w:val="single"/>
              <w:bottom w:space="0" w:sz="4" w:color="auto" w:val="single"/>
              <w:right w:space="0" w:sz="4" w:color="auto" w:val="single"/>
            </w:tcBorders>
            <w:hideMark/>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t>48595308047</w:t>
            </w:r>
          </w:p>
        </w:tc>
        <w:tc>
          <w:tcPr>
            <w:tcW w:type="dxa" w:w="2126"/>
            <w:tcBorders>
              <w:top w:space="0" w:sz="4" w:color="auto" w:val="single"/>
              <w:left w:space="0" w:sz="4" w:color="auto" w:val="single"/>
              <w:bottom w:space="0" w:sz="4" w:color="auto" w:val="single"/>
              <w:right w:space="0" w:sz="4" w:color="auto" w:val="single"/>
            </w:tcBorders>
            <w:hideMark/>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t>KONDIĆ d. o. o. Omišalj, Veli Kijec 9</w:t>
            </w:r>
          </w:p>
        </w:tc>
        <w:tc>
          <w:tcPr>
            <w:tcW w:type="dxa" w:w="1701"/>
            <w:tcBorders>
              <w:top w:space="0" w:sz="4" w:color="auto" w:val="single"/>
              <w:left w:space="0" w:sz="4" w:color="auto" w:val="single"/>
              <w:bottom w:space="0" w:sz="4" w:color="auto" w:val="single"/>
              <w:right w:space="0" w:sz="4" w:color="auto" w:val="single"/>
            </w:tcBorders>
            <w:hideMark/>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t>24.495,88</w:t>
            </w:r>
          </w:p>
        </w:tc>
        <w:tc>
          <w:tcPr>
            <w:tcW w:type="dxa" w:w="2943"/>
            <w:tcBorders>
              <w:top w:space="0" w:sz="4" w:color="auto" w:val="single"/>
              <w:left w:space="0" w:sz="4" w:color="auto" w:val="single"/>
              <w:bottom w:space="0" w:sz="4" w:color="auto" w:val="single"/>
              <w:right w:space="0" w:sz="4" w:color="auto" w:val="single"/>
            </w:tcBorders>
            <w:hideMark/>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t>Tražbina će se podmiriti uz otpis dijela tražbine u iznosu od 30%, dok će se ostatak tražbine u iznosu od 17.147,11 kn podmiriti u roku od 4 godine koja uključuje 1 godinu počeka i trideset i osam (38) jednaka mjesečna anuiteta gdje prava rata dospijeva na naplatu u mjesecu nakon isteka roka od 12 mjeseci od datuma sklapanja predstečajne nagodbe pred Trgovačkim sudom u Rijeci u iznosu od 451,60 kn, a ostale rate u iznosu od 541,23 kn.</w:t>
            </w:r>
          </w:p>
        </w:tc>
      </w:tr>
      <w:tr w:rsidTr="00F26228" w:rsidR="00F26228">
        <w:tc>
          <w:tcPr>
            <w:tcW w:type="dxa" w:w="675"/>
            <w:tcBorders>
              <w:top w:space="0" w:sz="4" w:color="auto" w:val="single"/>
              <w:left w:space="0" w:sz="4" w:color="auto" w:val="single"/>
              <w:bottom w:space="0" w:sz="4" w:color="auto" w:val="single"/>
              <w:right w:space="0" w:sz="4" w:color="auto" w:val="single"/>
            </w:tcBorders>
            <w:hideMark/>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t>13.</w:t>
            </w:r>
          </w:p>
        </w:tc>
        <w:tc>
          <w:tcPr>
            <w:tcW w:type="dxa" w:w="1843"/>
            <w:tcBorders>
              <w:top w:space="0" w:sz="4" w:color="auto" w:val="single"/>
              <w:left w:space="0" w:sz="4" w:color="auto" w:val="single"/>
              <w:bottom w:space="0" w:sz="4" w:color="auto" w:val="single"/>
              <w:right w:space="0" w:sz="4" w:color="auto" w:val="single"/>
            </w:tcBorders>
            <w:hideMark/>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t>92346474906</w:t>
            </w:r>
          </w:p>
        </w:tc>
        <w:tc>
          <w:tcPr>
            <w:tcW w:type="dxa" w:w="2126"/>
            <w:tcBorders>
              <w:top w:space="0" w:sz="4" w:color="auto" w:val="single"/>
              <w:left w:space="0" w:sz="4" w:color="auto" w:val="single"/>
              <w:bottom w:space="0" w:sz="4" w:color="auto" w:val="single"/>
              <w:right w:space="0" w:sz="4" w:color="auto" w:val="single"/>
            </w:tcBorders>
            <w:hideMark/>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t>ITEA d. o. o. Matulji (Općina Matulji)</w:t>
            </w:r>
            <w:r>
              <w:rPr>
                <w:rFonts w:cs="Times New Roman" w:hAnsi="Times New Roman" w:ascii="Times New Roman"/>
                <w:sz w:val="24"/>
                <w:szCs w:val="24"/>
              </w:rPr>
              <w:br/>
              <w:t>Kvarnerska cesta 51</w:t>
            </w:r>
          </w:p>
        </w:tc>
        <w:tc>
          <w:tcPr>
            <w:tcW w:type="dxa" w:w="1701"/>
            <w:tcBorders>
              <w:top w:space="0" w:sz="4" w:color="auto" w:val="single"/>
              <w:left w:space="0" w:sz="4" w:color="auto" w:val="single"/>
              <w:bottom w:space="0" w:sz="4" w:color="auto" w:val="single"/>
              <w:right w:space="0" w:sz="4" w:color="auto" w:val="single"/>
            </w:tcBorders>
            <w:hideMark/>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t>10.899,53</w:t>
            </w:r>
          </w:p>
        </w:tc>
        <w:tc>
          <w:tcPr>
            <w:tcW w:type="dxa" w:w="2943"/>
            <w:tcBorders>
              <w:top w:space="0" w:sz="4" w:color="auto" w:val="single"/>
              <w:left w:space="0" w:sz="4" w:color="auto" w:val="single"/>
              <w:bottom w:space="0" w:sz="4" w:color="auto" w:val="single"/>
              <w:right w:space="0" w:sz="4" w:color="auto" w:val="single"/>
            </w:tcBorders>
            <w:hideMark/>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t xml:space="preserve">Tražbina će se podmiriti uz otpis dijela tražbine u iznosu od 30%, dok će se ostatak tražbine u iznosu od 7.629,67 kn podmiriti u roku od 4 godine koja uključuje 1 godinu počeka i </w:t>
            </w:r>
            <w:r>
              <w:rPr>
                <w:rFonts w:cs="Times New Roman" w:hAnsi="Times New Roman" w:ascii="Times New Roman"/>
                <w:sz w:val="24"/>
                <w:szCs w:val="24"/>
              </w:rPr>
              <w:lastRenderedPageBreak/>
              <w:t>trideset i osam (38) jednaka mjesečna anuiteta gdje prava rata dospijeva na naplatu u mjesecu nakon isteka roka od 12 mjeseci od datuma sklapanja predstečajne nagodbe pred Trgovačkim sudom u Rijeci u iznosu od 200,81 kn, a ostale rate u iznosu od 200,78 kn.</w:t>
            </w:r>
          </w:p>
        </w:tc>
      </w:tr>
      <w:tr w:rsidTr="00F26228" w:rsidR="00F26228">
        <w:tc>
          <w:tcPr>
            <w:tcW w:type="dxa" w:w="675"/>
            <w:tcBorders>
              <w:top w:space="0" w:sz="4" w:color="auto" w:val="single"/>
              <w:left w:space="0" w:sz="4" w:color="auto" w:val="single"/>
              <w:bottom w:space="0" w:sz="4" w:color="auto" w:val="single"/>
              <w:right w:space="0" w:sz="4" w:color="auto" w:val="single"/>
            </w:tcBorders>
            <w:hideMark/>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lastRenderedPageBreak/>
              <w:t>14.</w:t>
            </w:r>
          </w:p>
        </w:tc>
        <w:tc>
          <w:tcPr>
            <w:tcW w:type="dxa" w:w="1843"/>
            <w:tcBorders>
              <w:top w:space="0" w:sz="4" w:color="auto" w:val="single"/>
              <w:left w:space="0" w:sz="4" w:color="auto" w:val="single"/>
              <w:bottom w:space="0" w:sz="4" w:color="auto" w:val="single"/>
              <w:right w:space="0" w:sz="4" w:color="auto" w:val="single"/>
            </w:tcBorders>
            <w:hideMark/>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t>15803483300</w:t>
            </w:r>
          </w:p>
        </w:tc>
        <w:tc>
          <w:tcPr>
            <w:tcW w:type="dxa" w:w="2126"/>
            <w:tcBorders>
              <w:top w:space="0" w:sz="4" w:color="auto" w:val="single"/>
              <w:left w:space="0" w:sz="4" w:color="auto" w:val="single"/>
              <w:bottom w:space="0" w:sz="4" w:color="auto" w:val="single"/>
              <w:right w:space="0" w:sz="4" w:color="auto" w:val="single"/>
            </w:tcBorders>
            <w:hideMark/>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t>Zajednički odvjetnički ured Franjo Matković i Igor Bezjak, Zagrebačka 5/I, Rijeka</w:t>
            </w:r>
          </w:p>
        </w:tc>
        <w:tc>
          <w:tcPr>
            <w:tcW w:type="dxa" w:w="1701"/>
            <w:tcBorders>
              <w:top w:space="0" w:sz="4" w:color="auto" w:val="single"/>
              <w:left w:space="0" w:sz="4" w:color="auto" w:val="single"/>
              <w:bottom w:space="0" w:sz="4" w:color="auto" w:val="single"/>
              <w:right w:space="0" w:sz="4" w:color="auto" w:val="single"/>
            </w:tcBorders>
            <w:hideMark/>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t>44.214,40</w:t>
            </w:r>
          </w:p>
        </w:tc>
        <w:tc>
          <w:tcPr>
            <w:tcW w:type="dxa" w:w="2943"/>
            <w:tcBorders>
              <w:top w:space="0" w:sz="4" w:color="auto" w:val="single"/>
              <w:left w:space="0" w:sz="4" w:color="auto" w:val="single"/>
              <w:bottom w:space="0" w:sz="4" w:color="auto" w:val="single"/>
              <w:right w:space="0" w:sz="4" w:color="auto" w:val="single"/>
            </w:tcBorders>
            <w:hideMark/>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t>Tražbina će se podmiriti uz otpis dijela tražbine u iznosu od 30%, dok će se ostatak tražbine u iznosu od 30.950,08 kn podmiriti u roku od 4 godine koja uključuje 1 godinu počeka i trideset i osam (38) jednaka mjesečna anuiteta gdje prava rata dospijeva na naplatu u mjesecu nakon isteka roka od 12 mjeseci od datuma sklapanja predstečajne nagodbe pred Trgovačkim sudom u Rijeci u iznosu od 814,69 kn, a ostale rate u iznosu od 814,47 kn.</w:t>
            </w:r>
          </w:p>
        </w:tc>
      </w:tr>
      <w:tr w:rsidTr="00F26228" w:rsidR="00F26228">
        <w:tc>
          <w:tcPr>
            <w:tcW w:type="dxa" w:w="675"/>
            <w:tcBorders>
              <w:top w:space="0" w:sz="4" w:color="auto" w:val="single"/>
              <w:left w:space="0" w:sz="4" w:color="auto" w:val="single"/>
              <w:bottom w:space="0" w:sz="4" w:color="auto" w:val="single"/>
              <w:right w:space="0" w:sz="4" w:color="auto" w:val="single"/>
            </w:tcBorders>
            <w:hideMark/>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t>15.</w:t>
            </w:r>
          </w:p>
        </w:tc>
        <w:tc>
          <w:tcPr>
            <w:tcW w:type="dxa" w:w="1843"/>
            <w:tcBorders>
              <w:top w:space="0" w:sz="4" w:color="auto" w:val="single"/>
              <w:left w:space="0" w:sz="4" w:color="auto" w:val="single"/>
              <w:bottom w:space="0" w:sz="4" w:color="auto" w:val="single"/>
              <w:right w:space="0" w:sz="4" w:color="auto" w:val="single"/>
            </w:tcBorders>
            <w:hideMark/>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t>31135242311</w:t>
            </w:r>
          </w:p>
        </w:tc>
        <w:tc>
          <w:tcPr>
            <w:tcW w:type="dxa" w:w="2126"/>
            <w:tcBorders>
              <w:top w:space="0" w:sz="4" w:color="auto" w:val="single"/>
              <w:left w:space="0" w:sz="4" w:color="auto" w:val="single"/>
              <w:bottom w:space="0" w:sz="4" w:color="auto" w:val="single"/>
              <w:right w:space="0" w:sz="4" w:color="auto" w:val="single"/>
            </w:tcBorders>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t>RI - STAN d. o. o. Rijeka, Šet. A.K. Miošića 2</w:t>
            </w:r>
          </w:p>
          <w:p w:rsidRDefault="00F26228" w:rsidR="00F26228">
            <w:pPr>
              <w:jc w:val="both"/>
              <w:rPr>
                <w:rFonts w:cs="Times New Roman" w:hAnsi="Times New Roman" w:ascii="Times New Roman"/>
                <w:sz w:val="24"/>
                <w:szCs w:val="24"/>
              </w:rPr>
            </w:pPr>
          </w:p>
        </w:tc>
        <w:tc>
          <w:tcPr>
            <w:tcW w:type="dxa" w:w="1701"/>
            <w:tcBorders>
              <w:top w:space="0" w:sz="4" w:color="auto" w:val="single"/>
              <w:left w:space="0" w:sz="4" w:color="auto" w:val="single"/>
              <w:bottom w:space="0" w:sz="4" w:color="auto" w:val="single"/>
              <w:right w:space="0" w:sz="4" w:color="auto" w:val="single"/>
            </w:tcBorders>
            <w:hideMark/>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t>5.367,11</w:t>
            </w:r>
          </w:p>
        </w:tc>
        <w:tc>
          <w:tcPr>
            <w:tcW w:type="dxa" w:w="2943"/>
            <w:tcBorders>
              <w:top w:space="0" w:sz="4" w:color="auto" w:val="single"/>
              <w:left w:space="0" w:sz="4" w:color="auto" w:val="single"/>
              <w:bottom w:space="0" w:sz="4" w:color="auto" w:val="single"/>
              <w:right w:space="0" w:sz="4" w:color="auto" w:val="single"/>
            </w:tcBorders>
            <w:hideMark/>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t>Tražbina će se podmiriti uz otpis dijela tražbine u iznosu od 30%, dok će se ostatak tražbine u iznosu od 3.756,97 kn podmiriti u roku od 4 godine koja uključuje 1 godinu počeka i trideset i osam (38) jednaka mjesečna anuiteta gdje prava rata dospijeva na naplatu u mjesecu nakon isteka roka od 12 mjeseci od datuma sklapanja predstečajne nagodbe pred Trgovačkim sudom u Rijeci u iznosu od 99.15 kn, a ostale rate u iznosu od 98,86 kn.</w:t>
            </w:r>
          </w:p>
        </w:tc>
      </w:tr>
      <w:tr w:rsidTr="00F26228" w:rsidR="00F26228">
        <w:tc>
          <w:tcPr>
            <w:tcW w:type="dxa" w:w="675"/>
            <w:tcBorders>
              <w:top w:space="0" w:sz="4" w:color="auto" w:val="single"/>
              <w:left w:space="0" w:sz="4" w:color="auto" w:val="single"/>
              <w:bottom w:space="0" w:sz="4" w:color="auto" w:val="single"/>
              <w:right w:space="0" w:sz="4" w:color="auto" w:val="single"/>
            </w:tcBorders>
            <w:hideMark/>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t>16.</w:t>
            </w:r>
          </w:p>
        </w:tc>
        <w:tc>
          <w:tcPr>
            <w:tcW w:type="dxa" w:w="1843"/>
            <w:tcBorders>
              <w:top w:space="0" w:sz="4" w:color="auto" w:val="single"/>
              <w:left w:space="0" w:sz="4" w:color="auto" w:val="single"/>
              <w:bottom w:space="0" w:sz="4" w:color="auto" w:val="single"/>
              <w:right w:space="0" w:sz="4" w:color="auto" w:val="single"/>
            </w:tcBorders>
            <w:hideMark/>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t>47911242222</w:t>
            </w:r>
          </w:p>
        </w:tc>
        <w:tc>
          <w:tcPr>
            <w:tcW w:type="dxa" w:w="2126"/>
            <w:tcBorders>
              <w:top w:space="0" w:sz="4" w:color="auto" w:val="single"/>
              <w:left w:space="0" w:sz="4" w:color="auto" w:val="single"/>
              <w:bottom w:space="0" w:sz="4" w:color="auto" w:val="single"/>
              <w:right w:space="0" w:sz="4" w:color="auto" w:val="single"/>
            </w:tcBorders>
            <w:hideMark/>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t xml:space="preserve">Dalekovod, d.d. Zagreb, </w:t>
            </w:r>
            <w:r>
              <w:rPr>
                <w:rFonts w:cs="Times New Roman" w:hAnsi="Times New Roman" w:ascii="Times New Roman"/>
                <w:sz w:val="24"/>
                <w:szCs w:val="24"/>
              </w:rPr>
              <w:br/>
              <w:t xml:space="preserve">Ulica Marijana </w:t>
            </w:r>
            <w:r>
              <w:rPr>
                <w:rFonts w:cs="Times New Roman" w:hAnsi="Times New Roman" w:ascii="Times New Roman"/>
                <w:sz w:val="24"/>
                <w:szCs w:val="24"/>
              </w:rPr>
              <w:lastRenderedPageBreak/>
              <w:t>Čavića 4</w:t>
            </w:r>
          </w:p>
        </w:tc>
        <w:tc>
          <w:tcPr>
            <w:tcW w:type="dxa" w:w="1701"/>
            <w:tcBorders>
              <w:top w:space="0" w:sz="4" w:color="auto" w:val="single"/>
              <w:left w:space="0" w:sz="4" w:color="auto" w:val="single"/>
              <w:bottom w:space="0" w:sz="4" w:color="auto" w:val="single"/>
              <w:right w:space="0" w:sz="4" w:color="auto" w:val="single"/>
            </w:tcBorders>
            <w:hideMark/>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lastRenderedPageBreak/>
              <w:t>258.300,00</w:t>
            </w:r>
          </w:p>
        </w:tc>
        <w:tc>
          <w:tcPr>
            <w:tcW w:type="dxa" w:w="2943"/>
            <w:tcBorders>
              <w:top w:space="0" w:sz="4" w:color="auto" w:val="single"/>
              <w:left w:space="0" w:sz="4" w:color="auto" w:val="single"/>
              <w:bottom w:space="0" w:sz="4" w:color="auto" w:val="single"/>
              <w:right w:space="0" w:sz="4" w:color="auto" w:val="single"/>
            </w:tcBorders>
            <w:hideMark/>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t xml:space="preserve">Tražbina će se podmiriti uz otpis dijela tražbine u iznosu od 30%, dok će se </w:t>
            </w:r>
            <w:r>
              <w:rPr>
                <w:rFonts w:cs="Times New Roman" w:hAnsi="Times New Roman" w:ascii="Times New Roman"/>
                <w:sz w:val="24"/>
                <w:szCs w:val="24"/>
              </w:rPr>
              <w:lastRenderedPageBreak/>
              <w:t>ostatak tražbine u iznosu od 180.810,00 kn podmiriti u roku od 4 godine koja uključuje 1 godinu počeka i trideset i osam (38) jednaka mjesečna anuiteta gdje prava rata dospijeva na naplatu u mjesecu nakon isteka roka od 12 mjeseci od datuma sklapanja predstečajne nagodbe pred Trgovačkim sudom u Rijeci u iznosu od 4.758,45 kn, a ostale rate u iznosu od 4.758,15 kn.</w:t>
            </w:r>
          </w:p>
        </w:tc>
      </w:tr>
      <w:tr w:rsidTr="00F26228" w:rsidR="00F26228">
        <w:tc>
          <w:tcPr>
            <w:tcW w:type="dxa" w:w="675"/>
            <w:tcBorders>
              <w:top w:space="0" w:sz="4" w:color="auto" w:val="single"/>
              <w:left w:space="0" w:sz="4" w:color="auto" w:val="single"/>
              <w:bottom w:space="0" w:sz="4" w:color="auto" w:val="single"/>
              <w:right w:space="0" w:sz="4" w:color="auto" w:val="single"/>
            </w:tcBorders>
            <w:hideMark/>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lastRenderedPageBreak/>
              <w:t>17.</w:t>
            </w:r>
          </w:p>
        </w:tc>
        <w:tc>
          <w:tcPr>
            <w:tcW w:type="dxa" w:w="1843"/>
            <w:tcBorders>
              <w:top w:space="0" w:sz="4" w:color="auto" w:val="single"/>
              <w:left w:space="0" w:sz="4" w:color="auto" w:val="single"/>
              <w:bottom w:space="0" w:sz="4" w:color="auto" w:val="single"/>
              <w:right w:space="0" w:sz="4" w:color="auto" w:val="single"/>
            </w:tcBorders>
            <w:hideMark/>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t>02882746520</w:t>
            </w:r>
          </w:p>
        </w:tc>
        <w:tc>
          <w:tcPr>
            <w:tcW w:type="dxa" w:w="2126"/>
            <w:tcBorders>
              <w:top w:space="0" w:sz="4" w:color="auto" w:val="single"/>
              <w:left w:space="0" w:sz="4" w:color="auto" w:val="single"/>
              <w:bottom w:space="0" w:sz="4" w:color="auto" w:val="single"/>
              <w:right w:space="0" w:sz="4" w:color="auto" w:val="single"/>
            </w:tcBorders>
            <w:hideMark/>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t>GAŠE d. o. o.  Viškovo, Kosi, Ferenci 33</w:t>
            </w:r>
          </w:p>
        </w:tc>
        <w:tc>
          <w:tcPr>
            <w:tcW w:type="dxa" w:w="1701"/>
            <w:tcBorders>
              <w:top w:space="0" w:sz="4" w:color="auto" w:val="single"/>
              <w:left w:space="0" w:sz="4" w:color="auto" w:val="single"/>
              <w:bottom w:space="0" w:sz="4" w:color="auto" w:val="single"/>
              <w:right w:space="0" w:sz="4" w:color="auto" w:val="single"/>
            </w:tcBorders>
            <w:hideMark/>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t>153.388,11</w:t>
            </w:r>
          </w:p>
        </w:tc>
        <w:tc>
          <w:tcPr>
            <w:tcW w:type="dxa" w:w="2943"/>
            <w:tcBorders>
              <w:top w:space="0" w:sz="4" w:color="auto" w:val="single"/>
              <w:left w:space="0" w:sz="4" w:color="auto" w:val="single"/>
              <w:bottom w:space="0" w:sz="4" w:color="auto" w:val="single"/>
              <w:right w:space="0" w:sz="4" w:color="auto" w:val="single"/>
            </w:tcBorders>
            <w:hideMark/>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t>Tražbina će se podmiriti uz otpis dijela tražbine u iznosu od 30%, dok će se ostatak tražbine u iznosu od 107.371,67 kn podmiriti u roku od 4 godine koja uključuje 1 godinu počeka i trideset i osam (38) jednaka mjesečna anuiteta gdje prava rata dospijeva na naplatu u mjesecu nakon isteka roka od 12 mjeseci od datuma sklapanja predstečajne nagodbe pred Trgovačkim sudom u Rijeci u iznosu od 2.825,58 kn, a ostale rate u iznosu od 2.825,57 kn.</w:t>
            </w:r>
          </w:p>
        </w:tc>
      </w:tr>
      <w:tr w:rsidTr="00F26228" w:rsidR="00F26228">
        <w:tc>
          <w:tcPr>
            <w:tcW w:type="dxa" w:w="675"/>
            <w:tcBorders>
              <w:top w:space="0" w:sz="4" w:color="auto" w:val="single"/>
              <w:left w:space="0" w:sz="4" w:color="auto" w:val="single"/>
              <w:bottom w:space="0" w:sz="4" w:color="auto" w:val="single"/>
              <w:right w:space="0" w:sz="4" w:color="auto" w:val="single"/>
            </w:tcBorders>
            <w:hideMark/>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t>18.</w:t>
            </w:r>
          </w:p>
        </w:tc>
        <w:tc>
          <w:tcPr>
            <w:tcW w:type="dxa" w:w="1843"/>
            <w:tcBorders>
              <w:top w:space="0" w:sz="4" w:color="auto" w:val="single"/>
              <w:left w:space="0" w:sz="4" w:color="auto" w:val="single"/>
              <w:bottom w:space="0" w:sz="4" w:color="auto" w:val="single"/>
              <w:right w:space="0" w:sz="4" w:color="auto" w:val="single"/>
            </w:tcBorders>
          </w:tcPr>
          <w:p w:rsidRDefault="00F26228" w:rsidR="00F26228">
            <w:pPr>
              <w:jc w:val="both"/>
              <w:rPr>
                <w:rFonts w:cs="Times New Roman" w:hAnsi="Times New Roman" w:ascii="Times New Roman"/>
                <w:sz w:val="24"/>
                <w:szCs w:val="24"/>
              </w:rPr>
            </w:pPr>
          </w:p>
        </w:tc>
        <w:tc>
          <w:tcPr>
            <w:tcW w:type="dxa" w:w="2126"/>
            <w:tcBorders>
              <w:top w:space="0" w:sz="4" w:color="auto" w:val="single"/>
              <w:left w:space="0" w:sz="4" w:color="auto" w:val="single"/>
              <w:bottom w:space="0" w:sz="4" w:color="auto" w:val="single"/>
              <w:right w:space="0" w:sz="4" w:color="auto" w:val="single"/>
            </w:tcBorders>
            <w:hideMark/>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t>FERAL TRADE d.o.o. u stečaju Zagreb, Zlatka Šulentića 8</w:t>
            </w:r>
          </w:p>
        </w:tc>
        <w:tc>
          <w:tcPr>
            <w:tcW w:type="dxa" w:w="1701"/>
            <w:tcBorders>
              <w:top w:space="0" w:sz="4" w:color="auto" w:val="single"/>
              <w:left w:space="0" w:sz="4" w:color="auto" w:val="single"/>
              <w:bottom w:space="0" w:sz="4" w:color="auto" w:val="single"/>
              <w:right w:space="0" w:sz="4" w:color="auto" w:val="single"/>
            </w:tcBorders>
            <w:hideMark/>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t>39.778,09</w:t>
            </w:r>
          </w:p>
        </w:tc>
        <w:tc>
          <w:tcPr>
            <w:tcW w:type="dxa" w:w="2943"/>
            <w:tcBorders>
              <w:top w:space="0" w:sz="4" w:color="auto" w:val="single"/>
              <w:left w:space="0" w:sz="4" w:color="auto" w:val="single"/>
              <w:bottom w:space="0" w:sz="4" w:color="auto" w:val="single"/>
              <w:right w:space="0" w:sz="4" w:color="auto" w:val="single"/>
            </w:tcBorders>
            <w:hideMark/>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t xml:space="preserve">Tražbina će se podmiriti uz otpis dijela tražbine u iznosu od 30%, dok će se ostatak tražbine u iznosu od 27.844,66 kn podmiriti u roku od 4 godine koja uključuje 1 godinu počeka i trideset i osam (38) jednaka mjesečna anuiteta gdje prava rata dospijeva na naplatu u mjesecu nakon isteka roka od 12 mjeseci od datuma sklapanja predstečajne nagodbe pred Trgovačkim sudom u Rijeci u iznosu od 732,91 kn, a ostale rate u iznosu od </w:t>
            </w:r>
            <w:r>
              <w:rPr>
                <w:rFonts w:cs="Times New Roman" w:hAnsi="Times New Roman" w:ascii="Times New Roman"/>
                <w:sz w:val="24"/>
                <w:szCs w:val="24"/>
              </w:rPr>
              <w:lastRenderedPageBreak/>
              <w:t>732,75 kn.</w:t>
            </w:r>
          </w:p>
        </w:tc>
      </w:tr>
      <w:tr w:rsidTr="00F26228" w:rsidR="00F26228">
        <w:tc>
          <w:tcPr>
            <w:tcW w:type="dxa" w:w="675"/>
            <w:tcBorders>
              <w:top w:space="0" w:sz="4" w:color="auto" w:val="single"/>
              <w:left w:space="0" w:sz="4" w:color="auto" w:val="single"/>
              <w:bottom w:space="0" w:sz="4" w:color="auto" w:val="single"/>
              <w:right w:space="0" w:sz="4" w:color="auto" w:val="single"/>
            </w:tcBorders>
            <w:hideMark/>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lastRenderedPageBreak/>
              <w:t>19.</w:t>
            </w:r>
          </w:p>
        </w:tc>
        <w:tc>
          <w:tcPr>
            <w:tcW w:type="dxa" w:w="1843"/>
            <w:tcBorders>
              <w:top w:space="0" w:sz="4" w:color="auto" w:val="single"/>
              <w:left w:space="0" w:sz="4" w:color="auto" w:val="single"/>
              <w:bottom w:space="0" w:sz="4" w:color="auto" w:val="single"/>
              <w:right w:space="0" w:sz="4" w:color="auto" w:val="single"/>
            </w:tcBorders>
            <w:hideMark/>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t>54503374450</w:t>
            </w:r>
          </w:p>
        </w:tc>
        <w:tc>
          <w:tcPr>
            <w:tcW w:type="dxa" w:w="2126"/>
            <w:tcBorders>
              <w:top w:space="0" w:sz="4" w:color="auto" w:val="single"/>
              <w:left w:space="0" w:sz="4" w:color="auto" w:val="single"/>
              <w:bottom w:space="0" w:sz="4" w:color="auto" w:val="single"/>
              <w:right w:space="0" w:sz="4" w:color="auto" w:val="single"/>
            </w:tcBorders>
            <w:hideMark/>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t>GRADITELJ - STAN d. o. o. Rijeka, Prolaz Marije Krucifikse Kozulić 1</w:t>
            </w:r>
          </w:p>
        </w:tc>
        <w:tc>
          <w:tcPr>
            <w:tcW w:type="dxa" w:w="1701"/>
            <w:tcBorders>
              <w:top w:space="0" w:sz="4" w:color="auto" w:val="single"/>
              <w:left w:space="0" w:sz="4" w:color="auto" w:val="single"/>
              <w:bottom w:space="0" w:sz="4" w:color="auto" w:val="single"/>
              <w:right w:space="0" w:sz="4" w:color="auto" w:val="single"/>
            </w:tcBorders>
            <w:hideMark/>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t>5.412,00</w:t>
            </w:r>
          </w:p>
        </w:tc>
        <w:tc>
          <w:tcPr>
            <w:tcW w:type="dxa" w:w="2943"/>
            <w:tcBorders>
              <w:top w:space="0" w:sz="4" w:color="auto" w:val="single"/>
              <w:left w:space="0" w:sz="4" w:color="auto" w:val="single"/>
              <w:bottom w:space="0" w:sz="4" w:color="auto" w:val="single"/>
              <w:right w:space="0" w:sz="4" w:color="auto" w:val="single"/>
            </w:tcBorders>
            <w:hideMark/>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t>Tražbina će se podmiriti uz otpis dijela tražbine u iznosu od 30%, dok će se ostatak tražbine u iznosu od 3.788,40 kn podmiriti u roku od 4 godine koja uključuje 1 godinu počeka i trideset i osam (38) jednaka mjesečna anuiteta gdje prava rata dospijeva na naplatu u mjesecu nakon isteka roka od 12 mjeseci od datuma sklapanja predstečajne nagodbe pred Trgovačkim sudom u Rijeci u iznosu od 99.87 kn, a ostale rate u iznosu od 99,69 kn.</w:t>
            </w:r>
          </w:p>
        </w:tc>
      </w:tr>
      <w:tr w:rsidTr="00F26228" w:rsidR="00F26228">
        <w:tc>
          <w:tcPr>
            <w:tcW w:type="dxa" w:w="675"/>
            <w:tcBorders>
              <w:top w:space="0" w:sz="4" w:color="auto" w:val="single"/>
              <w:left w:space="0" w:sz="4" w:color="auto" w:val="single"/>
              <w:bottom w:space="0" w:sz="4" w:color="auto" w:val="single"/>
              <w:right w:space="0" w:sz="4" w:color="auto" w:val="single"/>
            </w:tcBorders>
            <w:hideMark/>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t>20.</w:t>
            </w:r>
          </w:p>
        </w:tc>
        <w:tc>
          <w:tcPr>
            <w:tcW w:type="dxa" w:w="1843"/>
            <w:tcBorders>
              <w:top w:space="0" w:sz="4" w:color="auto" w:val="single"/>
              <w:left w:space="0" w:sz="4" w:color="auto" w:val="single"/>
              <w:bottom w:space="0" w:sz="4" w:color="auto" w:val="single"/>
              <w:right w:space="0" w:sz="4" w:color="auto" w:val="single"/>
            </w:tcBorders>
            <w:hideMark/>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t>81793146560</w:t>
            </w:r>
          </w:p>
        </w:tc>
        <w:tc>
          <w:tcPr>
            <w:tcW w:type="dxa" w:w="2126"/>
            <w:tcBorders>
              <w:top w:space="0" w:sz="4" w:color="auto" w:val="single"/>
              <w:left w:space="0" w:sz="4" w:color="auto" w:val="single"/>
              <w:bottom w:space="0" w:sz="4" w:color="auto" w:val="single"/>
              <w:right w:space="0" w:sz="4" w:color="auto" w:val="single"/>
            </w:tcBorders>
            <w:hideMark/>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t>Hrvatski Telekom d.d. Zagreb, Roberta Frangeša Mihanovića 9</w:t>
            </w:r>
          </w:p>
        </w:tc>
        <w:tc>
          <w:tcPr>
            <w:tcW w:type="dxa" w:w="1701"/>
            <w:tcBorders>
              <w:top w:space="0" w:sz="4" w:color="auto" w:val="single"/>
              <w:left w:space="0" w:sz="4" w:color="auto" w:val="single"/>
              <w:bottom w:space="0" w:sz="4" w:color="auto" w:val="single"/>
              <w:right w:space="0" w:sz="4" w:color="auto" w:val="single"/>
            </w:tcBorders>
            <w:hideMark/>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t>2.196,58</w:t>
            </w:r>
          </w:p>
        </w:tc>
        <w:tc>
          <w:tcPr>
            <w:tcW w:type="dxa" w:w="2943"/>
            <w:tcBorders>
              <w:top w:space="0" w:sz="4" w:color="auto" w:val="single"/>
              <w:left w:space="0" w:sz="4" w:color="auto" w:val="single"/>
              <w:bottom w:space="0" w:sz="4" w:color="auto" w:val="single"/>
              <w:right w:space="0" w:sz="4" w:color="auto" w:val="single"/>
            </w:tcBorders>
            <w:hideMark/>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t>Tražbina će se podmiriti uz otpis dijela tražbine u iznosu od 30%, dok će se ostatak tražbine u iznosu od 1.537,60 kn podmiriti u roku od 4 godine koja uključuje 1 godinu počeka i trideset i osam (38) jednaka mjesečna anuiteta gdje prava rata dospijeva na naplatu u mjesecu nakon isteka roka od 12 mjeseci od datuma sklapanja predstečajne nagodbe pred Trgovačkim sudom u Rijeci u iznosu od 40,58 kn, a ostale rate u iznosu od 40,46 kn.</w:t>
            </w:r>
          </w:p>
        </w:tc>
      </w:tr>
      <w:tr w:rsidTr="00F26228" w:rsidR="00F26228">
        <w:tc>
          <w:tcPr>
            <w:tcW w:type="dxa" w:w="675"/>
            <w:tcBorders>
              <w:top w:space="0" w:sz="4" w:color="auto" w:val="single"/>
              <w:left w:space="0" w:sz="4" w:color="auto" w:val="single"/>
              <w:bottom w:space="0" w:sz="4" w:color="auto" w:val="single"/>
              <w:right w:space="0" w:sz="4" w:color="auto" w:val="single"/>
            </w:tcBorders>
            <w:hideMark/>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t>21.</w:t>
            </w:r>
          </w:p>
        </w:tc>
        <w:tc>
          <w:tcPr>
            <w:tcW w:type="dxa" w:w="1843"/>
            <w:tcBorders>
              <w:top w:space="0" w:sz="4" w:color="auto" w:val="single"/>
              <w:left w:space="0" w:sz="4" w:color="auto" w:val="single"/>
              <w:bottom w:space="0" w:sz="4" w:color="auto" w:val="single"/>
              <w:right w:space="0" w:sz="4" w:color="auto" w:val="single"/>
            </w:tcBorders>
          </w:tcPr>
          <w:p w:rsidRDefault="00F26228" w:rsidR="00F26228">
            <w:pPr>
              <w:jc w:val="both"/>
              <w:rPr>
                <w:rFonts w:cs="Times New Roman" w:hAnsi="Times New Roman" w:ascii="Times New Roman"/>
                <w:sz w:val="24"/>
                <w:szCs w:val="24"/>
              </w:rPr>
            </w:pPr>
          </w:p>
        </w:tc>
        <w:tc>
          <w:tcPr>
            <w:tcW w:type="dxa" w:w="2126"/>
            <w:tcBorders>
              <w:top w:space="0" w:sz="4" w:color="auto" w:val="single"/>
              <w:left w:space="0" w:sz="4" w:color="auto" w:val="single"/>
              <w:bottom w:space="0" w:sz="4" w:color="auto" w:val="single"/>
              <w:right w:space="0" w:sz="4" w:color="auto" w:val="single"/>
            </w:tcBorders>
            <w:hideMark/>
          </w:tcPr>
          <w:p w:rsidRDefault="00F26228" w:rsidR="00F26228">
            <w:pPr>
              <w:autoSpaceDE w:val="false"/>
              <w:autoSpaceDN w:val="false"/>
              <w:adjustRightInd w:val="false"/>
              <w:rPr>
                <w:rFonts w:cs="Times New Roman" w:hAnsi="Times New Roman" w:ascii="Times New Roman"/>
                <w:sz w:val="24"/>
                <w:szCs w:val="24"/>
              </w:rPr>
            </w:pPr>
            <w:r>
              <w:rPr>
                <w:rFonts w:cs="Times New Roman" w:hAnsi="Times New Roman" w:ascii="Times New Roman"/>
                <w:sz w:val="24"/>
                <w:szCs w:val="24"/>
              </w:rPr>
              <w:t xml:space="preserve">A. S. N. d. o. o. u stečaju Viškovo, </w:t>
            </w:r>
          </w:p>
          <w:p w:rsidRDefault="00F26228" w:rsidR="00F26228">
            <w:pPr>
              <w:jc w:val="both"/>
              <w:rPr>
                <w:rFonts w:cs="Times New Roman" w:hAnsi="Times New Roman" w:ascii="Times New Roman"/>
                <w:sz w:val="24"/>
                <w:szCs w:val="24"/>
              </w:rPr>
            </w:pPr>
            <w:r>
              <w:rPr>
                <w:rFonts w:cs="Times New Roman" w:hAnsi="Times New Roman" w:ascii="Times New Roman"/>
                <w:sz w:val="24"/>
                <w:szCs w:val="24"/>
              </w:rPr>
              <w:t>Furićevo 90</w:t>
            </w:r>
          </w:p>
        </w:tc>
        <w:tc>
          <w:tcPr>
            <w:tcW w:type="dxa" w:w="1701"/>
            <w:tcBorders>
              <w:top w:space="0" w:sz="4" w:color="auto" w:val="single"/>
              <w:left w:space="0" w:sz="4" w:color="auto" w:val="single"/>
              <w:bottom w:space="0" w:sz="4" w:color="auto" w:val="single"/>
              <w:right w:space="0" w:sz="4" w:color="auto" w:val="single"/>
            </w:tcBorders>
            <w:hideMark/>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t>1.265,00</w:t>
            </w:r>
          </w:p>
        </w:tc>
        <w:tc>
          <w:tcPr>
            <w:tcW w:type="dxa" w:w="2943"/>
            <w:tcBorders>
              <w:top w:space="0" w:sz="4" w:color="auto" w:val="single"/>
              <w:left w:space="0" w:sz="4" w:color="auto" w:val="single"/>
              <w:bottom w:space="0" w:sz="4" w:color="auto" w:val="single"/>
              <w:right w:space="0" w:sz="4" w:color="auto" w:val="single"/>
            </w:tcBorders>
            <w:hideMark/>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t xml:space="preserve">Tražbina će se podmiriti uz otpis dijela tražbine u iznosu od 30%, dok će se ostatak tražbine u iznosu od 885,50 kn jednokratno po sklapanju predstečajne nagodbe pred Trgovačkim sudom u Rijeci. Tražbina u iznosu od 885,50 kn dospijeva na naplatu u mjesecu nakon mjeseca u kojem je sklopljena ova predstečajna nagodbe pred </w:t>
            </w:r>
            <w:r>
              <w:rPr>
                <w:rFonts w:cs="Times New Roman" w:hAnsi="Times New Roman" w:ascii="Times New Roman"/>
                <w:sz w:val="24"/>
                <w:szCs w:val="24"/>
              </w:rPr>
              <w:lastRenderedPageBreak/>
              <w:t>Trgovačkim sudom u Rijeci.</w:t>
            </w:r>
          </w:p>
        </w:tc>
      </w:tr>
      <w:tr w:rsidTr="00F26228" w:rsidR="00F26228">
        <w:tc>
          <w:tcPr>
            <w:tcW w:type="dxa" w:w="675"/>
            <w:tcBorders>
              <w:top w:space="0" w:sz="4" w:color="auto" w:val="single"/>
              <w:left w:space="0" w:sz="4" w:color="auto" w:val="single"/>
              <w:bottom w:space="0" w:sz="4" w:color="auto" w:val="single"/>
              <w:right w:space="0" w:sz="4" w:color="auto" w:val="single"/>
            </w:tcBorders>
            <w:hideMark/>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lastRenderedPageBreak/>
              <w:t>22.</w:t>
            </w:r>
          </w:p>
        </w:tc>
        <w:tc>
          <w:tcPr>
            <w:tcW w:type="dxa" w:w="1843"/>
            <w:tcBorders>
              <w:top w:space="0" w:sz="4" w:color="auto" w:val="single"/>
              <w:left w:space="0" w:sz="4" w:color="auto" w:val="single"/>
              <w:bottom w:space="0" w:sz="4" w:color="auto" w:val="single"/>
              <w:right w:space="0" w:sz="4" w:color="auto" w:val="single"/>
            </w:tcBorders>
            <w:hideMark/>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t>01616150378</w:t>
            </w:r>
          </w:p>
        </w:tc>
        <w:tc>
          <w:tcPr>
            <w:tcW w:type="dxa" w:w="2126"/>
            <w:tcBorders>
              <w:top w:space="0" w:sz="4" w:color="auto" w:val="single"/>
              <w:left w:space="0" w:sz="4" w:color="auto" w:val="single"/>
              <w:bottom w:space="0" w:sz="4" w:color="auto" w:val="single"/>
              <w:right w:space="0" w:sz="4" w:color="auto" w:val="single"/>
            </w:tcBorders>
            <w:hideMark/>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t>Neven Čačić, Škrljevo, Škrljevo 42</w:t>
            </w:r>
          </w:p>
        </w:tc>
        <w:tc>
          <w:tcPr>
            <w:tcW w:type="dxa" w:w="1701"/>
            <w:tcBorders>
              <w:top w:space="0" w:sz="4" w:color="auto" w:val="single"/>
              <w:left w:space="0" w:sz="4" w:color="auto" w:val="single"/>
              <w:bottom w:space="0" w:sz="4" w:color="auto" w:val="single"/>
              <w:right w:space="0" w:sz="4" w:color="auto" w:val="single"/>
            </w:tcBorders>
            <w:hideMark/>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t>7.900,00</w:t>
            </w:r>
          </w:p>
        </w:tc>
        <w:tc>
          <w:tcPr>
            <w:tcW w:type="dxa" w:w="2943"/>
            <w:tcBorders>
              <w:top w:space="0" w:sz="4" w:color="auto" w:val="single"/>
              <w:left w:space="0" w:sz="4" w:color="auto" w:val="single"/>
              <w:bottom w:space="0" w:sz="4" w:color="auto" w:val="single"/>
              <w:right w:space="0" w:sz="4" w:color="auto" w:val="single"/>
            </w:tcBorders>
            <w:hideMark/>
          </w:tcPr>
          <w:p w:rsidRDefault="00F26228" w:rsidR="00F26228">
            <w:pPr>
              <w:jc w:val="both"/>
              <w:rPr>
                <w:rFonts w:cs="Times New Roman" w:hAnsi="Times New Roman" w:ascii="Times New Roman"/>
                <w:sz w:val="24"/>
                <w:szCs w:val="24"/>
              </w:rPr>
            </w:pPr>
            <w:r>
              <w:rPr>
                <w:rFonts w:cs="Times New Roman" w:hAnsi="Times New Roman" w:ascii="Times New Roman"/>
                <w:sz w:val="24"/>
                <w:szCs w:val="24"/>
              </w:rPr>
              <w:t>Tražbina će se podmiriti uz otpis dijela tražbine u iznosu od 30%, dok će se ostatak tražbine u iznosu od 5.530,00 kn podmiriti u roku od 4 godine koja uključuje 1 godinu počeka i trideset i osam (38) jednaka mjesečna anuiteta gdje prava rata dospijeva na naplatu u mjesecu nakon isteka roka od 12 mjeseci od datuma sklapanja predstečajne nagodbe pred Trgovačkim sudom u Rijeci u iznosu od 145,76 kn, a ostale rate u iznosu od 145,52 kn.</w:t>
            </w:r>
          </w:p>
        </w:tc>
      </w:tr>
    </w:tbl>
    <w:p w:rsidRDefault="00F26228" w:rsidP="00F26228" w:rsidR="00F26228">
      <w:pPr>
        <w:spacing w:lineRule="auto" w:line="240"/>
        <w:jc w:val="both"/>
        <w:rPr>
          <w:rFonts w:cs="Times New Roman" w:hAnsi="Times New Roman" w:ascii="Times New Roman"/>
          <w:sz w:val="24"/>
          <w:szCs w:val="24"/>
        </w:rPr>
      </w:pPr>
    </w:p>
    <w:p w:rsidRDefault="00644889" w:rsidP="00644889" w:rsidR="00644889" w:rsidRPr="00CA3009">
      <w:pPr>
        <w:spacing w:lineRule="auto" w:line="240"/>
        <w:jc w:val="both"/>
        <w:rPr>
          <w:rFonts w:cs="Times New Roman" w:hAnsi="Times New Roman" w:ascii="Times New Roman"/>
          <w:sz w:val="24"/>
          <w:szCs w:val="24"/>
        </w:rPr>
      </w:pPr>
      <w:r w:rsidRPr="00CA3009">
        <w:rPr>
          <w:rFonts w:cs="Times New Roman" w:hAnsi="Times New Roman" w:ascii="Times New Roman"/>
          <w:sz w:val="24"/>
          <w:szCs w:val="24"/>
        </w:rPr>
        <w:t>III. Prioritetne tražbine će se podmiriti sukladno članku 17. Zakona o financijskom poslovanju i predstečajnoj nagodbi (dalje: ZFPPN-i, objavljen u NN br. 108/12, 144/12, 81/13 i 112/13).</w:t>
      </w:r>
    </w:p>
    <w:p w:rsidRDefault="00644889" w:rsidP="00644889" w:rsidR="00644889" w:rsidRPr="00CA3009">
      <w:pPr>
        <w:spacing w:lineRule="auto" w:line="240"/>
        <w:jc w:val="both"/>
        <w:rPr>
          <w:rFonts w:cs="Times New Roman" w:hAnsi="Times New Roman" w:ascii="Times New Roman"/>
          <w:sz w:val="24"/>
          <w:szCs w:val="24"/>
        </w:rPr>
      </w:pPr>
    </w:p>
    <w:p w:rsidRDefault="00644889" w:rsidP="00644889" w:rsidR="00644889" w:rsidRPr="00CA3009">
      <w:pPr>
        <w:spacing w:lineRule="auto" w:line="240"/>
        <w:jc w:val="both"/>
        <w:rPr>
          <w:rFonts w:cs="Times New Roman" w:hAnsi="Times New Roman" w:ascii="Times New Roman"/>
          <w:sz w:val="24"/>
          <w:szCs w:val="24"/>
        </w:rPr>
      </w:pPr>
      <w:r w:rsidRPr="00CA3009">
        <w:rPr>
          <w:rFonts w:cs="Times New Roman" w:hAnsi="Times New Roman" w:ascii="Times New Roman"/>
          <w:sz w:val="24"/>
          <w:szCs w:val="24"/>
        </w:rPr>
        <w:t>IV. Predstečajna nagodba je sklopljena kada je potpišu dužnik i vjerovnici čije tražbine čine potrebnu većinu iz čl. 63. ZFPPN-i.</w:t>
      </w:r>
    </w:p>
    <w:p w:rsidRDefault="00644889" w:rsidP="00644889" w:rsidR="00644889" w:rsidRPr="00CA3009">
      <w:pPr>
        <w:spacing w:lineRule="auto" w:line="240"/>
        <w:jc w:val="both"/>
        <w:rPr>
          <w:rFonts w:cs="Times New Roman" w:hAnsi="Times New Roman" w:ascii="Times New Roman"/>
          <w:sz w:val="24"/>
          <w:szCs w:val="24"/>
        </w:rPr>
      </w:pPr>
    </w:p>
    <w:p w:rsidRDefault="00644889" w:rsidP="00644889" w:rsidR="00644889" w:rsidRPr="00CA3009">
      <w:pPr>
        <w:spacing w:lineRule="auto" w:line="240"/>
        <w:jc w:val="both"/>
        <w:rPr>
          <w:rFonts w:cs="Times New Roman" w:hAnsi="Times New Roman" w:ascii="Times New Roman"/>
          <w:sz w:val="24"/>
          <w:szCs w:val="24"/>
        </w:rPr>
      </w:pPr>
      <w:r w:rsidRPr="00CA3009">
        <w:rPr>
          <w:rFonts w:cs="Times New Roman" w:hAnsi="Times New Roman" w:ascii="Times New Roman"/>
          <w:sz w:val="24"/>
          <w:szCs w:val="24"/>
        </w:rPr>
        <w:t>V. Predstečajna nagodba ima snagu ovršne isprave za sve vjerovnike čije su tražbine utvrđene.</w:t>
      </w:r>
    </w:p>
    <w:p w:rsidRDefault="00644889" w:rsidP="00644889" w:rsidR="00644889" w:rsidRPr="00CA3009">
      <w:pPr>
        <w:spacing w:lineRule="auto" w:line="240"/>
        <w:jc w:val="both"/>
        <w:rPr>
          <w:rFonts w:cs="Times New Roman" w:hAnsi="Times New Roman" w:ascii="Times New Roman"/>
          <w:sz w:val="24"/>
          <w:szCs w:val="24"/>
        </w:rPr>
      </w:pPr>
    </w:p>
    <w:p w:rsidRDefault="00644889" w:rsidP="00644889" w:rsidR="00644889" w:rsidRPr="00CA3009">
      <w:pPr>
        <w:spacing w:lineRule="auto" w:line="240"/>
        <w:jc w:val="both"/>
        <w:rPr>
          <w:rFonts w:cs="Times New Roman" w:hAnsi="Times New Roman" w:ascii="Times New Roman"/>
          <w:sz w:val="24"/>
          <w:szCs w:val="24"/>
        </w:rPr>
      </w:pPr>
      <w:r w:rsidRPr="00CA3009">
        <w:rPr>
          <w:rFonts w:cs="Times New Roman" w:hAnsi="Times New Roman" w:ascii="Times New Roman"/>
          <w:sz w:val="24"/>
          <w:szCs w:val="24"/>
        </w:rPr>
        <w:t>VI. Neispunjenjem obveza dužnika prema vjerovnicima ove Nagodbe, vjerovnik stječe pravo da na temelju ove Nagodbe ispunjenje obveze traži izravno putem Financijske agencije.</w:t>
      </w:r>
    </w:p>
    <w:p w:rsidRDefault="00644889" w:rsidP="00644889" w:rsidR="00644889" w:rsidRPr="00CA3009">
      <w:pPr>
        <w:spacing w:lineRule="auto" w:line="240"/>
        <w:jc w:val="both"/>
        <w:rPr>
          <w:rFonts w:cs="Times New Roman" w:hAnsi="Times New Roman" w:ascii="Times New Roman"/>
          <w:sz w:val="24"/>
          <w:szCs w:val="24"/>
        </w:rPr>
      </w:pPr>
    </w:p>
    <w:p w:rsidRDefault="00644889" w:rsidP="00644889" w:rsidR="00644889" w:rsidRPr="00CA3009">
      <w:pPr>
        <w:spacing w:lineRule="auto" w:line="240"/>
        <w:jc w:val="both"/>
        <w:rPr>
          <w:rFonts w:cs="Times New Roman" w:hAnsi="Times New Roman" w:ascii="Times New Roman"/>
          <w:sz w:val="24"/>
          <w:szCs w:val="24"/>
        </w:rPr>
      </w:pPr>
      <w:r w:rsidRPr="00CA3009">
        <w:rPr>
          <w:rFonts w:cs="Times New Roman" w:hAnsi="Times New Roman" w:ascii="Times New Roman"/>
          <w:sz w:val="24"/>
          <w:szCs w:val="24"/>
        </w:rPr>
        <w:t>VII. Ovo rješenje dostavlja se Financijskoj agenciji koja će isto po primitku bez odgode objaviti na svojim web-stranicama.</w:t>
      </w:r>
    </w:p>
    <w:p w:rsidRDefault="00644889" w:rsidP="00644889" w:rsidR="00644889" w:rsidRPr="00CA3009">
      <w:pPr>
        <w:spacing w:lineRule="auto" w:line="240"/>
        <w:jc w:val="both"/>
        <w:rPr>
          <w:rFonts w:cs="Times New Roman" w:hAnsi="Times New Roman" w:ascii="Times New Roman"/>
          <w:sz w:val="24"/>
          <w:szCs w:val="24"/>
        </w:rPr>
      </w:pPr>
    </w:p>
    <w:p w:rsidRDefault="00644889" w:rsidP="00644889" w:rsidR="00644889" w:rsidRPr="00CA3009">
      <w:pPr>
        <w:spacing w:lineRule="auto" w:line="240"/>
        <w:jc w:val="both"/>
        <w:rPr>
          <w:rFonts w:cs="Times New Roman" w:hAnsi="Times New Roman" w:ascii="Times New Roman"/>
          <w:sz w:val="24"/>
          <w:szCs w:val="24"/>
        </w:rPr>
      </w:pPr>
      <w:r w:rsidRPr="00CA3009">
        <w:rPr>
          <w:rFonts w:cs="Times New Roman" w:hAnsi="Times New Roman" w:ascii="Times New Roman"/>
          <w:sz w:val="24"/>
          <w:szCs w:val="24"/>
        </w:rPr>
        <w:t>VII. Ovo rješenje dostavlja se sudskom registru, radi upisa činjenice sklapanja predstečajne nagodbe nad dužnikom (čl. 84 st. 2. ZFPPN-i).</w:t>
      </w:r>
    </w:p>
    <w:p w:rsidRDefault="00420E29" w:rsidP="00420E29" w:rsidR="00420E29" w:rsidRPr="00061204">
      <w:pPr>
        <w:spacing w:lineRule="auto" w:line="240"/>
        <w:rPr>
          <w:rFonts w:cs="Times New Roman" w:hAnsi="Times New Roman" w:ascii="Times New Roman"/>
          <w:sz w:val="24"/>
          <w:szCs w:val="24"/>
        </w:rPr>
      </w:pPr>
      <w:r w:rsidRPr="00061204">
        <w:rPr>
          <w:rFonts w:cs="Times New Roman" w:hAnsi="Times New Roman" w:ascii="Times New Roman"/>
          <w:sz w:val="24"/>
          <w:szCs w:val="24"/>
        </w:rPr>
        <w:t xml:space="preserve">   </w:t>
      </w:r>
    </w:p>
    <w:p w:rsidRDefault="00E32344" w:rsidP="005853EA" w:rsidR="00E32344" w:rsidRPr="008E1C7B">
      <w:pPr>
        <w:spacing w:lineRule="auto" w:line="240"/>
        <w:rPr>
          <w:rFonts w:cs="Times New Roman" w:hAnsi="Times New Roman" w:ascii="Times New Roman"/>
          <w:sz w:val="24"/>
          <w:szCs w:val="24"/>
        </w:rPr>
      </w:pPr>
    </w:p>
    <w:p w:rsidRDefault="00E32344" w:rsidP="005853EA" w:rsidR="00E32344" w:rsidRPr="008E1C7B">
      <w:pPr>
        <w:spacing w:lineRule="auto" w:line="240"/>
        <w:jc w:val="center"/>
        <w:rPr>
          <w:rFonts w:cs="Times New Roman" w:hAnsi="Times New Roman" w:ascii="Times New Roman"/>
          <w:sz w:val="24"/>
          <w:szCs w:val="24"/>
        </w:rPr>
      </w:pPr>
      <w:r w:rsidRPr="008E1C7B">
        <w:rPr>
          <w:rFonts w:cs="Times New Roman" w:hAnsi="Times New Roman" w:ascii="Times New Roman"/>
          <w:sz w:val="24"/>
          <w:szCs w:val="24"/>
        </w:rPr>
        <w:t>Obrazloženje</w:t>
      </w:r>
    </w:p>
    <w:p w:rsidRDefault="00E32344" w:rsidP="005853EA" w:rsidR="00E32344"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ab/>
      </w:r>
      <w:r w:rsidRPr="008E1C7B">
        <w:rPr>
          <w:rFonts w:cs="Times New Roman" w:hAnsi="Times New Roman" w:ascii="Times New Roman"/>
          <w:sz w:val="24"/>
          <w:szCs w:val="24"/>
        </w:rPr>
        <w:tab/>
        <w:t>Dužnik je na temelju članka 66. st. 1. Zakona o financijskom poslovanju i predstečajnoj nagodbi (NN 108/12, 144/12, 81/13, 112/13, dalje: ZFPPN-i) podnio sudu prijedlog za sklapanje predstečajne nagodbe.</w:t>
      </w:r>
    </w:p>
    <w:p w:rsidRDefault="00E32344" w:rsidP="005853EA" w:rsidR="00E32344"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ab/>
      </w:r>
      <w:r w:rsidRPr="008E1C7B">
        <w:rPr>
          <w:rFonts w:cs="Times New Roman" w:hAnsi="Times New Roman" w:ascii="Times New Roman"/>
          <w:sz w:val="24"/>
          <w:szCs w:val="24"/>
        </w:rPr>
        <w:tab/>
        <w:t>U postupku predstečajne nagodbe pr</w:t>
      </w:r>
      <w:r w:rsidR="004C2E9F">
        <w:rPr>
          <w:rFonts w:cs="Times New Roman" w:hAnsi="Times New Roman" w:ascii="Times New Roman"/>
          <w:sz w:val="24"/>
          <w:szCs w:val="24"/>
        </w:rPr>
        <w:t>o</w:t>
      </w:r>
      <w:r w:rsidRPr="008E1C7B">
        <w:rPr>
          <w:rFonts w:cs="Times New Roman" w:hAnsi="Times New Roman" w:ascii="Times New Roman"/>
          <w:sz w:val="24"/>
          <w:szCs w:val="24"/>
        </w:rPr>
        <w:t>vedenim pred nagodbenim vijećem Financijske agencije, na ročištu za glasovanje, potrebna većina propisana čl. 63. ZFPPN-i je prihvatila plan financijskog restrukturiranja.</w:t>
      </w:r>
    </w:p>
    <w:p w:rsidRDefault="00E32344" w:rsidP="005853EA" w:rsidR="00E32344"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ab/>
      </w:r>
      <w:r w:rsidRPr="008E1C7B">
        <w:rPr>
          <w:rFonts w:cs="Times New Roman" w:hAnsi="Times New Roman" w:ascii="Times New Roman"/>
          <w:sz w:val="24"/>
          <w:szCs w:val="24"/>
        </w:rPr>
        <w:tab/>
        <w:t>Nakon što je sud utvrdio da su kumulativno ispunjene zakonske pretpostavke za sklapanje predstečajne nagodbe propisane čl. 66. st. 1. do 4. ZFPPN-i, odredio je ročište radi sklapanja predstečajne nagodbe na temelju članka 66. stavak 5. ZFPPN-i.</w:t>
      </w:r>
    </w:p>
    <w:p w:rsidRDefault="00E32344" w:rsidP="005853EA" w:rsidR="00E32344"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lastRenderedPageBreak/>
        <w:tab/>
      </w:r>
      <w:r w:rsidRPr="008E1C7B">
        <w:rPr>
          <w:rFonts w:cs="Times New Roman" w:hAnsi="Times New Roman" w:ascii="Times New Roman"/>
          <w:sz w:val="24"/>
          <w:szCs w:val="24"/>
        </w:rPr>
        <w:tab/>
        <w:t xml:space="preserve">Oglas o ročištu radi sklapanja predstečajne nagodbe objavljen je na </w:t>
      </w:r>
      <w:r w:rsidR="00644889">
        <w:rPr>
          <w:rFonts w:cs="Times New Roman" w:hAnsi="Times New Roman" w:ascii="Times New Roman"/>
          <w:sz w:val="24"/>
          <w:szCs w:val="24"/>
        </w:rPr>
        <w:t>mrežnoj stranici e-O</w:t>
      </w:r>
      <w:r w:rsidRPr="008E1C7B">
        <w:rPr>
          <w:rFonts w:cs="Times New Roman" w:hAnsi="Times New Roman" w:ascii="Times New Roman"/>
          <w:sz w:val="24"/>
          <w:szCs w:val="24"/>
        </w:rPr>
        <w:t>glasn</w:t>
      </w:r>
      <w:r w:rsidR="00644889">
        <w:rPr>
          <w:rFonts w:cs="Times New Roman" w:hAnsi="Times New Roman" w:ascii="Times New Roman"/>
          <w:sz w:val="24"/>
          <w:szCs w:val="24"/>
        </w:rPr>
        <w:t>a</w:t>
      </w:r>
      <w:r w:rsidRPr="008E1C7B">
        <w:rPr>
          <w:rFonts w:cs="Times New Roman" w:hAnsi="Times New Roman" w:ascii="Times New Roman"/>
          <w:sz w:val="24"/>
          <w:szCs w:val="24"/>
        </w:rPr>
        <w:t xml:space="preserve"> ploč</w:t>
      </w:r>
      <w:r w:rsidR="00644889">
        <w:rPr>
          <w:rFonts w:cs="Times New Roman" w:hAnsi="Times New Roman" w:ascii="Times New Roman"/>
          <w:sz w:val="24"/>
          <w:szCs w:val="24"/>
        </w:rPr>
        <w:t>a</w:t>
      </w:r>
      <w:r w:rsidRPr="008E1C7B">
        <w:rPr>
          <w:rFonts w:cs="Times New Roman" w:hAnsi="Times New Roman" w:ascii="Times New Roman"/>
          <w:sz w:val="24"/>
          <w:szCs w:val="24"/>
        </w:rPr>
        <w:t xml:space="preserve"> sud</w:t>
      </w:r>
      <w:r w:rsidR="00644889">
        <w:rPr>
          <w:rFonts w:cs="Times New Roman" w:hAnsi="Times New Roman" w:ascii="Times New Roman"/>
          <w:sz w:val="24"/>
          <w:szCs w:val="24"/>
        </w:rPr>
        <w:t>ova</w:t>
      </w:r>
      <w:r w:rsidRPr="008E1C7B">
        <w:rPr>
          <w:rFonts w:cs="Times New Roman" w:hAnsi="Times New Roman" w:ascii="Times New Roman"/>
          <w:sz w:val="24"/>
          <w:szCs w:val="24"/>
        </w:rPr>
        <w:t xml:space="preserve"> dana </w:t>
      </w:r>
      <w:r w:rsidR="00F26228">
        <w:rPr>
          <w:rFonts w:cs="Times New Roman" w:hAnsi="Times New Roman" w:ascii="Times New Roman"/>
          <w:sz w:val="24"/>
          <w:szCs w:val="24"/>
        </w:rPr>
        <w:t xml:space="preserve">19. prosinca </w:t>
      </w:r>
      <w:r w:rsidR="00420E29" w:rsidRPr="00061204">
        <w:rPr>
          <w:rFonts w:cs="Times New Roman" w:hAnsi="Times New Roman" w:ascii="Times New Roman"/>
          <w:sz w:val="24"/>
          <w:szCs w:val="24"/>
        </w:rPr>
        <w:t>2016</w:t>
      </w:r>
      <w:r w:rsidRPr="008E1C7B">
        <w:rPr>
          <w:rFonts w:cs="Times New Roman" w:hAnsi="Times New Roman" w:ascii="Times New Roman"/>
          <w:sz w:val="24"/>
          <w:szCs w:val="24"/>
        </w:rPr>
        <w:t xml:space="preserve">. godine, te objavom na web-stranicama Financijske agencije dana </w:t>
      </w:r>
      <w:r w:rsidR="00F26228">
        <w:rPr>
          <w:rFonts w:cs="Times New Roman" w:hAnsi="Times New Roman" w:ascii="Times New Roman"/>
          <w:sz w:val="24"/>
          <w:szCs w:val="24"/>
        </w:rPr>
        <w:t xml:space="preserve">21. prosinca </w:t>
      </w:r>
      <w:r w:rsidR="00420E29" w:rsidRPr="00061204">
        <w:rPr>
          <w:rFonts w:cs="Times New Roman" w:hAnsi="Times New Roman" w:ascii="Times New Roman"/>
          <w:sz w:val="24"/>
          <w:szCs w:val="24"/>
        </w:rPr>
        <w:t>2016</w:t>
      </w:r>
      <w:r w:rsidRPr="008E1C7B">
        <w:rPr>
          <w:rFonts w:cs="Times New Roman" w:hAnsi="Times New Roman" w:ascii="Times New Roman"/>
          <w:sz w:val="24"/>
          <w:szCs w:val="24"/>
        </w:rPr>
        <w:t>. godine u skladu sa čl. 66. stavak 6. ZFPPN-i, čime se smatra da su na ročište radi sklapanja predstečajne nagodbe uredno pozvani dužnik i svi vjerovnici predstečajne nagodbe.</w:t>
      </w:r>
    </w:p>
    <w:p w:rsidRDefault="00E32344" w:rsidP="005853EA" w:rsidR="00E32344"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ab/>
      </w:r>
      <w:r w:rsidRPr="008E1C7B">
        <w:rPr>
          <w:rFonts w:cs="Times New Roman" w:hAnsi="Times New Roman" w:ascii="Times New Roman"/>
          <w:sz w:val="24"/>
          <w:szCs w:val="24"/>
        </w:rPr>
        <w:tab/>
        <w:t xml:space="preserve">Na održanom ročištu dana </w:t>
      </w:r>
      <w:r w:rsidR="00F26228">
        <w:rPr>
          <w:rFonts w:cs="Times New Roman" w:hAnsi="Times New Roman" w:ascii="Times New Roman"/>
          <w:sz w:val="24"/>
          <w:szCs w:val="24"/>
        </w:rPr>
        <w:t>23. veljače</w:t>
      </w:r>
      <w:r w:rsidR="00644889">
        <w:rPr>
          <w:rFonts w:cs="Times New Roman" w:hAnsi="Times New Roman" w:ascii="Times New Roman"/>
          <w:sz w:val="24"/>
          <w:szCs w:val="24"/>
        </w:rPr>
        <w:t xml:space="preserve"> 201</w:t>
      </w:r>
      <w:r w:rsidR="00F26228">
        <w:rPr>
          <w:rFonts w:cs="Times New Roman" w:hAnsi="Times New Roman" w:ascii="Times New Roman"/>
          <w:sz w:val="24"/>
          <w:szCs w:val="24"/>
        </w:rPr>
        <w:t>7</w:t>
      </w:r>
      <w:r w:rsidRPr="008E1C7B">
        <w:rPr>
          <w:rFonts w:cs="Times New Roman" w:hAnsi="Times New Roman" w:ascii="Times New Roman"/>
          <w:sz w:val="24"/>
          <w:szCs w:val="24"/>
        </w:rPr>
        <w:t xml:space="preserve">. godine svoj pristanak na plan financijskog restrukturiranja dali su dužnik i vjerovnici  koji sudjeluju u glasovanju sa utvrđenom tražbinom u visini od </w:t>
      </w:r>
      <w:r w:rsidR="00F26228">
        <w:rPr>
          <w:rFonts w:cs="Times New Roman" w:hAnsi="Times New Roman" w:ascii="Times New Roman"/>
          <w:bCs/>
          <w:sz w:val="24"/>
          <w:szCs w:val="24"/>
        </w:rPr>
        <w:t xml:space="preserve">2.809.309,91 </w:t>
      </w:r>
      <w:r w:rsidR="008E1C7B" w:rsidRPr="008E1C7B">
        <w:rPr>
          <w:rFonts w:cs="Times New Roman" w:hAnsi="Times New Roman" w:ascii="Times New Roman"/>
          <w:sz w:val="24"/>
          <w:szCs w:val="24"/>
        </w:rPr>
        <w:t>kn i čije tražbine čine potrebnu većinu iz čl. 63. stavak 2. ZFPPN-i.</w:t>
      </w:r>
    </w:p>
    <w:p w:rsidRDefault="008E1C7B" w:rsidP="005853EA" w:rsidR="008E1C7B"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ab/>
      </w:r>
      <w:r w:rsidRPr="008E1C7B">
        <w:rPr>
          <w:rFonts w:cs="Times New Roman" w:hAnsi="Times New Roman" w:ascii="Times New Roman"/>
          <w:sz w:val="24"/>
          <w:szCs w:val="24"/>
        </w:rPr>
        <w:tab/>
        <w:t>Budući da su za predloženi plan financijskog restrukturiranja svoj pristanak dali dužnik i vjerovnici koji su prihvatili plan financijskog restrukturiranja, a čije tražbine čine potrebnu većinu iz čl. 63. ZFPPN-i, kao i činjenicu da je sadržaj predložene nagodbe u skladu s općim pravilima o sudskoj nagodbi, te da je njezin sadržaj u bitnim sastojcima odgovarajući prihvaćenom planu financijskog restrukturiranja dužnika, na temelju članka 66. stavak 9. ZFPPN-i odlučeno je kao u točki I. izreke ovog rješenja.</w:t>
      </w:r>
    </w:p>
    <w:p w:rsidRDefault="008E1C7B" w:rsidP="005853EA" w:rsidR="008E1C7B">
      <w:pPr>
        <w:spacing w:lineRule="auto" w:line="240"/>
        <w:jc w:val="center"/>
        <w:rPr>
          <w:rFonts w:cs="Times New Roman" w:hAnsi="Times New Roman" w:ascii="Times New Roman"/>
          <w:sz w:val="24"/>
          <w:szCs w:val="24"/>
        </w:rPr>
      </w:pPr>
      <w:r w:rsidRPr="008E1C7B">
        <w:rPr>
          <w:rFonts w:cs="Times New Roman" w:hAnsi="Times New Roman" w:ascii="Times New Roman"/>
          <w:sz w:val="24"/>
          <w:szCs w:val="24"/>
        </w:rPr>
        <w:t xml:space="preserve">Rijeka, </w:t>
      </w:r>
      <w:r w:rsidR="00F26228">
        <w:rPr>
          <w:rFonts w:cs="Times New Roman" w:hAnsi="Times New Roman" w:ascii="Times New Roman"/>
          <w:sz w:val="24"/>
          <w:szCs w:val="24"/>
        </w:rPr>
        <w:t>23. veljače 2017</w:t>
      </w:r>
      <w:r w:rsidRPr="008E1C7B">
        <w:rPr>
          <w:rFonts w:cs="Times New Roman" w:hAnsi="Times New Roman" w:ascii="Times New Roman"/>
          <w:sz w:val="24"/>
          <w:szCs w:val="24"/>
        </w:rPr>
        <w:t>. godine</w:t>
      </w:r>
    </w:p>
    <w:p w:rsidRDefault="008E1C7B" w:rsidP="005853EA" w:rsidR="008E1C7B" w:rsidRPr="008E1C7B">
      <w:pPr>
        <w:spacing w:lineRule="auto" w:line="240"/>
        <w:jc w:val="center"/>
        <w:rPr>
          <w:rFonts w:cs="Times New Roman" w:hAnsi="Times New Roman" w:ascii="Times New Roman"/>
          <w:sz w:val="24"/>
          <w:szCs w:val="24"/>
        </w:rPr>
      </w:pPr>
    </w:p>
    <w:p w:rsidRDefault="008E1C7B" w:rsidP="005853EA" w:rsidR="008E1C7B"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 xml:space="preserve">                                                                                                       Sudac</w:t>
      </w:r>
    </w:p>
    <w:p w:rsidRDefault="008E1C7B" w:rsidP="005853EA" w:rsid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 xml:space="preserve">                                                                                                 Vera Jelenović </w:t>
      </w:r>
    </w:p>
    <w:p w:rsidRDefault="008E1C7B" w:rsidP="005853EA" w:rsidR="008E1C7B">
      <w:pPr>
        <w:spacing w:lineRule="auto" w:line="240"/>
        <w:jc w:val="both"/>
        <w:rPr>
          <w:rFonts w:cs="Times New Roman" w:hAnsi="Times New Roman" w:ascii="Times New Roman"/>
          <w:sz w:val="24"/>
          <w:szCs w:val="24"/>
        </w:rPr>
      </w:pPr>
    </w:p>
    <w:p w:rsidRDefault="008E1C7B" w:rsidP="005853EA" w:rsidR="008E1C7B" w:rsidRPr="008E1C7B">
      <w:pPr>
        <w:spacing w:lineRule="auto" w:line="240"/>
        <w:jc w:val="both"/>
        <w:rPr>
          <w:rFonts w:cs="Times New Roman" w:hAnsi="Times New Roman" w:ascii="Times New Roman"/>
          <w:sz w:val="24"/>
          <w:szCs w:val="24"/>
        </w:rPr>
      </w:pPr>
    </w:p>
    <w:p w:rsidRDefault="008E1C7B" w:rsidP="005853EA" w:rsidR="008E1C7B"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UPUTA O PRAVNOM LIJEKU</w:t>
      </w:r>
    </w:p>
    <w:p w:rsidRDefault="008E1C7B" w:rsidP="005853EA" w:rsidR="008E1C7B"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Protiv rješenja dopuštena je žalba Visokom trgovačkom sudu Republike Hrvatske.</w:t>
      </w:r>
    </w:p>
    <w:p w:rsidRDefault="008E1C7B" w:rsidP="005853EA" w:rsidR="008E1C7B"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 xml:space="preserve">Žalba se podnosi putem ovog suda, u tri primjerka, u roku od 8 dana od dana </w:t>
      </w:r>
      <w:r w:rsidR="00420E29">
        <w:rPr>
          <w:rFonts w:cs="Times New Roman" w:hAnsi="Times New Roman" w:ascii="Times New Roman"/>
          <w:sz w:val="24"/>
          <w:szCs w:val="24"/>
        </w:rPr>
        <w:t>primitka</w:t>
      </w:r>
      <w:r w:rsidRPr="008E1C7B">
        <w:rPr>
          <w:rFonts w:cs="Times New Roman" w:hAnsi="Times New Roman" w:ascii="Times New Roman"/>
          <w:sz w:val="24"/>
          <w:szCs w:val="24"/>
        </w:rPr>
        <w:t xml:space="preserve"> ovog rješenja.</w:t>
      </w:r>
    </w:p>
    <w:p w:rsidRDefault="008E1C7B" w:rsidP="005853EA" w:rsidR="008E1C7B">
      <w:pPr>
        <w:spacing w:lineRule="auto" w:line="240"/>
        <w:jc w:val="both"/>
        <w:rPr>
          <w:rFonts w:cs="Times New Roman" w:hAnsi="Times New Roman" w:ascii="Times New Roman"/>
          <w:sz w:val="24"/>
          <w:szCs w:val="24"/>
        </w:rPr>
      </w:pPr>
    </w:p>
    <w:p w:rsidRDefault="008E1C7B" w:rsidP="005853EA" w:rsidR="008E1C7B">
      <w:pPr>
        <w:spacing w:lineRule="auto" w:line="240"/>
        <w:jc w:val="both"/>
        <w:rPr>
          <w:rFonts w:cs="Times New Roman" w:hAnsi="Times New Roman" w:ascii="Times New Roman"/>
          <w:sz w:val="24"/>
          <w:szCs w:val="24"/>
        </w:rPr>
      </w:pPr>
    </w:p>
    <w:p w:rsidRDefault="008E1C7B" w:rsidP="005853EA" w:rsidR="008E1C7B">
      <w:pPr>
        <w:spacing w:lineRule="auto" w:line="240"/>
        <w:jc w:val="both"/>
        <w:rPr>
          <w:rFonts w:cs="Times New Roman" w:hAnsi="Times New Roman" w:ascii="Times New Roman"/>
          <w:sz w:val="24"/>
          <w:szCs w:val="24"/>
        </w:rPr>
      </w:pPr>
    </w:p>
    <w:p w:rsidRDefault="008E1C7B" w:rsidP="005853EA" w:rsidR="008E1C7B">
      <w:pPr>
        <w:spacing w:lineRule="auto" w:line="240"/>
        <w:jc w:val="both"/>
        <w:rPr>
          <w:rFonts w:cs="Times New Roman" w:hAnsi="Times New Roman" w:ascii="Times New Roman"/>
          <w:sz w:val="24"/>
          <w:szCs w:val="24"/>
        </w:rPr>
      </w:pPr>
    </w:p>
    <w:p w:rsidRDefault="008E1C7B" w:rsidP="005853EA" w:rsidR="008E1C7B" w:rsidRPr="008E1C7B">
      <w:pPr>
        <w:spacing w:lineRule="auto" w:line="240"/>
        <w:jc w:val="both"/>
        <w:rPr>
          <w:rFonts w:cs="Times New Roman" w:hAnsi="Times New Roman" w:ascii="Times New Roman"/>
          <w:sz w:val="24"/>
          <w:szCs w:val="24"/>
        </w:rPr>
      </w:pPr>
    </w:p>
    <w:p w:rsidRDefault="007A7D50" w:rsidP="005853EA" w:rsidR="007A7D50">
      <w:pPr>
        <w:spacing w:lineRule="auto" w:line="240"/>
        <w:jc w:val="both"/>
        <w:rPr>
          <w:rFonts w:cs="Times New Roman" w:hAnsi="Times New Roman" w:ascii="Times New Roman"/>
          <w:sz w:val="24"/>
          <w:szCs w:val="24"/>
        </w:rPr>
      </w:pPr>
    </w:p>
    <w:p w:rsidRDefault="007A7D50" w:rsidP="005853EA" w:rsidR="007A7D50">
      <w:pPr>
        <w:spacing w:lineRule="auto" w:line="240"/>
        <w:jc w:val="both"/>
        <w:rPr>
          <w:rFonts w:cs="Times New Roman" w:hAnsi="Times New Roman" w:ascii="Times New Roman"/>
          <w:sz w:val="24"/>
          <w:szCs w:val="24"/>
        </w:rPr>
      </w:pPr>
    </w:p>
    <w:p w:rsidRDefault="007A7D50" w:rsidP="005853EA" w:rsidR="007A7D50">
      <w:pPr>
        <w:spacing w:lineRule="auto" w:line="240"/>
        <w:jc w:val="both"/>
        <w:rPr>
          <w:rFonts w:cs="Times New Roman" w:hAnsi="Times New Roman" w:ascii="Times New Roman"/>
          <w:sz w:val="24"/>
          <w:szCs w:val="24"/>
        </w:rPr>
      </w:pPr>
    </w:p>
    <w:p w:rsidRDefault="007A7D50" w:rsidP="005853EA" w:rsidR="007A7D50">
      <w:pPr>
        <w:spacing w:lineRule="auto" w:line="240"/>
        <w:jc w:val="both"/>
        <w:rPr>
          <w:rFonts w:cs="Times New Roman" w:hAnsi="Times New Roman" w:ascii="Times New Roman"/>
          <w:sz w:val="24"/>
          <w:szCs w:val="24"/>
        </w:rPr>
      </w:pPr>
    </w:p>
    <w:p w:rsidRDefault="007A7D50" w:rsidP="005853EA" w:rsidR="007A7D50">
      <w:pPr>
        <w:spacing w:lineRule="auto" w:line="240"/>
        <w:jc w:val="both"/>
        <w:rPr>
          <w:rFonts w:cs="Times New Roman" w:hAnsi="Times New Roman" w:ascii="Times New Roman"/>
          <w:sz w:val="24"/>
          <w:szCs w:val="24"/>
        </w:rPr>
      </w:pPr>
    </w:p>
    <w:p w:rsidRDefault="007A7D50" w:rsidP="005853EA" w:rsidR="007A7D50">
      <w:pPr>
        <w:spacing w:lineRule="auto" w:line="240"/>
        <w:jc w:val="both"/>
        <w:rPr>
          <w:rFonts w:cs="Times New Roman" w:hAnsi="Times New Roman" w:ascii="Times New Roman"/>
          <w:sz w:val="24"/>
          <w:szCs w:val="24"/>
        </w:rPr>
      </w:pPr>
    </w:p>
    <w:p w:rsidRDefault="007A7D50" w:rsidP="005853EA" w:rsidR="007A7D50">
      <w:pPr>
        <w:spacing w:lineRule="auto" w:line="240"/>
        <w:jc w:val="both"/>
        <w:rPr>
          <w:rFonts w:cs="Times New Roman" w:hAnsi="Times New Roman" w:ascii="Times New Roman"/>
          <w:sz w:val="24"/>
          <w:szCs w:val="24"/>
        </w:rPr>
      </w:pPr>
    </w:p>
    <w:p w:rsidRDefault="007A7D50" w:rsidP="005853EA" w:rsidR="007A7D50">
      <w:pPr>
        <w:spacing w:lineRule="auto" w:line="240"/>
        <w:jc w:val="both"/>
        <w:rPr>
          <w:rFonts w:cs="Times New Roman" w:hAnsi="Times New Roman" w:ascii="Times New Roman"/>
          <w:sz w:val="24"/>
          <w:szCs w:val="24"/>
        </w:rPr>
      </w:pPr>
    </w:p>
    <w:p w:rsidRDefault="007A7D50" w:rsidP="005853EA" w:rsidR="007A7D50">
      <w:pPr>
        <w:spacing w:lineRule="auto" w:line="240"/>
        <w:jc w:val="both"/>
        <w:rPr>
          <w:rFonts w:cs="Times New Roman" w:hAnsi="Times New Roman" w:ascii="Times New Roman"/>
          <w:sz w:val="24"/>
          <w:szCs w:val="24"/>
        </w:rPr>
      </w:pPr>
    </w:p>
    <w:p w:rsidRDefault="007A7D50" w:rsidP="005853EA" w:rsidR="007A7D50">
      <w:pPr>
        <w:spacing w:lineRule="auto" w:line="240"/>
        <w:jc w:val="both"/>
        <w:rPr>
          <w:rFonts w:cs="Times New Roman" w:hAnsi="Times New Roman" w:ascii="Times New Roman"/>
          <w:sz w:val="24"/>
          <w:szCs w:val="24"/>
        </w:rPr>
      </w:pPr>
    </w:p>
    <w:p w:rsidRDefault="007A7D50" w:rsidP="005853EA" w:rsidR="007A7D50">
      <w:pPr>
        <w:spacing w:lineRule="auto" w:line="240"/>
        <w:jc w:val="both"/>
        <w:rPr>
          <w:rFonts w:cs="Times New Roman" w:hAnsi="Times New Roman" w:ascii="Times New Roman"/>
          <w:sz w:val="24"/>
          <w:szCs w:val="24"/>
        </w:rPr>
      </w:pPr>
    </w:p>
    <w:p w:rsidRDefault="007A7D50" w:rsidP="005853EA" w:rsidR="007A7D50">
      <w:pPr>
        <w:spacing w:lineRule="auto" w:line="240"/>
        <w:jc w:val="both"/>
        <w:rPr>
          <w:rFonts w:cs="Times New Roman" w:hAnsi="Times New Roman" w:ascii="Times New Roman"/>
          <w:sz w:val="24"/>
          <w:szCs w:val="24"/>
        </w:rPr>
      </w:pPr>
    </w:p>
    <w:p w:rsidRDefault="007A7D50" w:rsidP="005853EA" w:rsidR="007A7D50">
      <w:pPr>
        <w:spacing w:lineRule="auto" w:line="240"/>
        <w:jc w:val="both"/>
        <w:rPr>
          <w:rFonts w:cs="Times New Roman" w:hAnsi="Times New Roman" w:ascii="Times New Roman"/>
          <w:sz w:val="24"/>
          <w:szCs w:val="24"/>
        </w:rPr>
      </w:pPr>
    </w:p>
    <w:p w:rsidRDefault="007A7D50" w:rsidP="005853EA" w:rsidR="007A7D50">
      <w:pPr>
        <w:spacing w:lineRule="auto" w:line="240"/>
        <w:jc w:val="both"/>
        <w:rPr>
          <w:rFonts w:cs="Times New Roman" w:hAnsi="Times New Roman" w:ascii="Times New Roman"/>
          <w:sz w:val="24"/>
          <w:szCs w:val="24"/>
        </w:rPr>
      </w:pPr>
    </w:p>
    <w:p w:rsidRDefault="007A7D50" w:rsidP="005853EA" w:rsidR="007A7D50">
      <w:pPr>
        <w:spacing w:lineRule="auto" w:line="240"/>
        <w:jc w:val="both"/>
        <w:rPr>
          <w:rFonts w:cs="Times New Roman" w:hAnsi="Times New Roman" w:ascii="Times New Roman"/>
          <w:sz w:val="24"/>
          <w:szCs w:val="24"/>
        </w:rPr>
      </w:pPr>
    </w:p>
    <w:p w:rsidRDefault="007A7D50" w:rsidP="005853EA" w:rsidR="007A7D50">
      <w:pPr>
        <w:spacing w:lineRule="auto" w:line="240"/>
        <w:jc w:val="both"/>
        <w:rPr>
          <w:rFonts w:cs="Times New Roman" w:hAnsi="Times New Roman" w:ascii="Times New Roman"/>
          <w:sz w:val="24"/>
          <w:szCs w:val="24"/>
        </w:rPr>
      </w:pPr>
    </w:p>
    <w:p w:rsidRDefault="007A7D50" w:rsidP="005853EA" w:rsidR="007A7D50">
      <w:pPr>
        <w:spacing w:lineRule="auto" w:line="240"/>
        <w:jc w:val="both"/>
        <w:rPr>
          <w:rFonts w:cs="Times New Roman" w:hAnsi="Times New Roman" w:ascii="Times New Roman"/>
          <w:sz w:val="24"/>
          <w:szCs w:val="24"/>
        </w:rPr>
      </w:pPr>
    </w:p>
    <w:p w:rsidRDefault="007A7D50" w:rsidP="005853EA" w:rsidR="007A7D50">
      <w:pPr>
        <w:spacing w:lineRule="auto" w:line="240"/>
        <w:jc w:val="both"/>
        <w:rPr>
          <w:rFonts w:cs="Times New Roman" w:hAnsi="Times New Roman" w:ascii="Times New Roman"/>
          <w:sz w:val="24"/>
          <w:szCs w:val="24"/>
        </w:rPr>
      </w:pPr>
    </w:p>
    <w:p w:rsidRDefault="007A7D50" w:rsidP="005853EA" w:rsidR="007A7D50">
      <w:pPr>
        <w:spacing w:lineRule="auto" w:line="240"/>
        <w:jc w:val="both"/>
        <w:rPr>
          <w:rFonts w:cs="Times New Roman" w:hAnsi="Times New Roman" w:ascii="Times New Roman"/>
          <w:sz w:val="24"/>
          <w:szCs w:val="24"/>
        </w:rPr>
      </w:pPr>
    </w:p>
    <w:p w:rsidRDefault="007A7D50" w:rsidP="005853EA" w:rsidR="007A7D50">
      <w:pPr>
        <w:spacing w:lineRule="auto" w:line="240"/>
        <w:jc w:val="both"/>
        <w:rPr>
          <w:rFonts w:cs="Times New Roman" w:hAnsi="Times New Roman" w:ascii="Times New Roman"/>
          <w:sz w:val="24"/>
          <w:szCs w:val="24"/>
        </w:rPr>
      </w:pPr>
    </w:p>
    <w:p w:rsidRDefault="007A7D50" w:rsidP="005853EA" w:rsidR="007A7D50">
      <w:pPr>
        <w:spacing w:lineRule="auto" w:line="240"/>
        <w:jc w:val="both"/>
        <w:rPr>
          <w:rFonts w:cs="Times New Roman" w:hAnsi="Times New Roman" w:ascii="Times New Roman"/>
          <w:sz w:val="24"/>
          <w:szCs w:val="24"/>
        </w:rPr>
      </w:pPr>
    </w:p>
    <w:p w:rsidRDefault="008E1C7B" w:rsidP="005853EA" w:rsidR="008E1C7B"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DNA</w:t>
      </w:r>
    </w:p>
    <w:p w:rsidRDefault="008E1C7B" w:rsidP="005853EA" w:rsidR="008E1C7B" w:rsidRPr="008E1C7B">
      <w:pPr>
        <w:pStyle w:val="Odlomakpopisa"/>
        <w:numPr>
          <w:ilvl w:val="0"/>
          <w:numId w:val="2"/>
        </w:num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dužnik</w:t>
      </w:r>
    </w:p>
    <w:p w:rsidRDefault="008E1C7B" w:rsidP="005853EA" w:rsidR="008E1C7B" w:rsidRPr="008E1C7B">
      <w:pPr>
        <w:pStyle w:val="Odlomakpopisa"/>
        <w:numPr>
          <w:ilvl w:val="0"/>
          <w:numId w:val="2"/>
        </w:num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FINA</w:t>
      </w:r>
      <w:r w:rsidR="00644889">
        <w:rPr>
          <w:rFonts w:cs="Times New Roman" w:hAnsi="Times New Roman" w:ascii="Times New Roman"/>
          <w:sz w:val="24"/>
          <w:szCs w:val="24"/>
        </w:rPr>
        <w:t xml:space="preserve"> uz zapisnik od </w:t>
      </w:r>
      <w:r w:rsidR="00F26228">
        <w:rPr>
          <w:rFonts w:cs="Times New Roman" w:hAnsi="Times New Roman" w:ascii="Times New Roman"/>
          <w:sz w:val="24"/>
          <w:szCs w:val="24"/>
        </w:rPr>
        <w:t>23.2.2017</w:t>
      </w:r>
      <w:r w:rsidR="00644889">
        <w:rPr>
          <w:rFonts w:cs="Times New Roman" w:hAnsi="Times New Roman" w:ascii="Times New Roman"/>
          <w:sz w:val="24"/>
          <w:szCs w:val="24"/>
        </w:rPr>
        <w:t>.</w:t>
      </w:r>
    </w:p>
    <w:p w:rsidRDefault="008E1C7B" w:rsidP="005853EA" w:rsidR="008E1C7B" w:rsidRPr="008E1C7B">
      <w:pPr>
        <w:pStyle w:val="Odlomakpopisa"/>
        <w:numPr>
          <w:ilvl w:val="0"/>
          <w:numId w:val="2"/>
        </w:num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Sudski registar</w:t>
      </w:r>
    </w:p>
    <w:p w:rsidRDefault="00420E29" w:rsidP="005853EA" w:rsidR="008E1C7B" w:rsidRPr="008E1C7B">
      <w:pPr>
        <w:pStyle w:val="Odlomakpopisa"/>
        <w:numPr>
          <w:ilvl w:val="0"/>
          <w:numId w:val="2"/>
        </w:numPr>
        <w:spacing w:lineRule="auto" w:line="240"/>
        <w:jc w:val="both"/>
        <w:rPr>
          <w:rFonts w:cs="Times New Roman" w:hAnsi="Times New Roman" w:ascii="Times New Roman"/>
          <w:sz w:val="24"/>
          <w:szCs w:val="24"/>
        </w:rPr>
      </w:pPr>
      <w:r>
        <w:rPr>
          <w:rFonts w:cs="Times New Roman" w:hAnsi="Times New Roman" w:ascii="Times New Roman"/>
          <w:sz w:val="24"/>
          <w:szCs w:val="24"/>
        </w:rPr>
        <w:t>e-O</w:t>
      </w:r>
      <w:r w:rsidR="008E1C7B" w:rsidRPr="008E1C7B">
        <w:rPr>
          <w:rFonts w:cs="Times New Roman" w:hAnsi="Times New Roman" w:ascii="Times New Roman"/>
          <w:sz w:val="24"/>
          <w:szCs w:val="24"/>
        </w:rPr>
        <w:t>glasna ploča</w:t>
      </w:r>
    </w:p>
    <w:p w:rsidRDefault="007A7D50" w:rsidP="005853EA" w:rsidR="007A7D50">
      <w:pPr>
        <w:spacing w:lineRule="auto" w:line="240"/>
        <w:jc w:val="both"/>
        <w:rPr>
          <w:rFonts w:cs="Times New Roman" w:hAnsi="Times New Roman" w:ascii="Times New Roman"/>
          <w:sz w:val="24"/>
          <w:szCs w:val="24"/>
        </w:rPr>
      </w:pPr>
    </w:p>
    <w:p w:rsidRDefault="008E1C7B" w:rsidP="005853EA" w:rsidR="008E1C7B"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 xml:space="preserve">Rijeka, </w:t>
      </w:r>
      <w:r w:rsidR="00F26228">
        <w:rPr>
          <w:rFonts w:cs="Times New Roman" w:hAnsi="Times New Roman" w:ascii="Times New Roman"/>
          <w:sz w:val="24"/>
          <w:szCs w:val="24"/>
        </w:rPr>
        <w:t>23. veljače</w:t>
      </w:r>
      <w:r w:rsidRPr="008E1C7B">
        <w:rPr>
          <w:rFonts w:cs="Times New Roman" w:hAnsi="Times New Roman" w:ascii="Times New Roman"/>
          <w:sz w:val="24"/>
          <w:szCs w:val="24"/>
        </w:rPr>
        <w:t xml:space="preserve"> 201</w:t>
      </w:r>
      <w:r w:rsidR="00F26228">
        <w:rPr>
          <w:rFonts w:cs="Times New Roman" w:hAnsi="Times New Roman" w:ascii="Times New Roman"/>
          <w:sz w:val="24"/>
          <w:szCs w:val="24"/>
        </w:rPr>
        <w:t>7</w:t>
      </w:r>
      <w:r w:rsidRPr="008E1C7B">
        <w:rPr>
          <w:rFonts w:cs="Times New Roman" w:hAnsi="Times New Roman" w:ascii="Times New Roman"/>
          <w:sz w:val="24"/>
          <w:szCs w:val="24"/>
        </w:rPr>
        <w:t>. godine</w:t>
      </w:r>
    </w:p>
    <w:p w:rsidRDefault="008E1C7B" w:rsidP="005853EA" w:rsidR="008E1C7B"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 xml:space="preserve">                                                                                                       Sudac</w:t>
      </w:r>
    </w:p>
    <w:p w:rsidRDefault="008E1C7B" w:rsidP="005853EA" w:rsidR="008E1C7B"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 xml:space="preserve">                                                                                                 Vera Jelenović </w:t>
      </w:r>
    </w:p>
    <w:p w:rsidRDefault="008E1C7B" w:rsidP="005853EA" w:rsidR="008E1C7B" w:rsidRPr="008E1C7B">
      <w:pPr>
        <w:spacing w:lineRule="auto" w:line="240"/>
        <w:jc w:val="both"/>
        <w:rPr>
          <w:rFonts w:cs="Times New Roman" w:hAnsi="Times New Roman" w:ascii="Times New Roman"/>
          <w:sz w:val="24"/>
          <w:szCs w:val="24"/>
        </w:rPr>
      </w:pPr>
    </w:p>
    <w:p w:rsidRDefault="008E1C7B" w:rsidP="005853EA" w:rsidR="008E1C7B" w:rsidRPr="008E1C7B">
      <w:pPr>
        <w:spacing w:lineRule="auto" w:line="240"/>
        <w:jc w:val="both"/>
        <w:rPr>
          <w:rFonts w:cs="Times New Roman" w:hAnsi="Times New Roman" w:ascii="Times New Roman"/>
          <w:sz w:val="24"/>
          <w:szCs w:val="24"/>
        </w:rPr>
      </w:pPr>
    </w:p>
    <w:p w:rsidRDefault="008E1C7B" w:rsidP="005853EA" w:rsidR="008E1C7B" w:rsidRPr="008E1C7B">
      <w:pPr>
        <w:spacing w:lineRule="auto" w:line="240"/>
        <w:jc w:val="both"/>
        <w:rPr>
          <w:rFonts w:cs="Times New Roman" w:hAnsi="Times New Roman" w:ascii="Times New Roman"/>
          <w:sz w:val="24"/>
          <w:szCs w:val="24"/>
        </w:rPr>
      </w:pPr>
    </w:p>
    <w:p w:rsidRDefault="008E1C7B" w:rsidP="005853EA" w:rsidR="008E1C7B" w:rsidRPr="008E1C7B">
      <w:pPr>
        <w:spacing w:lineRule="auto" w:line="240"/>
        <w:rPr>
          <w:rFonts w:cs="Times New Roman" w:hAnsi="Times New Roman" w:ascii="Times New Roman"/>
          <w:sz w:val="24"/>
          <w:szCs w:val="24"/>
        </w:rPr>
      </w:pPr>
    </w:p>
    <w:sectPr w:rsidR="008E1C7B" w:rsidRPr="008E1C7B">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2382F" w:rsidP="00E32344" w:rsidR="0022382F">
      <w:pPr>
        <w:spacing w:lineRule="auto" w:line="240"/>
      </w:pPr>
      <w:r>
        <w:separator/>
      </w:r>
    </w:p>
  </w:endnote>
  <w:endnote w:id="0" w:type="continuationSeparator">
    <w:p w:rsidRDefault="0022382F" w:rsidP="00E32344" w:rsidR="0022382F">
      <w:pPr>
        <w:spacing w:lineRule="auto" w:line="24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66054261"/>
      <w:docPartObj>
        <w:docPartGallery w:val="Page Numbers (Bottom of Page)"/>
        <w:docPartUnique/>
      </w:docPartObj>
    </w:sdtPr>
    <w:sdtEndPr/>
    <w:sdtContent>
      <w:p w:rsidRDefault="005853EA" w:rsidR="005853EA">
        <w:pPr>
          <w:pStyle w:val="Podnoje"/>
          <w:jc w:val="center"/>
        </w:pPr>
        <w:r>
          <w:fldChar w:fldCharType="begin"/>
        </w:r>
        <w:r>
          <w:instrText>PAGE   \* MERGEFORMAT</w:instrText>
        </w:r>
        <w:r>
          <w:fldChar w:fldCharType="separate"/>
        </w:r>
        <w:r w:rsidR="00DA684E">
          <w:rPr>
            <w:noProof/>
          </w:rPr>
          <w:t>14</w:t>
        </w:r>
        <w:r>
          <w:fldChar w:fldCharType="end"/>
        </w:r>
      </w:p>
    </w:sdtContent>
  </w:sdt>
  <w:p w:rsidRDefault="00E71184" w:rsidR="00E7118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2382F" w:rsidP="00E32344" w:rsidR="0022382F">
      <w:pPr>
        <w:spacing w:lineRule="auto" w:line="240"/>
      </w:pPr>
      <w:r>
        <w:separator/>
      </w:r>
    </w:p>
  </w:footnote>
  <w:footnote w:id="0" w:type="continuationSeparator">
    <w:p w:rsidRDefault="0022382F" w:rsidP="00E32344" w:rsidR="0022382F">
      <w:pPr>
        <w:spacing w:lineRule="auto" w:line="24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32344" w:rsidP="00E32344" w:rsidR="00E32344" w:rsidRPr="00E32344">
    <w:pPr>
      <w:pStyle w:val="Zaglavlje"/>
      <w:jc w:val="right"/>
      <w:rPr>
        <w:rFonts w:cs="Times New Roman" w:hAnsi="Times New Roman" w:ascii="Times New Roman"/>
        <w:sz w:val="24"/>
        <w:szCs w:val="24"/>
      </w:rPr>
    </w:pPr>
    <w:r w:rsidRPr="00E32344">
      <w:rPr>
        <w:rFonts w:cs="Times New Roman" w:hAnsi="Times New Roman" w:ascii="Times New Roman"/>
        <w:sz w:val="24"/>
        <w:szCs w:val="24"/>
      </w:rPr>
      <w:t>Posl. br. 14 Stpn</w:t>
    </w:r>
    <w:r w:rsidR="00E71184">
      <w:rPr>
        <w:rFonts w:cs="Times New Roman" w:hAnsi="Times New Roman" w:ascii="Times New Roman"/>
        <w:sz w:val="24"/>
        <w:szCs w:val="24"/>
      </w:rPr>
      <w:t>-</w:t>
    </w:r>
    <w:r w:rsidR="00F26228">
      <w:rPr>
        <w:rFonts w:cs="Times New Roman" w:hAnsi="Times New Roman" w:ascii="Times New Roman"/>
        <w:sz w:val="24"/>
        <w:szCs w:val="24"/>
      </w:rPr>
      <w:t>11/2016</w:t>
    </w:r>
  </w:p>
  <w:p w:rsidRDefault="00E32344" w:rsidR="00E32344" w:rsidRPr="00E32344">
    <w:pPr>
      <w:pStyle w:val="Zaglavlje"/>
      <w:rPr>
        <w:rFonts w:cs="Times New Roman"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5D0E4A"/>
    <w:multiLevelType w:val="hybridMultilevel"/>
    <w:tmpl w:val="8BE2F2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FDD48FD"/>
    <w:multiLevelType w:val="hybridMultilevel"/>
    <w:tmpl w:val="A4EC738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18A6255"/>
    <w:multiLevelType w:val="hybridMultilevel"/>
    <w:tmpl w:val="C9A0AB94"/>
    <w:lvl w:tplc="75E8D5DA" w:ilvl="0">
      <w:start w:val="1"/>
      <w:numFmt w:val="bullet"/>
      <w:lvlText w:val="-"/>
      <w:lvlJc w:val="left"/>
      <w:pPr>
        <w:ind w:hanging="360" w:left="720"/>
      </w:pPr>
      <w:rPr>
        <w:rFonts w:eastAsiaTheme="minorHAnsi" w:cs="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4D93477A"/>
    <w:multiLevelType w:val="hybridMultilevel"/>
    <w:tmpl w:val="B89E03B0"/>
    <w:lvl w:tplc="2B92F572" w:ilvl="0">
      <w:start w:val="71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1CE77D1"/>
    <w:multiLevelType w:val="hybridMultilevel"/>
    <w:tmpl w:val="9A6A5EB6"/>
    <w:lvl w:tplc="601A2B68" w:ilvl="0">
      <w:start w:val="1"/>
      <w:numFmt w:val="lowerLetter"/>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2"/>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32344"/>
    <w:rsid w:val="00075809"/>
    <w:rsid w:val="0022382F"/>
    <w:rsid w:val="003E1D57"/>
    <w:rsid w:val="00420E29"/>
    <w:rsid w:val="004C2E9F"/>
    <w:rsid w:val="004F6C16"/>
    <w:rsid w:val="005058EA"/>
    <w:rsid w:val="005853EA"/>
    <w:rsid w:val="00644889"/>
    <w:rsid w:val="007A7D50"/>
    <w:rsid w:val="007D10AB"/>
    <w:rsid w:val="0083624F"/>
    <w:rsid w:val="008E1C7B"/>
    <w:rsid w:val="00942A0F"/>
    <w:rsid w:val="00BA3EB5"/>
    <w:rsid w:val="00C04B70"/>
    <w:rsid w:val="00D250EF"/>
    <w:rsid w:val="00DA684E"/>
    <w:rsid w:val="00E32344"/>
    <w:rsid w:val="00E518D1"/>
    <w:rsid w:val="00E71184"/>
    <w:rsid w:val="00EE04BE"/>
    <w:rsid w:val="00F13CB8"/>
    <w:rsid w:val="00F26228"/>
    <w:rsid w:val="00F82BE3"/>
    <w:rsid w:val="00FB3A7A"/>
    <w:rsid w:val="00FB4FE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32344"/>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32344"/>
    <w:pPr>
      <w:ind w:left="720"/>
      <w:contextualSpacing/>
    </w:pPr>
  </w:style>
  <w:style w:styleId="Reetkatablice" w:type="table">
    <w:name w:val="Table Grid"/>
    <w:basedOn w:val="Obinatablica"/>
    <w:uiPriority w:val="59"/>
    <w:rsid w:val="00E32344"/>
    <w:pPr>
      <w:spacing w:lineRule="auto" w:line="24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link w:val="ZaglavljeChar"/>
    <w:uiPriority w:val="99"/>
    <w:unhideWhenUsed/>
    <w:rsid w:val="00E32344"/>
    <w:pPr>
      <w:tabs>
        <w:tab w:pos="4536" w:val="center"/>
        <w:tab w:pos="9072" w:val="right"/>
      </w:tabs>
      <w:spacing w:lineRule="auto" w:line="240"/>
    </w:pPr>
  </w:style>
  <w:style w:customStyle="true" w:styleId="ZaglavljeChar" w:type="character">
    <w:name w:val="Zaglavlje Char"/>
    <w:basedOn w:val="Zadanifontodlomka"/>
    <w:link w:val="Zaglavlje"/>
    <w:uiPriority w:val="99"/>
    <w:rsid w:val="00E32344"/>
  </w:style>
  <w:style w:styleId="Podnoje" w:type="paragraph">
    <w:name w:val="footer"/>
    <w:basedOn w:val="Normal"/>
    <w:link w:val="PodnojeChar"/>
    <w:uiPriority w:val="99"/>
    <w:unhideWhenUsed/>
    <w:rsid w:val="00E32344"/>
    <w:pPr>
      <w:tabs>
        <w:tab w:pos="4536" w:val="center"/>
        <w:tab w:pos="9072" w:val="right"/>
      </w:tabs>
      <w:spacing w:lineRule="auto" w:line="240"/>
    </w:pPr>
  </w:style>
  <w:style w:customStyle="true" w:styleId="PodnojeChar" w:type="character">
    <w:name w:val="Podnožje Char"/>
    <w:basedOn w:val="Zadanifontodlomka"/>
    <w:link w:val="Podnoje"/>
    <w:uiPriority w:val="99"/>
    <w:rsid w:val="00E32344"/>
  </w:style>
  <w:style w:styleId="Tekstbalonia" w:type="paragraph">
    <w:name w:val="Balloon Text"/>
    <w:basedOn w:val="Normal"/>
    <w:link w:val="TekstbaloniaChar"/>
    <w:uiPriority w:val="99"/>
    <w:semiHidden/>
    <w:unhideWhenUsed/>
    <w:rsid w:val="00E32344"/>
    <w:pPr>
      <w:spacing w:lineRule="auto" w:line="24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32344"/>
    <w:rPr>
      <w:rFonts w:cs="Tahoma" w:hAnsi="Tahoma" w:ascii="Tahoma"/>
      <w:sz w:val="16"/>
      <w:szCs w:val="16"/>
    </w:rPr>
  </w:style>
  <w:style w:styleId="Tekstrezerviranogmjesta" w:type="character">
    <w:name w:val="Placeholder Text"/>
    <w:basedOn w:val="Zadanifontodlomka"/>
    <w:uiPriority w:val="99"/>
    <w:semiHidden/>
    <w:rsid w:val="00DA684E"/>
    <w:rPr>
      <w:color w:val="808080"/>
      <w:bdr w:space="0" w:sz="0" w:color="auto" w:val="none"/>
      <w:shd w:fill="auto" w:color="auto" w:val="clear"/>
    </w:rPr>
  </w:style>
  <w:style w:customStyle="true" w:styleId="eSPISCCParagraphDefaultFont" w:type="character">
    <w:name w:val="eSPIS_CC_Paragraph Default Font"/>
    <w:basedOn w:val="Zadanifontodlomka"/>
    <w:rsid w:val="00DA684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A684E"/>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A684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A684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32344"/>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32344"/>
    <w:pPr>
      <w:ind w:left="720"/>
      <w:contextualSpacing/>
    </w:pPr>
  </w:style>
  <w:style w:styleId="Reetkatablice" w:type="table">
    <w:name w:val="Table Grid"/>
    <w:basedOn w:val="Obinatablica"/>
    <w:uiPriority w:val="59"/>
    <w:rsid w:val="00E32344"/>
    <w:pPr>
      <w:spacing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link w:val="ZaglavljeChar"/>
    <w:uiPriority w:val="99"/>
    <w:unhideWhenUsed/>
    <w:rsid w:val="00E32344"/>
    <w:pPr>
      <w:tabs>
        <w:tab w:pos="4536" w:val="center"/>
        <w:tab w:pos="9072" w:val="right"/>
      </w:tabs>
      <w:spacing w:line="240" w:lineRule="auto"/>
    </w:pPr>
  </w:style>
  <w:style w:customStyle="1" w:styleId="ZaglavljeChar" w:type="character">
    <w:name w:val="Zaglavlje Char"/>
    <w:basedOn w:val="Zadanifontodlomka"/>
    <w:link w:val="Zaglavlje"/>
    <w:uiPriority w:val="99"/>
    <w:rsid w:val="00E32344"/>
  </w:style>
  <w:style w:styleId="Podnoje" w:type="paragraph">
    <w:name w:val="footer"/>
    <w:basedOn w:val="Normal"/>
    <w:link w:val="PodnojeChar"/>
    <w:uiPriority w:val="99"/>
    <w:unhideWhenUsed/>
    <w:rsid w:val="00E32344"/>
    <w:pPr>
      <w:tabs>
        <w:tab w:pos="4536" w:val="center"/>
        <w:tab w:pos="9072" w:val="right"/>
      </w:tabs>
      <w:spacing w:line="240" w:lineRule="auto"/>
    </w:pPr>
  </w:style>
  <w:style w:customStyle="1" w:styleId="PodnojeChar" w:type="character">
    <w:name w:val="Podnožje Char"/>
    <w:basedOn w:val="Zadanifontodlomka"/>
    <w:link w:val="Podnoje"/>
    <w:uiPriority w:val="99"/>
    <w:rsid w:val="00E32344"/>
  </w:style>
  <w:style w:styleId="Tekstbalonia" w:type="paragraph">
    <w:name w:val="Balloon Text"/>
    <w:basedOn w:val="Normal"/>
    <w:link w:val="TekstbaloniaChar"/>
    <w:uiPriority w:val="99"/>
    <w:semiHidden/>
    <w:unhideWhenUsed/>
    <w:rsid w:val="00E32344"/>
    <w:pPr>
      <w:spacing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32344"/>
    <w:rPr>
      <w:rFonts w:ascii="Tahoma" w:cs="Tahoma" w:hAnsi="Tahoma"/>
      <w:sz w:val="16"/>
      <w:szCs w:val="16"/>
    </w:rPr>
  </w:style>
  <w:style w:styleId="Tekstrezerviranogmjesta" w:type="character">
    <w:name w:val="Placeholder Text"/>
    <w:basedOn w:val="Zadanifontodlomka"/>
    <w:uiPriority w:val="99"/>
    <w:semiHidden/>
    <w:rsid w:val="00DA684E"/>
    <w:rPr>
      <w:color w:val="808080"/>
      <w:bdr w:color="auto" w:space="0" w:sz="0" w:val="none"/>
      <w:shd w:color="auto" w:fill="auto" w:val="clear"/>
    </w:rPr>
  </w:style>
  <w:style w:customStyle="1" w:styleId="eSPISCCParagraphDefaultFont" w:type="character">
    <w:name w:val="eSPIS_CC_Paragraph Default Font"/>
    <w:basedOn w:val="Zadanifontodlomka"/>
    <w:rsid w:val="00DA684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A684E"/>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A684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A684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813148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2017.</izvorni_sadrzaj>
    <derivirana_varijabla naziv="DomainObject.DatumDonosenjaOdluke_1">23.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13</izvorni_sadrzaj>
    <derivirana_varijabla naziv="DomainObject.BrojStranica_1">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izvorni_sadrzaj>
    <derivirana_varijabla naziv="DomainObject.Predmet.Broj_1">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2016.</izvorni_sadrzaj>
    <derivirana_varijabla naziv="DomainObject.Predmet.DatumOsnivanja_1">10.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Stpn-11/2016</izvorni_sadrzaj>
    <derivirana_varijabla naziv="DomainObject.Predmet.OznakaBroj_1">Stpn-11/2016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SAV - GRAD d.o.o.  Rijeka</izvorni_sadrzaj>
    <derivirana_varijabla naziv="DomainObject.Predmet.StrankaFormated_1">  SAV - GRAD d.o.o.  Rijeka</derivirana_varijabla>
  </DomainObject.Predmet.StrankaFormated>
  <DomainObject.Predmet.StrankaFormatedOIB>
    <izvorni_sadrzaj>  SAV - GRAD d.o.o.  Rijeka, OIB 93074733943</izvorni_sadrzaj>
    <derivirana_varijabla naziv="DomainObject.Predmet.StrankaFormatedOIB_1">  SAV - GRAD d.o.o.  Rijeka, OIB 93074733943</derivirana_varijabla>
  </DomainObject.Predmet.StrankaFormatedOIB>
  <DomainObject.Predmet.StrankaFormatedWithAdress>
    <izvorni_sadrzaj> SAV - GRAD d.o.o.  Rijeka, Pećine 13, 51000 Rijeka</izvorni_sadrzaj>
    <derivirana_varijabla naziv="DomainObject.Predmet.StrankaFormatedWithAdress_1"> SAV - GRAD d.o.o.  Rijeka, Pećine 13, 51000 Rijeka</derivirana_varijabla>
  </DomainObject.Predmet.StrankaFormatedWithAdress>
  <DomainObject.Predmet.StrankaFormatedWithAdressOIB>
    <izvorni_sadrzaj> SAV - GRAD d.o.o.  Rijeka, OIB 93074733943, Pećine 13, 51000 Rijeka</izvorni_sadrzaj>
    <derivirana_varijabla naziv="DomainObject.Predmet.StrankaFormatedWithAdressOIB_1"> SAV - GRAD d.o.o.  Rijeka, OIB 93074733943, Pećine 13, 51000 Rijeka</derivirana_varijabla>
  </DomainObject.Predmet.StrankaFormatedWithAdressOIB>
  <DomainObject.Predmet.StrankaWithAdress>
    <izvorni_sadrzaj>SAV - GRAD d.o.o.  Rijeka Pećine 13,51000 Rijeka</izvorni_sadrzaj>
    <derivirana_varijabla naziv="DomainObject.Predmet.StrankaWithAdress_1">SAV - GRAD d.o.o.  Rijeka Pećine 13,51000 Rijeka</derivirana_varijabla>
  </DomainObject.Predmet.StrankaWithAdress>
  <DomainObject.Predmet.StrankaWithAdressOIB>
    <izvorni_sadrzaj>SAV - GRAD d.o.o.  Rijeka, OIB 93074733943, Pećine 13,51000 Rijeka</izvorni_sadrzaj>
    <derivirana_varijabla naziv="DomainObject.Predmet.StrankaWithAdressOIB_1">SAV - GRAD d.o.o.  Rijeka, OIB 93074733943, Pećine 13,51000 Rijeka</derivirana_varijabla>
  </DomainObject.Predmet.StrankaWithAdressOIB>
  <DomainObject.Predmet.StrankaNazivFormated>
    <izvorni_sadrzaj>SAV - GRAD d.o.o.  Rijeka</izvorni_sadrzaj>
    <derivirana_varijabla naziv="DomainObject.Predmet.StrankaNazivFormated_1">SAV - GRAD d.o.o.  Rijeka</derivirana_varijabla>
  </DomainObject.Predmet.StrankaNazivFormated>
  <DomainObject.Predmet.StrankaNazivFormatedOIB>
    <izvorni_sadrzaj>SAV - GRAD d.o.o.  Rijeka, OIB 93074733943</izvorni_sadrzaj>
    <derivirana_varijabla naziv="DomainObject.Predmet.StrankaNazivFormatedOIB_1">SAV - GRAD d.o.o.  Rijeka, OIB 93074733943</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SAV - GRAD d.o.o.  Rijeka</item>
    </izvorni_sadrzaj>
    <derivirana_varijabla naziv="DomainObject.Predmet.StrankaListFormated_1">
      <item>SAV - GRAD d.o.o.  Rijeka</item>
    </derivirana_varijabla>
  </DomainObject.Predmet.StrankaListFormated>
  <DomainObject.Predmet.StrankaListFormatedOIB>
    <izvorni_sadrzaj>
      <item>SAV - GRAD d.o.o.  Rijeka, OIB 93074733943</item>
    </izvorni_sadrzaj>
    <derivirana_varijabla naziv="DomainObject.Predmet.StrankaListFormatedOIB_1">
      <item>SAV - GRAD d.o.o.  Rijeka, OIB 93074733943</item>
    </derivirana_varijabla>
  </DomainObject.Predmet.StrankaListFormatedOIB>
  <DomainObject.Predmet.StrankaListFormatedWithAdress>
    <izvorni_sadrzaj>
      <item>SAV - GRAD d.o.o.  Rijeka, Pećine 13, 51000 Rijeka</item>
    </izvorni_sadrzaj>
    <derivirana_varijabla naziv="DomainObject.Predmet.StrankaListFormatedWithAdress_1">
      <item>SAV - GRAD d.o.o.  Rijeka, Pećine 13, 51000 Rijeka</item>
    </derivirana_varijabla>
  </DomainObject.Predmet.StrankaListFormatedWithAdress>
  <DomainObject.Predmet.StrankaListFormatedWithAdressOIB>
    <izvorni_sadrzaj>
      <item>SAV - GRAD d.o.o.  Rijeka, OIB 93074733943, Pećine 13, 51000 Rijeka</item>
    </izvorni_sadrzaj>
    <derivirana_varijabla naziv="DomainObject.Predmet.StrankaListFormatedWithAdressOIB_1">
      <item>SAV - GRAD d.o.o.  Rijeka, OIB 93074733943, Pećine 13, 51000 Rijeka</item>
    </derivirana_varijabla>
  </DomainObject.Predmet.StrankaListFormatedWithAdressOIB>
  <DomainObject.Predmet.StrankaListNazivFormated>
    <izvorni_sadrzaj>
      <item>SAV - GRAD d.o.o.  Rijeka</item>
    </izvorni_sadrzaj>
    <derivirana_varijabla naziv="DomainObject.Predmet.StrankaListNazivFormated_1">
      <item>SAV - GRAD d.o.o.  Rijeka</item>
    </derivirana_varijabla>
  </DomainObject.Predmet.StrankaListNazivFormated>
  <DomainObject.Predmet.StrankaListNazivFormatedOIB>
    <izvorni_sadrzaj>
      <item>SAV - GRAD d.o.o.  Rijeka, OIB 93074733943</item>
    </izvorni_sadrzaj>
    <derivirana_varijabla naziv="DomainObject.Predmet.StrankaListNazivFormatedOIB_1">
      <item>SAV - GRAD d.o.o.  Rijeka, OIB 93074733943</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2017.</izvorni_sadrzaj>
    <derivirana_varijabla naziv="DomainObject.Datum_1">23. veljače 2017.</derivirana_varijabla>
  </DomainObject.Datum>
  <DomainObject.PoslovniBrojDokumenta>
    <izvorni_sadrzaj/>
    <derivirana_varijabla naziv="DomainObject.PoslovniBrojDokumenta_1"/>
  </DomainObject.PoslovniBrojDokumenta>
  <DomainObject.Predmet.StrankaIDrugi>
    <izvorni_sadrzaj>SAV - GRAD d.o.o.  Rijeka</izvorni_sadrzaj>
    <derivirana_varijabla naziv="DomainObject.Predmet.StrankaIDrugi_1">SAV - GRAD d.o.o.  Rijeka</derivirana_varijabla>
  </DomainObject.Predmet.StrankaIDrugi>
  <DomainObject.Predmet.ProtustrankaIDrugi>
    <izvorni_sadrzaj/>
    <derivirana_varijabla naziv="DomainObject.Predmet.ProtustrankaIDrugi_1"/>
  </DomainObject.Predmet.ProtustrankaIDrugi>
  <DomainObject.Predmet.StrankaIDrugiAdressOIB>
    <izvorni_sadrzaj>SAV - GRAD d.o.o.  Rijeka, OIB 93074733943, Pećine 13, 51000 Rijeka</izvorni_sadrzaj>
    <derivirana_varijabla naziv="DomainObject.Predmet.StrankaIDrugiAdressOIB_1">SAV - GRAD d.o.o.  Rijeka, OIB 93074733943, Pećine 13, 51000 Rijeka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SAV - GRAD d.o.o.  Rijeka</item>
    </izvorni_sadrzaj>
    <derivirana_varijabla naziv="DomainObject.Predmet.SudioniciListNaziv_1">
      <item>SAV - GRAD d.o.o.  Rijeka</item>
    </derivirana_varijabla>
  </DomainObject.Predmet.SudioniciListNaziv>
  <DomainObject.Predmet.SudioniciListAdressOIB>
    <izvorni_sadrzaj>
      <item>SAV - GRAD d.o.o.  Rijeka, OIB 93074733943, Pećine 13,51000 Rijeka</item>
    </izvorni_sadrzaj>
    <derivirana_varijabla naziv="DomainObject.Predmet.SudioniciListAdressOIB_1">
      <item>SAV - GRAD d.o.o.  Rijeka, OIB 93074733943, Pećine 13,51000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93074733943</item>
    </izvorni_sadrzaj>
    <derivirana_varijabla naziv="DomainObject.Predmet.SudioniciListNazivOIB_1">
      <item>, OIB 93074733943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14</properties:Pages>
  <properties:Words>2887</properties:Words>
  <properties:Characters>15150</properties:Characters>
  <properties:Lines>823</properties:Lines>
  <properties:Paragraphs>164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18338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2017-02-23T12:08:00Z</dcterms:created>
  <dc:creator>Vera Jelenović</dc:creator>
  <cp:lastModifiedBy>Danijela Fumić</cp:lastModifiedBy>
  <cp:lastPrinted>2017-02-23T12:06:00Z</cp:lastPrinted>
  <dcterms:modified xmlns:xsi="http://www.w3.org/2001/XMLSchema-instance" xsi:type="dcterms:W3CDTF">2017-02-23T12:09:00Z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14</vt:i4>
  </prop:property>
  <prop:property name="Naslov" pid="4" fmtid="{D5CDD505-2E9C-101B-9397-08002B2CF9AE}">
    <vt:lpwstr>Novi sadržaj dokumenta</vt:lpwstr>
  </prop:property>
  <prop:property name="CC_coloring" pid="5" fmtid="{D5CDD505-2E9C-101B-9397-08002B2CF9AE}">
    <vt:bool>false</vt:bool>
  </prop:property>
</prop:Properties>
</file>