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322a0" w14:paraId="66322a0" w:rsidRDefault="002E1D33" w:rsidP="002E1D33" w:rsidR="002E1D3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E1D33" w:rsidP="002E1D33" w:rsidR="002E1D3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E1D33" w:rsidP="002E1D33" w:rsidR="002E1D3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E1D33" w:rsidP="002E1D33" w:rsidR="002E1D3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E1D33" w:rsidP="002E1D33" w:rsidR="002E1D33" w:rsidRPr="00F10AAD">
      <w:pPr>
        <w:rPr>
          <w:rFonts w:eastAsiaTheme="minorHAnsi"/>
          <w:lang w:eastAsia="en-US"/>
        </w:rPr>
      </w:pPr>
    </w:p>
    <w:p w:rsidRDefault="002E1D33" w:rsidP="002E1D33" w:rsidR="002E1D3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1788</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ROBBI KOMISION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Divkovićeva</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 xml:space="preserve">18609731876, MBS 040307364,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E1D33" w:rsidP="002E1D33" w:rsidR="002E1D33" w:rsidRPr="00F10AAD">
      <w:pPr>
        <w:rPr>
          <w:rFonts w:cs="Times New Roman" w:eastAsia="Times New Roman"/>
          <w:szCs w:val="24"/>
        </w:rPr>
      </w:pPr>
    </w:p>
    <w:p w:rsidRDefault="002E1D33" w:rsidP="002E1D33" w:rsidR="002E1D33" w:rsidRPr="00F10AAD">
      <w:pPr>
        <w:jc w:val="center"/>
        <w:rPr>
          <w:rFonts w:eastAsiaTheme="minorHAnsi"/>
          <w:lang w:eastAsia="en-US"/>
        </w:rPr>
      </w:pPr>
      <w:r w:rsidRPr="00F10AAD">
        <w:rPr>
          <w:rFonts w:eastAsiaTheme="minorHAnsi"/>
          <w:lang w:eastAsia="en-US"/>
        </w:rPr>
        <w:t>O G L A S</w:t>
      </w:r>
    </w:p>
    <w:p w:rsidRDefault="002E1D33" w:rsidP="002E1D33" w:rsidR="002E1D33" w:rsidRPr="00F10AAD">
      <w:pPr>
        <w:ind w:firstLine="708"/>
        <w:rPr>
          <w:rFonts w:eastAsiaTheme="minorHAnsi"/>
          <w:lang w:eastAsia="en-US"/>
        </w:rPr>
      </w:pPr>
    </w:p>
    <w:p w:rsidRDefault="002E1D33" w:rsidP="002E1D33" w:rsidR="002E1D3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ROBBI KOMISION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Divkovićeva</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18609731876, MBS 040307364,</w:t>
      </w:r>
      <w:r w:rsidRPr="00F10AAD">
        <w:rPr>
          <w:rFonts w:cs="Times New Roman" w:eastAsia="Times New Roman"/>
          <w:szCs w:val="24"/>
        </w:rPr>
        <w:t xml:space="preserve"> je pravna osoba koj</w:t>
      </w:r>
      <w:r>
        <w:rPr>
          <w:rFonts w:cs="Times New Roman" w:eastAsia="Times New Roman"/>
          <w:szCs w:val="24"/>
        </w:rPr>
        <w:t>a nema zaposlenih, koja na dan 25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2E1D33" w:rsidP="002E1D33" w:rsidR="002E1D33" w:rsidRPr="00F10AAD">
      <w:pPr>
        <w:ind w:firstLine="708"/>
        <w:rPr>
          <w:rFonts w:eastAsiaTheme="minorHAnsi"/>
          <w:lang w:eastAsia="en-US"/>
        </w:rPr>
      </w:pPr>
    </w:p>
    <w:p w:rsidRDefault="002E1D33" w:rsidP="002E1D33" w:rsidR="002E1D3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25.785,71 kuna</w:t>
      </w:r>
      <w:r w:rsidRPr="00F10AAD">
        <w:rPr>
          <w:rFonts w:eastAsiaTheme="minorHAnsi"/>
          <w:lang w:eastAsia="en-US"/>
        </w:rPr>
        <w:t>.</w:t>
      </w:r>
    </w:p>
    <w:p w:rsidRDefault="002E1D33" w:rsidP="002E1D33" w:rsidR="002E1D33" w:rsidRPr="00F10AAD">
      <w:pPr>
        <w:rPr>
          <w:rFonts w:eastAsiaTheme="minorHAnsi"/>
          <w:lang w:eastAsia="en-US"/>
        </w:rPr>
      </w:pPr>
    </w:p>
    <w:p w:rsidRDefault="002E1D33" w:rsidP="002E1D33" w:rsidR="002E1D3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Robbi</w:t>
      </w:r>
      <w:proofErr w:type="spellEnd"/>
      <w:r>
        <w:rPr>
          <w:rFonts w:cs="Times New Roman" w:eastAsia="Times New Roman"/>
          <w:szCs w:val="24"/>
        </w:rPr>
        <w:t xml:space="preserve"> </w:t>
      </w:r>
      <w:proofErr w:type="spellStart"/>
      <w:r>
        <w:rPr>
          <w:rFonts w:cs="Times New Roman" w:eastAsia="Times New Roman"/>
          <w:szCs w:val="24"/>
        </w:rPr>
        <w:t>Isaković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E1D33" w:rsidP="002E1D33" w:rsidR="002E1D33" w:rsidRPr="00F10AAD">
      <w:pPr>
        <w:ind w:firstLine="708"/>
        <w:rPr>
          <w:rFonts w:cs="Times New Roman" w:eastAsia="Times New Roman"/>
          <w:szCs w:val="24"/>
        </w:rPr>
      </w:pPr>
    </w:p>
    <w:p w:rsidRDefault="002E1D33" w:rsidP="002E1D33" w:rsidR="002E1D3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E1D33" w:rsidP="002E1D33" w:rsidR="002E1D33" w:rsidRPr="00F10AAD">
      <w:pPr>
        <w:rPr>
          <w:rFonts w:cs="Times New Roman" w:eastAsia="Times New Roman"/>
          <w:szCs w:val="24"/>
        </w:rPr>
      </w:pPr>
    </w:p>
    <w:p w:rsidRDefault="002E1D33" w:rsidP="002E1D33" w:rsidR="002E1D3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E1D33" w:rsidP="002E1D33" w:rsidR="002E1D33" w:rsidRPr="00F10AAD">
      <w:pPr>
        <w:ind w:firstLine="708"/>
        <w:rPr>
          <w:rFonts w:eastAsiaTheme="minorHAnsi"/>
          <w:lang w:eastAsia="en-US"/>
        </w:rPr>
      </w:pPr>
    </w:p>
    <w:p w:rsidRDefault="002E1D33" w:rsidP="002E1D33" w:rsidR="002E1D3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E1D33" w:rsidP="002E1D33" w:rsidR="002E1D33" w:rsidRPr="00F10AAD">
      <w:pPr>
        <w:ind w:firstLine="708" w:left="5664"/>
        <w:jc w:val="center"/>
        <w:rPr>
          <w:rFonts w:eastAsiaTheme="minorHAnsi"/>
          <w:lang w:eastAsia="en-US"/>
        </w:rPr>
      </w:pPr>
      <w:r w:rsidRPr="00F10AAD">
        <w:rPr>
          <w:rFonts w:eastAsiaTheme="minorHAnsi"/>
          <w:lang w:eastAsia="en-US"/>
        </w:rPr>
        <w:t>Sudska savjetnica</w:t>
      </w:r>
    </w:p>
    <w:p w:rsidRDefault="002E1D33" w:rsidP="002E1D33" w:rsidR="002E1D33" w:rsidRPr="00F10AAD">
      <w:pPr>
        <w:ind w:firstLine="708" w:left="5664"/>
        <w:jc w:val="center"/>
        <w:rPr>
          <w:rFonts w:eastAsiaTheme="minorHAnsi"/>
          <w:lang w:eastAsia="en-US"/>
        </w:rPr>
      </w:pPr>
      <w:r w:rsidRPr="00F10AAD">
        <w:rPr>
          <w:rFonts w:eastAsiaTheme="minorHAnsi"/>
          <w:lang w:eastAsia="en-US"/>
        </w:rPr>
        <w:t>Mihaela Kaligari</w:t>
      </w:r>
      <w:r w:rsidR="00886206">
        <w:rPr>
          <w:rFonts w:eastAsiaTheme="minorHAnsi"/>
          <w:lang w:eastAsia="en-US"/>
        </w:rPr>
        <w:t xml:space="preserve">, v. r. </w:t>
      </w:r>
    </w:p>
    <w:p w:rsidRDefault="002E1D33" w:rsidP="002E1D33" w:rsidR="002E1D33" w:rsidRPr="001B1F37">
      <w:pPr>
        <w:rPr>
          <w:rFonts w:eastAsiaTheme="minorHAnsi"/>
          <w:szCs w:val="24"/>
          <w:lang w:eastAsia="en-US"/>
        </w:rPr>
      </w:pPr>
      <w:r w:rsidRPr="001B1F37">
        <w:rPr>
          <w:rFonts w:eastAsiaTheme="minorHAnsi"/>
          <w:szCs w:val="24"/>
          <w:lang w:eastAsia="en-US"/>
        </w:rPr>
        <w:t>DNA:</w:t>
      </w:r>
    </w:p>
    <w:p w:rsidRDefault="002E1D33" w:rsidP="002E1D33" w:rsidR="00C13AD5" w:rsidRPr="002E1D33">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2E1D3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D33" w:rsidP="002E1D33" w:rsidR="002E1D33">
      <w:r>
        <w:separator/>
      </w:r>
    </w:p>
  </w:endnote>
  <w:endnote w:id="0" w:type="continuationSeparator">
    <w:p w:rsidRDefault="002E1D33" w:rsidP="002E1D33" w:rsidR="002E1D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D33" w:rsidP="002E1D33" w:rsidR="002E1D33">
      <w:r>
        <w:separator/>
      </w:r>
    </w:p>
  </w:footnote>
  <w:footnote w:id="0" w:type="continuationSeparator">
    <w:p w:rsidRDefault="002E1D33" w:rsidP="002E1D33" w:rsidR="002E1D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D33" w:rsidP="00D4722F" w:rsidR="00D4722F">
    <w:pPr>
      <w:pStyle w:val="Zaglavlje"/>
      <w:jc w:val="right"/>
    </w:pPr>
    <w:r>
      <w:t>11 St-163/2016-3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4F12"/>
    <w:rsid w:val="002E1D33"/>
    <w:rsid w:val="00304F12"/>
    <w:rsid w:val="00390B05"/>
    <w:rsid w:val="006A144F"/>
    <w:rsid w:val="00886206"/>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1D3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E1D3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E1D33"/>
    <w:rPr>
      <w:rFonts w:hAnsi="Times New Roman" w:ascii="Times New Roman"/>
      <w:sz w:val="24"/>
    </w:rPr>
  </w:style>
  <w:style w:styleId="Tekstbalonia" w:type="paragraph">
    <w:name w:val="Balloon Text"/>
    <w:basedOn w:val="Normal"/>
    <w:link w:val="TekstbaloniaChar"/>
    <w:uiPriority w:val="99"/>
    <w:semiHidden/>
    <w:unhideWhenUsed/>
    <w:rsid w:val="002E1D3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1D33"/>
    <w:rPr>
      <w:rFonts w:eastAsiaTheme="minorEastAsia" w:cs="Tahoma" w:hAnsi="Tahoma" w:ascii="Tahoma"/>
      <w:sz w:val="16"/>
      <w:szCs w:val="16"/>
      <w:lang w:eastAsia="hr-HR"/>
    </w:rPr>
  </w:style>
  <w:style w:styleId="Podnoje" w:type="paragraph">
    <w:name w:val="footer"/>
    <w:basedOn w:val="Normal"/>
    <w:link w:val="PodnojeChar"/>
    <w:uiPriority w:val="99"/>
    <w:unhideWhenUsed/>
    <w:rsid w:val="002E1D33"/>
    <w:pPr>
      <w:tabs>
        <w:tab w:pos="4536" w:val="center"/>
        <w:tab w:pos="9072" w:val="right"/>
      </w:tabs>
    </w:pPr>
  </w:style>
  <w:style w:customStyle="true" w:styleId="PodnojeChar" w:type="character">
    <w:name w:val="Podnožje Char"/>
    <w:basedOn w:val="Zadanifontodlomka"/>
    <w:link w:val="Podnoje"/>
    <w:uiPriority w:val="99"/>
    <w:rsid w:val="002E1D3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90B05"/>
    <w:rPr>
      <w:color w:val="808080"/>
      <w:bdr w:space="0" w:sz="0" w:color="auto" w:val="none"/>
      <w:shd w:fill="auto" w:color="auto" w:val="clear"/>
    </w:rPr>
  </w:style>
  <w:style w:customStyle="true" w:styleId="eSPISCCParagraphDefaultFont" w:type="character">
    <w:name w:val="eSPIS_CC_Paragraph Default Font"/>
    <w:basedOn w:val="Zadanifontodlomka"/>
    <w:rsid w:val="00390B0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90B0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90B0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90B0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1D3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E1D3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E1D33"/>
    <w:rPr>
      <w:rFonts w:ascii="Times New Roman" w:hAnsi="Times New Roman"/>
      <w:sz w:val="24"/>
    </w:rPr>
  </w:style>
  <w:style w:styleId="Tekstbalonia" w:type="paragraph">
    <w:name w:val="Balloon Text"/>
    <w:basedOn w:val="Normal"/>
    <w:link w:val="TekstbaloniaChar"/>
    <w:uiPriority w:val="99"/>
    <w:semiHidden/>
    <w:unhideWhenUsed/>
    <w:rsid w:val="002E1D33"/>
    <w:rPr>
      <w:rFonts w:ascii="Tahoma" w:cs="Tahoma" w:hAnsi="Tahoma"/>
      <w:sz w:val="16"/>
      <w:szCs w:val="16"/>
    </w:rPr>
  </w:style>
  <w:style w:customStyle="1" w:styleId="TekstbaloniaChar" w:type="character">
    <w:name w:val="Tekst balončića Char"/>
    <w:basedOn w:val="Zadanifontodlomka"/>
    <w:link w:val="Tekstbalonia"/>
    <w:uiPriority w:val="99"/>
    <w:semiHidden/>
    <w:rsid w:val="002E1D33"/>
    <w:rPr>
      <w:rFonts w:ascii="Tahoma" w:cs="Tahoma" w:eastAsiaTheme="minorEastAsia" w:hAnsi="Tahoma"/>
      <w:sz w:val="16"/>
      <w:szCs w:val="16"/>
      <w:lang w:eastAsia="hr-HR"/>
    </w:rPr>
  </w:style>
  <w:style w:styleId="Podnoje" w:type="paragraph">
    <w:name w:val="footer"/>
    <w:basedOn w:val="Normal"/>
    <w:link w:val="PodnojeChar"/>
    <w:uiPriority w:val="99"/>
    <w:unhideWhenUsed/>
    <w:rsid w:val="002E1D33"/>
    <w:pPr>
      <w:tabs>
        <w:tab w:pos="4536" w:val="center"/>
        <w:tab w:pos="9072" w:val="right"/>
      </w:tabs>
    </w:pPr>
  </w:style>
  <w:style w:customStyle="1" w:styleId="PodnojeChar" w:type="character">
    <w:name w:val="Podnožje Char"/>
    <w:basedOn w:val="Zadanifontodlomka"/>
    <w:link w:val="Podnoje"/>
    <w:uiPriority w:val="99"/>
    <w:rsid w:val="002E1D3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90B05"/>
    <w:rPr>
      <w:color w:val="808080"/>
      <w:bdr w:color="auto" w:space="0" w:sz="0" w:val="none"/>
      <w:shd w:color="auto" w:fill="auto" w:val="clear"/>
    </w:rPr>
  </w:style>
  <w:style w:customStyle="1" w:styleId="eSPISCCParagraphDefaultFont" w:type="character">
    <w:name w:val="eSPIS_CC_Paragraph Default Font"/>
    <w:basedOn w:val="Zadanifontodlomka"/>
    <w:rsid w:val="00390B0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90B0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90B0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90B0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St-163/2016</izvorni_sadrzaj>
    <derivirana_varijabla naziv="DomainObject.Predmet.OznakaBroj_1">St-163/2016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ROBBI KOMISION j.d.o.o. PULA</izvorni_sadrzaj>
    <derivirana_varijabla naziv="DomainObject.Predmet.ProtustrankaFormated_1">  ROBBI KOMISION j.d.o.o. PULA</derivirana_varijabla>
  </DomainObject.Predmet.ProtustrankaFormated>
  <DomainObject.Predmet.ProtustrankaFormatedOIB>
    <izvorni_sadrzaj>  ROBBI KOMISION j.d.o.o. PULA, OIB 18609731876</izvorni_sadrzaj>
    <derivirana_varijabla naziv="DomainObject.Predmet.ProtustrankaFormatedOIB_1">  ROBBI KOMISION j.d.o.o. PULA, OIB 18609731876</derivirana_varijabla>
  </DomainObject.Predmet.ProtustrankaFormatedOIB>
  <DomainObject.Predmet.ProtustrankaFormatedWithAdress>
    <izvorni_sadrzaj> ROBBI KOMISION j.d.o.o. PULA, Divkovićeva 3, 52100 Pula</izvorni_sadrzaj>
    <derivirana_varijabla naziv="DomainObject.Predmet.ProtustrankaFormatedWithAdress_1"> ROBBI KOMISION j.d.o.o. PULA, Divkovićeva 3, 52100 Pula</derivirana_varijabla>
  </DomainObject.Predmet.ProtustrankaFormatedWithAdress>
  <DomainObject.Predmet.ProtustrankaFormatedWithAdressOIB>
    <izvorni_sadrzaj> ROBBI KOMISION j.d.o.o. PULA, OIB 18609731876, Divkovićeva 3, 52100 Pula</izvorni_sadrzaj>
    <derivirana_varijabla naziv="DomainObject.Predmet.ProtustrankaFormatedWithAdressOIB_1"> ROBBI KOMISION j.d.o.o. PULA, OIB 18609731876, Divkovićeva 3, 52100 Pula</derivirana_varijabla>
  </DomainObject.Predmet.ProtustrankaFormatedWithAdressOIB>
  <DomainObject.Predmet.ProtustrankaWithAdress>
    <izvorni_sadrzaj>ROBBI KOMISION j.d.o.o. PULA Divkovićeva 3, 52100 Pula</izvorni_sadrzaj>
    <derivirana_varijabla naziv="DomainObject.Predmet.ProtustrankaWithAdress_1">ROBBI KOMISION j.d.o.o. PULA Divkovićeva 3, 52100 Pula</derivirana_varijabla>
  </DomainObject.Predmet.ProtustrankaWithAdress>
  <DomainObject.Predmet.ProtustrankaWithAdressOIB>
    <izvorni_sadrzaj>ROBBI KOMISION j.d.o.o. PULA, OIB 18609731876, Divkovićeva 3, 52100 Pula</izvorni_sadrzaj>
    <derivirana_varijabla naziv="DomainObject.Predmet.ProtustrankaWithAdressOIB_1">ROBBI KOMISION j.d.o.o. PULA, OIB 18609731876, Divkovićeva 3, 52100 Pula</derivirana_varijabla>
  </DomainObject.Predmet.ProtustrankaWithAdressOIB>
  <DomainObject.Predmet.ProtustrankaNazivFormated>
    <izvorni_sadrzaj>ROBBI KOMISION j.d.o.o. PULA</izvorni_sadrzaj>
    <derivirana_varijabla naziv="DomainObject.Predmet.ProtustrankaNazivFormated_1">ROBBI KOMISION j.d.o.o. PULA</derivirana_varijabla>
  </DomainObject.Predmet.ProtustrankaNazivFormated>
  <DomainObject.Predmet.ProtustrankaNazivFormatedOIB>
    <izvorni_sadrzaj>ROBBI KOMISION j.d.o.o. PULA, OIB 18609731876</izvorni_sadrzaj>
    <derivirana_varijabla naziv="DomainObject.Predmet.ProtustrankaNazivFormatedOIB_1">ROBBI KOMISION j.d.o.o. PULA, OIB 18609731876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25785.71</izvorni_sadrzaj>
    <derivirana_varijabla naziv="DomainObject.Predmet.TrenutnaVrijednost_1">25785.71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ROBBI KOMISION j.d.o.o. PULA</item>
    </izvorni_sadrzaj>
    <derivirana_varijabla naziv="DomainObject.Predmet.ProtuStrankaListFormated_1">
      <item>ROBBI KOMISION j.d.o.o. PULA</item>
    </derivirana_varijabla>
  </DomainObject.Predmet.ProtuStrankaListFormated>
  <DomainObject.Predmet.ProtuStrankaListFormatedOIB>
    <izvorni_sadrzaj>
      <item>ROBBI KOMISION j.d.o.o. PULA, OIB 18609731876</item>
    </izvorni_sadrzaj>
    <derivirana_varijabla naziv="DomainObject.Predmet.ProtuStrankaListFormatedOIB_1">
      <item>ROBBI KOMISION j.d.o.o. PULA, OIB 18609731876</item>
    </derivirana_varijabla>
  </DomainObject.Predmet.ProtuStrankaListFormatedOIB>
  <DomainObject.Predmet.ProtuStrankaListFormatedWithAdress>
    <izvorni_sadrzaj>
      <item>ROBBI KOMISION j.d.o.o. PULA, Divkovićeva 3, 52100 Pula</item>
    </izvorni_sadrzaj>
    <derivirana_varijabla naziv="DomainObject.Predmet.ProtuStrankaListFormatedWithAdress_1">
      <item>ROBBI KOMISION j.d.o.o. PULA, Divkovićeva 3, 52100 Pula</item>
    </derivirana_varijabla>
  </DomainObject.Predmet.ProtuStrankaListFormatedWithAdress>
  <DomainObject.Predmet.ProtuStrankaListFormatedWithAdressOIB>
    <izvorni_sadrzaj>
      <item>ROBBI KOMISION j.d.o.o. PULA, OIB 18609731876, Divkovićeva 3, 52100 Pula</item>
    </izvorni_sadrzaj>
    <derivirana_varijabla naziv="DomainObject.Predmet.ProtuStrankaListFormatedWithAdressOIB_1">
      <item>ROBBI KOMISION j.d.o.o. PULA, OIB 18609731876, Divkovićeva 3, 52100 Pula</item>
    </derivirana_varijabla>
  </DomainObject.Predmet.ProtuStrankaListFormatedWithAdressOIB>
  <DomainObject.Predmet.ProtuStrankaListNazivFormated>
    <izvorni_sadrzaj>
      <item>ROBBI KOMISION j.d.o.o. PULA</item>
    </izvorni_sadrzaj>
    <derivirana_varijabla naziv="DomainObject.Predmet.ProtuStrankaListNazivFormated_1">
      <item>ROBBI KOMISION j.d.o.o. PULA</item>
    </derivirana_varijabla>
  </DomainObject.Predmet.ProtuStrankaListNazivFormated>
  <DomainObject.Predmet.ProtuStrankaListNazivFormatedOIB>
    <izvorni_sadrzaj>
      <item>ROBBI KOMISION j.d.o.o. PULA, OIB 18609731876</item>
    </izvorni_sadrzaj>
    <derivirana_varijabla naziv="DomainObject.Predmet.ProtuStrankaListNazivFormatedOIB_1">
      <item>ROBBI KOMISION j.d.o.o. PULA, OIB 18609731876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ROBBI KOMISION j.d.o.o. PULA</izvorni_sadrzaj>
    <derivirana_varijabla naziv="DomainObject.Predmet.ProtustrankaIDrugi_1">ROBBI KOMISION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ROBBI KOMISION j.d.o.o. PULA, OIB 18609731876, Divkovićeva 3, 52100 Pula</izvorni_sadrzaj>
    <derivirana_varijabla naziv="DomainObject.Predmet.ProtustrankaIDrugiAdressOIB_1">ROBBI KOMISION j.d.o.o. PULA, OIB 18609731876, Divkovićeva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ROBBI KOMISION j.d.o.o. PULA</item>
    </izvorni_sadrzaj>
    <derivirana_varijabla naziv="DomainObject.Predmet.SudioniciListNaziv_1">
      <item>FINANCIJSKA AGENCIJA, RC RIJEKA, PODRUŽNICA PULA, PULA</item>
      <item>ROBBI KOMISION j.d.o.o. PULA</item>
    </derivirana_varijabla>
  </DomainObject.Predmet.SudioniciListNaziv>
  <DomainObject.Predmet.SudioniciListAdressOIB>
    <izvorni_sadrzaj>
      <item>FINANCIJSKA AGENCIJA, RC RIJEKA, PODRUŽNICA PULA, PULA, OIB 85821130368, Giardini 5,52100 Pula</item>
      <item>ROBBI KOMISION j.d.o.o. PULA, OIB 18609731876, Divkovićeva 3,52100 Pula</item>
    </izvorni_sadrzaj>
    <derivirana_varijabla naziv="DomainObject.Predmet.SudioniciListAdressOIB_1">
      <item>FINANCIJSKA AGENCIJA, RC RIJEKA, PODRUŽNICA PULA, PULA, OIB 85821130368, Giardini 5,52100 Pula</item>
      <item>ROBBI KOMISION j.d.o.o. PULA, OIB 18609731876, Divkovićeva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18609731876</item>
    </izvorni_sadrzaj>
    <derivirana_varijabla naziv="DomainObject.Predmet.SudioniciListNazivOIB_1">
      <item>, OIB 85821130368</item>
      <item>, OIB 18609731876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2113</properties:Characters>
  <properties:Lines>47</properties:Lines>
  <properties:Paragraphs>15</properties:Paragraphs>
  <properties:TotalTime>4</properties:TotalTime>
  <properties:ScaleCrop>false</properties:ScaleCrop>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2016-01-29T13:18:00Z</dcterms:created>
  <dc:creator>Mihaela Kaligari</dc:creator>
  <dc:description/>
  <cp:keywords/>
  <cp:lastModifiedBy>Sanja Prodan</cp:lastModifiedBy>
  <dcterms:modified xmlns:xsi="http://www.w3.org/2001/XMLSchema-instance" xsi:type="dcterms:W3CDTF">2016-02-03T12:53:00Z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