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46662" w14:paraId="bd46662" w:rsidRDefault="00151FF0" w:rsidP="00317D16" w:rsidR="00F14D32" w:rsidRPr="00151FF0">
      <w:pPr>
        <w15:collapsed w:val="false"/>
      </w:pPr>
      <w:bookmarkStart w:name="_GoBack" w:id="0"/>
      <w:bookmarkEnd w:id="0"/>
      <w:r>
        <w:rPr>
          <w:b/>
          <w:bCs/>
        </w:rPr>
        <w:tab/>
      </w:r>
      <w:r>
        <w:rPr>
          <w:b/>
          <w:bCs/>
        </w:rPr>
        <w:tab/>
      </w:r>
      <w:r>
        <w:rPr>
          <w:b/>
          <w:bCs/>
        </w:rPr>
        <w:tab/>
      </w:r>
      <w:r>
        <w:rPr>
          <w:b/>
          <w:bCs/>
        </w:rPr>
        <w:tab/>
      </w:r>
      <w:r>
        <w:rPr>
          <w:b/>
          <w:bCs/>
        </w:rPr>
        <w:tab/>
      </w:r>
      <w:r>
        <w:rPr>
          <w:b/>
          <w:bCs/>
        </w:rPr>
        <w:tab/>
      </w:r>
      <w:r>
        <w:rPr>
          <w:b/>
          <w:bCs/>
        </w:rPr>
        <w:tab/>
      </w:r>
      <w:r>
        <w:rPr>
          <w:b/>
          <w:bCs/>
        </w:rPr>
        <w:tab/>
      </w:r>
      <w:r>
        <w:rPr>
          <w:b/>
          <w:bCs/>
        </w:rPr>
        <w:tab/>
      </w:r>
      <w:r w:rsidRPr="00151FF0">
        <w:t>14 St-</w:t>
      </w:r>
      <w:r w:rsidR="00EE53EE">
        <w:t>3</w:t>
      </w:r>
      <w:r w:rsidR="00321EE9">
        <w:t>6</w:t>
      </w:r>
      <w:r w:rsidR="00EE53EE">
        <w:t>3</w:t>
      </w:r>
      <w:r w:rsidRPr="00151FF0">
        <w:t>/1</w:t>
      </w:r>
      <w:r w:rsidR="00EE53EE">
        <w:t>7</w:t>
      </w:r>
      <w:r w:rsidRPr="00151FF0">
        <w:t>-</w:t>
      </w:r>
      <w:r w:rsidR="00EE53EE">
        <w:t>48</w:t>
      </w:r>
    </w:p>
    <w:p w:rsidRDefault="00A126F0" w:rsidP="00A126F0" w:rsidR="00A126F0">
      <w:r>
        <w:rPr>
          <w:rStyle w:val="Naglaeno"/>
        </w:rPr>
        <w:t xml:space="preserve">             </w:t>
      </w:r>
      <w:r w:rsidR="00471F10">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A126F0" w:rsidP="00A126F0" w:rsidR="00A126F0" w:rsidRPr="00D21A2C"/>
    <w:p w:rsidRDefault="00A126F0" w:rsidP="00A126F0" w:rsidR="00A126F0">
      <w:pPr>
        <w:ind w:hanging="720" w:left="360"/>
        <w:rPr>
          <w:b/>
        </w:rPr>
      </w:pPr>
      <w:r w:rsidRPr="00B82754">
        <w:rPr>
          <w:b/>
        </w:rPr>
        <w:t xml:space="preserve">     REPUBLIKA HRVATSKA</w:t>
      </w:r>
    </w:p>
    <w:p w:rsidRDefault="00A126F0" w:rsidP="00A126F0" w:rsidR="00F14D32" w:rsidRPr="00A126F0">
      <w:pPr>
        <w:ind w:hanging="720" w:left="360"/>
        <w:rPr>
          <w:b/>
        </w:rPr>
      </w:pPr>
      <w:r>
        <w:rPr>
          <w:b/>
        </w:rPr>
        <w:t xml:space="preserve">    </w:t>
      </w:r>
      <w:r w:rsidRPr="00B82754">
        <w:rPr>
          <w:sz w:val="22"/>
          <w:szCs w:val="22"/>
        </w:rPr>
        <w:t>TRGOVAČKI SUD U OSIJEKU</w:t>
      </w:r>
    </w:p>
    <w:p w:rsidRDefault="00A14C1A" w:rsidP="006D66FA" w:rsidR="00A14C1A">
      <w:pPr>
        <w:jc w:val="center"/>
      </w:pPr>
    </w:p>
    <w:p w:rsidRDefault="006D66FA" w:rsidP="006D66FA" w:rsidR="006D66FA" w:rsidRPr="00C773E3">
      <w:pPr>
        <w:jc w:val="center"/>
      </w:pPr>
      <w:r w:rsidRPr="00C773E3">
        <w:t>REPUBLIKA HRVATSKA</w:t>
      </w:r>
    </w:p>
    <w:p w:rsidRDefault="00F14D32" w:rsidR="00F14D32" w:rsidRPr="00C773E3">
      <w:pPr>
        <w:pStyle w:val="Naslov1"/>
        <w:rPr>
          <w:b w:val="false"/>
          <w:bCs w:val="false"/>
        </w:rPr>
      </w:pPr>
      <w:r w:rsidRPr="00C773E3">
        <w:rPr>
          <w:b w:val="false"/>
          <w:bCs w:val="false"/>
        </w:rPr>
        <w:t>R J E Š E N J E</w:t>
      </w:r>
    </w:p>
    <w:p w:rsidRDefault="00F14D32" w:rsidR="00F14D32">
      <w:pPr>
        <w:jc w:val="center"/>
      </w:pPr>
    </w:p>
    <w:p w:rsidRDefault="00FA1D84" w:rsidR="00FA1D84">
      <w:pPr>
        <w:jc w:val="center"/>
      </w:pPr>
    </w:p>
    <w:p w:rsidRDefault="00C80F42" w:rsidP="00321EE9" w:rsidR="00321EE9" w:rsidRPr="001F308A">
      <w:pPr>
        <w:jc w:val="both"/>
      </w:pPr>
      <w:r>
        <w:tab/>
      </w:r>
      <w:r w:rsidR="00321EE9" w:rsidRPr="001F308A">
        <w:t xml:space="preserve">Trgovački sud u Osijeku, po sucu mr. sc. Tihomiru Kovačević, kao stečajnom sucu, </w:t>
      </w:r>
      <w:r w:rsidR="00321EE9">
        <w:t xml:space="preserve">u stečajnom postupku nad </w:t>
      </w:r>
      <w:r w:rsidR="00EE53EE" w:rsidRPr="00EE53EE">
        <w:t>stečajnim dužnikom: CAPRA j.d.o.o. za poljoprivredu, trgovinu i usluge u stečaju, Đakovo, Vladimira Nazora 56, MBS 030161018, OIB 96837057934</w:t>
      </w:r>
      <w:r w:rsidR="00321EE9" w:rsidRPr="001F308A">
        <w:t xml:space="preserve">, dana </w:t>
      </w:r>
      <w:r w:rsidR="00EE53EE">
        <w:t>5</w:t>
      </w:r>
      <w:r w:rsidR="004B7119" w:rsidRPr="004B7119">
        <w:t xml:space="preserve">. </w:t>
      </w:r>
      <w:r w:rsidR="00EE53EE">
        <w:t>lip</w:t>
      </w:r>
      <w:r w:rsidR="004B7119" w:rsidRPr="004B7119">
        <w:t>nja 2018</w:t>
      </w:r>
      <w:r w:rsidR="00321EE9" w:rsidRPr="001F308A">
        <w:t xml:space="preserve">. </w:t>
      </w:r>
    </w:p>
    <w:p w:rsidRDefault="008D4802" w:rsidR="008D4802">
      <w:pPr>
        <w:jc w:val="both"/>
      </w:pPr>
    </w:p>
    <w:p w:rsidRDefault="00FA1D84" w:rsidR="00FA1D84">
      <w:pPr>
        <w:jc w:val="both"/>
      </w:pPr>
    </w:p>
    <w:p w:rsidRDefault="00F14D32" w:rsidR="00F14D32" w:rsidRPr="00C773E3">
      <w:pPr>
        <w:jc w:val="center"/>
      </w:pPr>
      <w:r w:rsidRPr="00C773E3">
        <w:t>r i j e š i o   j e</w:t>
      </w:r>
    </w:p>
    <w:p w:rsidRDefault="00C96DCA" w:rsidP="00151FF0" w:rsidR="00C96DCA"/>
    <w:p w:rsidRDefault="00FA1D84" w:rsidP="00151FF0" w:rsidR="00FA1D84"/>
    <w:p w:rsidRDefault="004E0F0A" w:rsidP="00F32771" w:rsidR="00F32771">
      <w:pPr>
        <w:pStyle w:val="Odlomakpopisa"/>
        <w:numPr>
          <w:ilvl w:val="0"/>
          <w:numId w:val="13"/>
        </w:numPr>
        <w:ind w:hanging="654" w:left="709"/>
        <w:contextualSpacing/>
        <w:jc w:val="both"/>
      </w:pPr>
      <w:r>
        <w:t>Dosuđuj</w:t>
      </w:r>
      <w:r w:rsidR="009B5F3B">
        <w:t>e</w:t>
      </w:r>
      <w:r>
        <w:t xml:space="preserve"> se ponuditelj</w:t>
      </w:r>
      <w:r w:rsidR="00424DCF">
        <w:t>u</w:t>
      </w:r>
      <w:r>
        <w:t xml:space="preserve"> </w:t>
      </w:r>
      <w:r w:rsidR="00B322C0">
        <w:t>Zdravko Zubak, 31400 Đakovo, Hedvige Deker 49</w:t>
      </w:r>
      <w:r w:rsidR="00036C09">
        <w:t xml:space="preserve">, OIB </w:t>
      </w:r>
      <w:r w:rsidR="00262793">
        <w:t>4</w:t>
      </w:r>
      <w:r w:rsidR="00B322C0">
        <w:t>0653783771</w:t>
      </w:r>
      <w:r w:rsidR="00036C09">
        <w:t xml:space="preserve"> </w:t>
      </w:r>
      <w:r>
        <w:t xml:space="preserve"> </w:t>
      </w:r>
      <w:r w:rsidR="003573DF">
        <w:t xml:space="preserve">i to </w:t>
      </w:r>
      <w:r w:rsidR="009E7F83">
        <w:t xml:space="preserve">nekretnina </w:t>
      </w:r>
      <w:r>
        <w:t>upisan</w:t>
      </w:r>
      <w:r w:rsidR="00424DCF">
        <w:t>a</w:t>
      </w:r>
      <w:r>
        <w:t xml:space="preserve"> u </w:t>
      </w:r>
      <w:r w:rsidR="003573DF">
        <w:t xml:space="preserve">zk.ul.br. </w:t>
      </w:r>
      <w:r w:rsidR="00F32771">
        <w:t>1289, k.o. Budrovci i to:</w:t>
      </w:r>
    </w:p>
    <w:p w:rsidRDefault="00F32771" w:rsidP="001E31B7" w:rsidR="00F32771">
      <w:pPr>
        <w:pStyle w:val="Odlomakpopisa"/>
        <w:numPr>
          <w:ilvl w:val="0"/>
          <w:numId w:val="14"/>
        </w:numPr>
        <w:ind w:firstLine="0" w:left="709"/>
        <w:contextualSpacing/>
        <w:jc w:val="both"/>
      </w:pPr>
      <w:r w:rsidRPr="00D347BC">
        <w:t>kč.br. 1389/4 oranica ogradica površine 5755 m</w:t>
      </w:r>
      <w:r w:rsidRPr="00D347BC">
        <w:rPr>
          <w:vertAlign w:val="superscript"/>
        </w:rPr>
        <w:t>2</w:t>
      </w:r>
      <w:r w:rsidRPr="00D347BC">
        <w:t xml:space="preserve">, </w:t>
      </w:r>
    </w:p>
    <w:p w:rsidRDefault="00F32771" w:rsidP="001E31B7" w:rsidR="00F32771">
      <w:pPr>
        <w:pStyle w:val="Odlomakpopisa"/>
        <w:numPr>
          <w:ilvl w:val="0"/>
          <w:numId w:val="14"/>
        </w:numPr>
        <w:ind w:firstLine="0" w:left="709"/>
        <w:contextualSpacing/>
        <w:jc w:val="both"/>
      </w:pPr>
      <w:r w:rsidRPr="00D347BC">
        <w:t>kč.br. 1389/5 oranica i šuma ogradica površine 16207 m</w:t>
      </w:r>
      <w:r w:rsidRPr="00D347BC">
        <w:rPr>
          <w:vertAlign w:val="superscript"/>
        </w:rPr>
        <w:t>2</w:t>
      </w:r>
    </w:p>
    <w:p w:rsidRDefault="00F32771" w:rsidP="001E31B7" w:rsidR="00F32771">
      <w:pPr>
        <w:pStyle w:val="Odlomakpopisa"/>
        <w:numPr>
          <w:ilvl w:val="0"/>
          <w:numId w:val="14"/>
        </w:numPr>
        <w:ind w:firstLine="0" w:left="709"/>
        <w:contextualSpacing/>
        <w:jc w:val="both"/>
      </w:pPr>
      <w:r w:rsidRPr="00D347BC">
        <w:t>kč.br. 1389/6 oranica ogradica površine 9024 m</w:t>
      </w:r>
      <w:r w:rsidRPr="00D347BC">
        <w:rPr>
          <w:vertAlign w:val="superscript"/>
        </w:rPr>
        <w:t>2</w:t>
      </w:r>
      <w:r>
        <w:t xml:space="preserve"> i</w:t>
      </w:r>
    </w:p>
    <w:p w:rsidRDefault="00F32771" w:rsidP="001E31B7" w:rsidR="00F32771" w:rsidRPr="002E71BB">
      <w:pPr>
        <w:pStyle w:val="Odlomakpopisa"/>
        <w:numPr>
          <w:ilvl w:val="0"/>
          <w:numId w:val="14"/>
        </w:numPr>
        <w:ind w:firstLine="0" w:left="709"/>
        <w:contextualSpacing/>
        <w:jc w:val="both"/>
      </w:pPr>
      <w:r w:rsidRPr="00D347BC">
        <w:t>kč.br. 1389/7 oranica i šuma ogradica površine 7193 m</w:t>
      </w:r>
      <w:r w:rsidRPr="00D347BC">
        <w:rPr>
          <w:vertAlign w:val="superscript"/>
        </w:rPr>
        <w:t>2</w:t>
      </w:r>
      <w:r w:rsidRPr="00D347BC">
        <w:t>,</w:t>
      </w:r>
    </w:p>
    <w:p w:rsidRDefault="003573DF" w:rsidP="00123BDD" w:rsidR="003573DF">
      <w:pPr>
        <w:pStyle w:val="Odlomakpopisa"/>
        <w:ind w:left="720"/>
        <w:jc w:val="both"/>
      </w:pPr>
    </w:p>
    <w:p w:rsidRDefault="004E0F0A" w:rsidP="003573DF" w:rsidR="004E0F0A">
      <w:pPr>
        <w:pStyle w:val="Odlomakpopisa"/>
        <w:ind w:left="720"/>
        <w:jc w:val="both"/>
      </w:pPr>
      <w:r>
        <w:t xml:space="preserve">za iznos od </w:t>
      </w:r>
      <w:r w:rsidR="0018257F">
        <w:t>7</w:t>
      </w:r>
      <w:r w:rsidR="001E31B7">
        <w:t>8</w:t>
      </w:r>
      <w:r w:rsidR="0018257F">
        <w:t>.</w:t>
      </w:r>
      <w:r w:rsidR="001E31B7">
        <w:t>446</w:t>
      </w:r>
      <w:r w:rsidR="0018257F">
        <w:t>,</w:t>
      </w:r>
      <w:r w:rsidR="001E31B7">
        <w:t>29</w:t>
      </w:r>
      <w:r w:rsidR="00057141" w:rsidRPr="00057141">
        <w:t xml:space="preserve"> </w:t>
      </w:r>
      <w:r>
        <w:t>kn.</w:t>
      </w:r>
    </w:p>
    <w:p w:rsidRDefault="004E0F0A" w:rsidP="004E0F0A" w:rsidR="004E0F0A">
      <w:pPr>
        <w:jc w:val="both"/>
      </w:pPr>
    </w:p>
    <w:p w:rsidRDefault="004E0F0A" w:rsidP="00F65174" w:rsidR="004E0F0A">
      <w:pPr>
        <w:pStyle w:val="Odlomakpopisa"/>
        <w:numPr>
          <w:ilvl w:val="0"/>
          <w:numId w:val="13"/>
        </w:numPr>
        <w:ind w:hanging="567" w:left="709"/>
        <w:jc w:val="both"/>
      </w:pPr>
      <w:r>
        <w:t xml:space="preserve">Nalaže se ponuditelju uplata kupovnine, </w:t>
      </w:r>
      <w:r w:rsidR="00B553CD">
        <w:t xml:space="preserve">u iznosu od </w:t>
      </w:r>
      <w:r w:rsidR="001E31B7" w:rsidRPr="001E31B7">
        <w:t xml:space="preserve">78.446,29 </w:t>
      </w:r>
      <w:r w:rsidR="00B553CD">
        <w:t xml:space="preserve">kn </w:t>
      </w:r>
      <w:r>
        <w:t>umanjene za iznos položene jamčevine</w:t>
      </w:r>
      <w:r w:rsidR="00B553CD">
        <w:t xml:space="preserve"> u iznosu od </w:t>
      </w:r>
      <w:r w:rsidR="001E31B7">
        <w:t>10.059,50</w:t>
      </w:r>
      <w:r w:rsidR="0018257F" w:rsidRPr="0018257F">
        <w:t xml:space="preserve"> </w:t>
      </w:r>
      <w:r w:rsidR="00B553CD">
        <w:t>kn</w:t>
      </w:r>
      <w:r w:rsidR="00DC4048">
        <w:t xml:space="preserve">, odnosno uplata iznosa od </w:t>
      </w:r>
      <w:r w:rsidR="001E31B7">
        <w:t>68.386,79</w:t>
      </w:r>
      <w:r w:rsidR="00DC4048">
        <w:t xml:space="preserve"> kn</w:t>
      </w:r>
      <w:r>
        <w:t>, u roku 30 dana od dana pravomoćnosti rješenja o dosudi na poseban račun Financijske agencije</w:t>
      </w:r>
      <w:r w:rsidR="000F6F63">
        <w:t xml:space="preserve"> otvoren za tu namjenu IBAN: HR</w:t>
      </w:r>
      <w:r>
        <w:t xml:space="preserve">1123900011300028787, Model: HR11. </w:t>
      </w:r>
    </w:p>
    <w:p w:rsidRDefault="004E0F0A" w:rsidP="004061D1" w:rsidR="00F240AF">
      <w:pPr>
        <w:pStyle w:val="Odlomakpopisa"/>
        <w:ind w:left="720"/>
        <w:jc w:val="both"/>
      </w:pPr>
      <w:r>
        <w:t xml:space="preserve">Pod „poziv na broj“ (PNB) kao podatak prvi (P1) treba upisati broj </w:t>
      </w:r>
      <w:r w:rsidR="009131A7">
        <w:t>6</w:t>
      </w:r>
      <w:r w:rsidR="000267ED">
        <w:t>9485</w:t>
      </w:r>
      <w:r>
        <w:t xml:space="preserve">, a kao podatak drugi broj P2 </w:t>
      </w:r>
      <w:r w:rsidR="000F6F63">
        <w:t xml:space="preserve">treba upisati </w:t>
      </w:r>
      <w:r w:rsidR="009131A7">
        <w:t>33</w:t>
      </w:r>
      <w:r w:rsidR="000267ED">
        <w:t>928</w:t>
      </w:r>
      <w:r w:rsidR="00F240AF">
        <w:t>.</w:t>
      </w:r>
    </w:p>
    <w:p w:rsidRDefault="004E0F0A" w:rsidP="004061D1" w:rsidR="004E0F0A">
      <w:pPr>
        <w:pStyle w:val="Odlomakpopisa"/>
        <w:ind w:left="720"/>
        <w:jc w:val="both"/>
      </w:pPr>
      <w:r>
        <w:t>Podatak P1 i P2 nužno je odvojiti crticom (-).</w:t>
      </w:r>
    </w:p>
    <w:p w:rsidRDefault="004E0F0A" w:rsidP="004061D1" w:rsidR="004E0F0A">
      <w:pPr>
        <w:pStyle w:val="Odlomakpopisa"/>
        <w:ind w:left="720"/>
        <w:jc w:val="both"/>
      </w:pPr>
      <w:r>
        <w:t>Prilikom uplate kupovnine na račun Financijske agencije potrebno je da uplatitelj u polje 71A na SWIFT-u ili na obrascu naloga za plaćanje u polje „Opcija troška“ naznači opciju „OUR“.</w:t>
      </w:r>
    </w:p>
    <w:p w:rsidRDefault="004E0F0A" w:rsidP="004E0F0A" w:rsidR="004E0F0A">
      <w:pPr>
        <w:jc w:val="both"/>
      </w:pPr>
    </w:p>
    <w:p w:rsidRDefault="004E0F0A" w:rsidP="00F65174" w:rsidR="004E0F0A">
      <w:pPr>
        <w:pStyle w:val="Odlomakpopisa"/>
        <w:numPr>
          <w:ilvl w:val="0"/>
          <w:numId w:val="13"/>
        </w:numPr>
        <w:autoSpaceDE w:val="false"/>
        <w:autoSpaceDN w:val="false"/>
        <w:adjustRightInd w:val="false"/>
        <w:ind w:hanging="567" w:left="709"/>
        <w:jc w:val="both"/>
      </w:pPr>
      <w:r w:rsidRPr="00F65174">
        <w:rPr>
          <w:rFonts w:eastAsia="Calibri"/>
          <w:lang w:eastAsia="en-US"/>
        </w:rPr>
        <w:t>Financijska agencija je dužna bez odgode izvršiti prijenos novčanih sredstava (cjelokupne kupovnine</w:t>
      </w:r>
      <w:r w:rsidR="00140052" w:rsidRPr="00F65174">
        <w:rPr>
          <w:rFonts w:eastAsia="Calibri"/>
          <w:lang w:eastAsia="en-US"/>
        </w:rPr>
        <w:t>, odnosno uplaćene jamčevine i preostalog dijela kupovnine do ukupne cijene</w:t>
      </w:r>
      <w:r w:rsidR="00B33ED8" w:rsidRPr="00F65174">
        <w:rPr>
          <w:rFonts w:eastAsia="Calibri"/>
          <w:lang w:eastAsia="en-US"/>
        </w:rPr>
        <w:t xml:space="preserve"> u iznosu od </w:t>
      </w:r>
      <w:r w:rsidR="000267ED" w:rsidRPr="000267ED">
        <w:t xml:space="preserve">78.446,29 </w:t>
      </w:r>
      <w:r w:rsidR="00B33ED8">
        <w:t>kn</w:t>
      </w:r>
      <w:r w:rsidRPr="00F65174">
        <w:rPr>
          <w:rFonts w:eastAsia="Calibri"/>
          <w:lang w:eastAsia="en-US"/>
        </w:rPr>
        <w:t xml:space="preserve">) </w:t>
      </w:r>
      <w:r w:rsidR="00D130E3" w:rsidRPr="00F65174">
        <w:rPr>
          <w:bCs/>
        </w:rPr>
        <w:t xml:space="preserve">i to s računa broj HR3323900011300028779 iznos od </w:t>
      </w:r>
      <w:r w:rsidR="000267ED" w:rsidRPr="00F65174">
        <w:rPr>
          <w:bCs/>
        </w:rPr>
        <w:t xml:space="preserve">10.059,50 </w:t>
      </w:r>
      <w:r w:rsidR="00D130E3" w:rsidRPr="00F65174">
        <w:rPr>
          <w:bCs/>
        </w:rPr>
        <w:t xml:space="preserve">kn, te s računa broj HR1123900011300028787 iznos od </w:t>
      </w:r>
      <w:r w:rsidR="000267ED" w:rsidRPr="00F65174">
        <w:rPr>
          <w:bCs/>
        </w:rPr>
        <w:t xml:space="preserve">68.386,79 </w:t>
      </w:r>
      <w:r w:rsidR="00D130E3" w:rsidRPr="00F65174">
        <w:rPr>
          <w:bCs/>
        </w:rPr>
        <w:t>kn na žiro-račun suda broj HR3123900011300000200 kod Hrvatske poštanske banke s pozivom na broj HR 05 272-</w:t>
      </w:r>
      <w:r w:rsidR="000267ED" w:rsidRPr="00F65174">
        <w:rPr>
          <w:bCs/>
        </w:rPr>
        <w:t>3</w:t>
      </w:r>
      <w:r w:rsidR="00445D25" w:rsidRPr="00F65174">
        <w:rPr>
          <w:bCs/>
        </w:rPr>
        <w:t>6</w:t>
      </w:r>
      <w:r w:rsidR="000267ED" w:rsidRPr="00F65174">
        <w:rPr>
          <w:bCs/>
        </w:rPr>
        <w:t>3</w:t>
      </w:r>
      <w:r w:rsidR="00D130E3" w:rsidRPr="00F65174">
        <w:rPr>
          <w:bCs/>
        </w:rPr>
        <w:t>-1</w:t>
      </w:r>
      <w:r w:rsidR="000267ED" w:rsidRPr="00F65174">
        <w:rPr>
          <w:bCs/>
        </w:rPr>
        <w:t>7</w:t>
      </w:r>
      <w:r w:rsidR="00D130E3" w:rsidRPr="00F65174">
        <w:rPr>
          <w:bCs/>
        </w:rPr>
        <w:t>, odmah po uplati ponuditelja</w:t>
      </w:r>
      <w:r>
        <w:t>.</w:t>
      </w:r>
    </w:p>
    <w:p w:rsidRDefault="004E0F0A" w:rsidP="004E0F0A" w:rsidR="004E0F0A">
      <w:pPr>
        <w:jc w:val="both"/>
      </w:pPr>
    </w:p>
    <w:p w:rsidRDefault="004E0F0A" w:rsidP="00F65174" w:rsidR="004E0F0A">
      <w:pPr>
        <w:pStyle w:val="Odlomakpopisa"/>
        <w:numPr>
          <w:ilvl w:val="0"/>
          <w:numId w:val="13"/>
        </w:numPr>
        <w:ind w:hanging="425" w:left="709"/>
        <w:jc w:val="both"/>
      </w:pPr>
      <w:r>
        <w:lastRenderedPageBreak/>
        <w:t>Kupac je dužan platiti sve poreze, prireze, pristojbe, kao i ostale troškove vezane s prodajom i prijenosom vlasništva nekretnin</w:t>
      </w:r>
      <w:r w:rsidR="007F273F">
        <w:t>a</w:t>
      </w:r>
      <w:r>
        <w:t xml:space="preserve"> iz točke 1. izreke ovoga rješenja na kupca.</w:t>
      </w:r>
    </w:p>
    <w:p w:rsidRDefault="004E0F0A" w:rsidP="00F65174" w:rsidR="004E0F0A">
      <w:pPr>
        <w:ind w:hanging="425" w:left="709"/>
        <w:jc w:val="both"/>
      </w:pPr>
    </w:p>
    <w:p w:rsidRDefault="004E0F0A" w:rsidP="00F65174" w:rsidR="004E0F0A">
      <w:pPr>
        <w:pStyle w:val="Odlomakpopisa"/>
        <w:numPr>
          <w:ilvl w:val="0"/>
          <w:numId w:val="13"/>
        </w:numPr>
        <w:ind w:hanging="425" w:left="709"/>
        <w:jc w:val="both"/>
      </w:pPr>
      <w:r>
        <w:t>Nakon pravomoćnosti ovoga rješenja i nakon što kupac položi kupovninu, te se u zemljišnu knjigu upiše u njegovu korist pravo vlasništva na dosuđen</w:t>
      </w:r>
      <w:r w:rsidR="00CB0AF9">
        <w:t>im</w:t>
      </w:r>
      <w:r>
        <w:t xml:space="preserve"> nekretnin</w:t>
      </w:r>
      <w:r w:rsidR="00CB0AF9">
        <w:t>ama</w:t>
      </w:r>
      <w:r>
        <w:t>, brisati će se prava i tereti upisani na nekretnin</w:t>
      </w:r>
      <w:r w:rsidR="00CB0AF9">
        <w:t>ama</w:t>
      </w:r>
      <w:r>
        <w:t>.</w:t>
      </w:r>
    </w:p>
    <w:p w:rsidRDefault="004E0F0A" w:rsidP="00F65174" w:rsidR="004E0F0A">
      <w:pPr>
        <w:ind w:hanging="425" w:left="709"/>
        <w:jc w:val="both"/>
      </w:pPr>
    </w:p>
    <w:p w:rsidRDefault="004E0F0A" w:rsidP="00F65174" w:rsidR="004E0F0A">
      <w:pPr>
        <w:pStyle w:val="Odlomakpopisa"/>
        <w:numPr>
          <w:ilvl w:val="0"/>
          <w:numId w:val="13"/>
        </w:numPr>
        <w:ind w:hanging="425" w:left="709"/>
        <w:jc w:val="both"/>
      </w:pPr>
      <w:r>
        <w:t>Nakon što ponuditelj položi kupovninu i nakon pravomoćnosti ovoga rješenja nekretnin</w:t>
      </w:r>
      <w:r w:rsidR="00D176E9">
        <w:t>e</w:t>
      </w:r>
      <w:r>
        <w:t xml:space="preserve"> će se predati kupcu, a temeljem posebnog zaključka.</w:t>
      </w:r>
    </w:p>
    <w:p w:rsidRDefault="004E0F0A" w:rsidP="00F65174" w:rsidR="004E0F0A">
      <w:pPr>
        <w:ind w:hanging="425" w:left="709"/>
        <w:jc w:val="both"/>
      </w:pPr>
    </w:p>
    <w:p w:rsidRDefault="004E0F0A" w:rsidP="00F65174" w:rsidR="004E0F0A">
      <w:pPr>
        <w:pStyle w:val="Odlomakpopisa"/>
        <w:numPr>
          <w:ilvl w:val="0"/>
          <w:numId w:val="13"/>
        </w:numPr>
        <w:autoSpaceDE w:val="false"/>
        <w:autoSpaceDN w:val="false"/>
        <w:adjustRightInd w:val="false"/>
        <w:ind w:hanging="425" w:left="709"/>
        <w:jc w:val="both"/>
      </w:pPr>
      <w:r w:rsidRPr="00F65174">
        <w:rPr>
          <w:rFonts w:eastAsia="Calibri"/>
          <w:lang w:eastAsia="en-US"/>
        </w:rPr>
        <w:t>Nekretnin</w:t>
      </w:r>
      <w:r w:rsidR="00D176E9" w:rsidRPr="00F65174">
        <w:rPr>
          <w:rFonts w:eastAsia="Calibri"/>
          <w:lang w:eastAsia="en-US"/>
        </w:rPr>
        <w:t>e</w:t>
      </w:r>
      <w:r w:rsidRPr="00F65174">
        <w:rPr>
          <w:rFonts w:eastAsia="Calibri"/>
          <w:lang w:eastAsia="en-US"/>
        </w:rPr>
        <w:t xml:space="preserve"> će se dosuditi i kupcima koji su ponudili nižu cijenu, redom prema veličini cijene koju su ponudili, ako kupci koji su ponudili veću cijenu ne polože kupovninu u roku koji im je određen ili koji će im biti određen. U tom slučaju sud će donijeti posebno rješenje o dosudi svakom sljedećem kupcu koji je ispunio uvjete da mu se nekretnin</w:t>
      </w:r>
      <w:r w:rsidR="00D176E9" w:rsidRPr="00F65174">
        <w:rPr>
          <w:rFonts w:eastAsia="Calibri"/>
          <w:lang w:eastAsia="en-US"/>
        </w:rPr>
        <w:t>e</w:t>
      </w:r>
      <w:r w:rsidRPr="00F65174">
        <w:rPr>
          <w:rFonts w:eastAsia="Calibri"/>
          <w:lang w:eastAsia="en-US"/>
        </w:rPr>
        <w:t xml:space="preserve"> dosud</w:t>
      </w:r>
      <w:r w:rsidR="00D176E9" w:rsidRPr="00F65174">
        <w:rPr>
          <w:rFonts w:eastAsia="Calibri"/>
          <w:lang w:eastAsia="en-US"/>
        </w:rPr>
        <w:t>e</w:t>
      </w:r>
      <w:r w:rsidRPr="00F65174">
        <w:rPr>
          <w:rFonts w:eastAsia="Calibri"/>
          <w:lang w:eastAsia="en-US"/>
        </w:rPr>
        <w:t>, u kojem će odrediti rok za polaganje kupovnine. Sud će u tom rješenju najprije oglasiti nevažećom dosudu kupcu koji je ponudio višu cijenu.</w:t>
      </w:r>
    </w:p>
    <w:p w:rsidRDefault="00FA1D84" w:rsidP="004E0F0A" w:rsidR="00FA1D84">
      <w:pPr>
        <w:jc w:val="both"/>
      </w:pPr>
    </w:p>
    <w:p w:rsidRDefault="00281AD2" w:rsidP="004E0F0A" w:rsidR="00281AD2">
      <w:pPr>
        <w:jc w:val="both"/>
      </w:pPr>
    </w:p>
    <w:p w:rsidRDefault="004E0F0A" w:rsidP="00F64B22" w:rsidR="004E0F0A">
      <w:pPr>
        <w:jc w:val="center"/>
      </w:pPr>
      <w:r>
        <w:t>Obrazloženje</w:t>
      </w:r>
    </w:p>
    <w:p w:rsidRDefault="00FA1D84" w:rsidP="004E0F0A" w:rsidR="00FA1D84">
      <w:pPr>
        <w:jc w:val="both"/>
      </w:pPr>
    </w:p>
    <w:p w:rsidRDefault="00281AD2" w:rsidP="004E0F0A" w:rsidR="00281AD2">
      <w:pPr>
        <w:jc w:val="both"/>
      </w:pPr>
    </w:p>
    <w:p w:rsidRDefault="004E0F0A" w:rsidP="004E0F0A" w:rsidR="004E0F0A">
      <w:pPr>
        <w:jc w:val="both"/>
      </w:pPr>
      <w:r>
        <w:tab/>
        <w:t xml:space="preserve">Na provedenoj </w:t>
      </w:r>
      <w:r w:rsidR="000B053D">
        <w:t>prv</w:t>
      </w:r>
      <w:r w:rsidR="00A93365">
        <w:t xml:space="preserve">oj </w:t>
      </w:r>
      <w:r>
        <w:t xml:space="preserve">elektroničkoj javnoj dražbi dana od </w:t>
      </w:r>
      <w:r w:rsidR="000B053D">
        <w:t>8</w:t>
      </w:r>
      <w:r w:rsidR="00926E70" w:rsidRPr="00926E70">
        <w:t>.0</w:t>
      </w:r>
      <w:r w:rsidR="000B053D">
        <w:t>3</w:t>
      </w:r>
      <w:r w:rsidR="00926E70" w:rsidRPr="00926E70">
        <w:t>.2018</w:t>
      </w:r>
      <w:r w:rsidR="00C34239">
        <w:t>.</w:t>
      </w:r>
      <w:r>
        <w:t xml:space="preserve"> do </w:t>
      </w:r>
      <w:r w:rsidR="000B053D">
        <w:t>29</w:t>
      </w:r>
      <w:r>
        <w:t>.</w:t>
      </w:r>
      <w:r w:rsidR="00A70C6D">
        <w:t>0</w:t>
      </w:r>
      <w:r w:rsidR="000B053D">
        <w:t>5</w:t>
      </w:r>
      <w:r>
        <w:t>.201</w:t>
      </w:r>
      <w:r w:rsidR="00A70C6D">
        <w:t>8</w:t>
      </w:r>
      <w:r>
        <w:t>. godine</w:t>
      </w:r>
      <w:r w:rsidR="0027230A">
        <w:t xml:space="preserve"> (ID nadmetanja: </w:t>
      </w:r>
      <w:r w:rsidR="000B053D">
        <w:t>6948</w:t>
      </w:r>
      <w:r w:rsidR="0027230A">
        <w:t>)</w:t>
      </w:r>
      <w:r>
        <w:t xml:space="preserve"> za predmetn</w:t>
      </w:r>
      <w:r w:rsidR="00D176E9">
        <w:t>e</w:t>
      </w:r>
      <w:r>
        <w:t xml:space="preserve"> nekretnin</w:t>
      </w:r>
      <w:r w:rsidR="00D176E9">
        <w:t>e</w:t>
      </w:r>
      <w:r>
        <w:t xml:space="preserve"> najvišu ponudu istakao je ponuditelj kao u t. 1. izreke ovoga rješenja.</w:t>
      </w:r>
    </w:p>
    <w:p w:rsidRDefault="004E0F0A" w:rsidP="004E0F0A" w:rsidR="004E0F0A">
      <w:pPr>
        <w:jc w:val="both"/>
      </w:pPr>
    </w:p>
    <w:p w:rsidRDefault="004E0F0A" w:rsidP="004E0F0A" w:rsidR="004E0F0A">
      <w:pPr>
        <w:jc w:val="both"/>
      </w:pPr>
      <w:r>
        <w:tab/>
        <w:t xml:space="preserve">Kako su ispunjeni uvjeti iz zaključka o određivanju prodaje od </w:t>
      </w:r>
      <w:r w:rsidR="000B053D">
        <w:t>4</w:t>
      </w:r>
      <w:r w:rsidR="00911262">
        <w:t>.</w:t>
      </w:r>
      <w:r w:rsidR="00EC4F53">
        <w:t>0</w:t>
      </w:r>
      <w:r w:rsidR="000B053D">
        <w:t>1</w:t>
      </w:r>
      <w:r>
        <w:t>.201</w:t>
      </w:r>
      <w:r w:rsidR="000B053D">
        <w:t>8</w:t>
      </w:r>
      <w:r>
        <w:t>. godine i Zahtjeva za prodaju nekretnina u stečajnom postupku, te kako je sud utvrdio da je predmetni ponuditelj ponudio najveću cijenu i da su ispunjene pretpostavke da mu se dosud</w:t>
      </w:r>
      <w:r w:rsidR="00076D97">
        <w:t>e</w:t>
      </w:r>
      <w:r>
        <w:t xml:space="preserve"> predmetn</w:t>
      </w:r>
      <w:r w:rsidR="00076D97">
        <w:t>e</w:t>
      </w:r>
      <w:r>
        <w:t xml:space="preserve"> nekretnin</w:t>
      </w:r>
      <w:r w:rsidR="00076D97">
        <w:t>e</w:t>
      </w:r>
      <w:r>
        <w:t>, sud je nekretnin</w:t>
      </w:r>
      <w:r w:rsidR="00076D97">
        <w:t>e</w:t>
      </w:r>
      <w:r w:rsidR="00911262">
        <w:t xml:space="preserve"> </w:t>
      </w:r>
      <w:r>
        <w:t>dosudio kao u t. 1. izreke ovoga rješenja.</w:t>
      </w:r>
    </w:p>
    <w:p w:rsidRDefault="00281AD2" w:rsidP="004E0F0A" w:rsidR="00281AD2">
      <w:pPr>
        <w:jc w:val="both"/>
      </w:pPr>
    </w:p>
    <w:p w:rsidRDefault="00281AD2" w:rsidP="00281AD2" w:rsidR="00281AD2">
      <w:pPr>
        <w:jc w:val="both"/>
      </w:pPr>
      <w:r>
        <w:tab/>
      </w:r>
      <w:r w:rsidRPr="009644CF">
        <w:t>Prvi razlučni vjerovnik u prednosnom redu</w:t>
      </w:r>
      <w:r>
        <w:t xml:space="preserve"> Fanon d.o.o. Petrijanec, V. Nazora 126, nije se koristio svojim pravom propisanim odredbom čl. 247. st. 7. SZ i nije</w:t>
      </w:r>
      <w:r w:rsidRPr="009644CF">
        <w:t xml:space="preserve"> </w:t>
      </w:r>
      <w:r>
        <w:t>izjavio</w:t>
      </w:r>
      <w:r w:rsidRPr="009644CF">
        <w:t xml:space="preserve"> da kupuje nekretnin</w:t>
      </w:r>
      <w:r>
        <w:t>e</w:t>
      </w:r>
      <w:r w:rsidRPr="009644CF">
        <w:t xml:space="preserve"> i da stavlja u prijeboj svoju tražbinu s protutražbinom stečajnog dužnika po osnovi cijene u visini utvrđene vrijednosti nekretnine</w:t>
      </w:r>
      <w:r>
        <w:t>, već je uplatio jamčevinu i sudjelovao u elektroničkoj javnoj dražbi i nije ponudio najveću cijenu te nisu ispunjene pretpostavke da mu se dosude predmetne nekretnine, odnosno da se udovolji njegovom prijedlogu od 29.05.2018. da se kao jedini razlučni vjerovnik sukladno odredbi čl. 107. OZ oslobodi plaćanja kupovnine za predmetne nekretnine i da mu s vrati uplaćena jamčevina.</w:t>
      </w:r>
    </w:p>
    <w:p w:rsidRDefault="00281AD2" w:rsidP="00281AD2" w:rsidR="00281AD2">
      <w:pPr>
        <w:jc w:val="both"/>
      </w:pPr>
    </w:p>
    <w:p w:rsidRDefault="00281AD2" w:rsidP="00281AD2" w:rsidR="00281AD2" w:rsidRPr="00390CB2">
      <w:pPr>
        <w:jc w:val="both"/>
      </w:pPr>
      <w:r>
        <w:tab/>
      </w:r>
      <w:r w:rsidRPr="00390CB2">
        <w:t xml:space="preserve">Uplaćena jamčevina biti će vraćena kupcu koji je ponudio nižu cijenu kada rješenje o dosudi predmetnih nekretnina postane pravomoćno i kupac u roku uplati cjelokupnu kupovninu, odnosno ako kupac koji je ponudio nižu cijenu zatraži povrat uplaćene jamčevine i odrekne se prava da se nekretnine dosude i kupcu  koji je ponudio nižu cijenu, ako kupac koji je ponudio višu cijenu ne polože kupovninu u roku koji im je određen. </w:t>
      </w:r>
    </w:p>
    <w:p w:rsidRDefault="004E0F0A" w:rsidP="004E0F0A" w:rsidR="004E0F0A">
      <w:pPr>
        <w:jc w:val="both"/>
      </w:pPr>
    </w:p>
    <w:p w:rsidRDefault="00281AD2" w:rsidP="004E0F0A" w:rsidR="00281AD2">
      <w:pPr>
        <w:jc w:val="both"/>
      </w:pPr>
    </w:p>
    <w:p w:rsidRDefault="00281AD2" w:rsidP="004E0F0A" w:rsidR="00281AD2">
      <w:pPr>
        <w:jc w:val="both"/>
      </w:pPr>
    </w:p>
    <w:p w:rsidRDefault="00281AD2" w:rsidP="004E0F0A" w:rsidR="00281AD2">
      <w:pPr>
        <w:jc w:val="both"/>
      </w:pPr>
    </w:p>
    <w:p w:rsidRDefault="00281AD2" w:rsidP="004E0F0A" w:rsidR="00281AD2">
      <w:pPr>
        <w:jc w:val="both"/>
      </w:pPr>
    </w:p>
    <w:p w:rsidRDefault="00281AD2" w:rsidP="004E0F0A" w:rsidR="00281AD2">
      <w:pPr>
        <w:jc w:val="both"/>
      </w:pPr>
    </w:p>
    <w:p w:rsidRDefault="00281AD2" w:rsidP="004E0F0A" w:rsidR="00281AD2">
      <w:pPr>
        <w:jc w:val="both"/>
      </w:pPr>
    </w:p>
    <w:p w:rsidRDefault="004E0F0A" w:rsidP="004E0F0A" w:rsidR="004E0F0A">
      <w:pPr>
        <w:jc w:val="both"/>
      </w:pPr>
      <w:r>
        <w:tab/>
        <w:t>Slijedom navedenoga sud je odlučio kao u izreci rješenja sukladno čl. 103. i 132.c O</w:t>
      </w:r>
      <w:r w:rsidR="00AA3FBD">
        <w:t xml:space="preserve">vršnog zakona (NN 112/12, 25/13, </w:t>
      </w:r>
      <w:r>
        <w:t>93/14</w:t>
      </w:r>
      <w:r w:rsidR="00AA3FBD">
        <w:t>, 55/16 i 73/17</w:t>
      </w:r>
      <w:r>
        <w:t>), a sve u skladu s čl. 247. Stečajnog zakona (NN 71/15</w:t>
      </w:r>
      <w:r w:rsidR="00AA3FBD">
        <w:t xml:space="preserve"> i 104/17</w:t>
      </w:r>
      <w:r>
        <w:t>).</w:t>
      </w:r>
    </w:p>
    <w:p w:rsidRDefault="005A71D1" w:rsidP="004E0F0A" w:rsidR="005A71D1">
      <w:pPr>
        <w:jc w:val="both"/>
      </w:pPr>
    </w:p>
    <w:p w:rsidRDefault="004E0F0A" w:rsidP="005A71D1" w:rsidR="004E0F0A">
      <w:pPr>
        <w:jc w:val="center"/>
      </w:pPr>
      <w:r>
        <w:t xml:space="preserve">U Osijeku </w:t>
      </w:r>
      <w:r w:rsidR="00281AD2" w:rsidRPr="00281AD2">
        <w:t xml:space="preserve">5. lipnja </w:t>
      </w:r>
      <w:r w:rsidR="004B7119" w:rsidRPr="004B7119">
        <w:t>2018</w:t>
      </w:r>
      <w:r>
        <w:t>.</w:t>
      </w:r>
    </w:p>
    <w:p w:rsidRDefault="004F5F89" w:rsidP="005A71D1" w:rsidR="004F5F89">
      <w:pPr>
        <w:jc w:val="center"/>
      </w:pPr>
    </w:p>
    <w:p w:rsidRDefault="00926E70" w:rsidP="00926E70" w:rsidR="00926E70">
      <w:pPr>
        <w:jc w:val="both"/>
      </w:pPr>
      <w:r>
        <w:t>Zapisničar:</w:t>
      </w:r>
      <w:r>
        <w:tab/>
      </w:r>
      <w:r>
        <w:tab/>
      </w:r>
      <w:r>
        <w:tab/>
      </w:r>
      <w:r>
        <w:tab/>
      </w:r>
      <w:r>
        <w:tab/>
      </w:r>
      <w:r>
        <w:tab/>
      </w:r>
      <w:r>
        <w:tab/>
      </w:r>
      <w:r>
        <w:tab/>
        <w:t>STEČAJNI SUDAC:</w:t>
      </w:r>
    </w:p>
    <w:p w:rsidRDefault="00926E70" w:rsidP="00926E70" w:rsidR="00926E70">
      <w:pPr>
        <w:jc w:val="both"/>
      </w:pPr>
      <w:r>
        <w:t>Elizabeta Đeke</w:t>
      </w:r>
      <w:r>
        <w:tab/>
      </w:r>
      <w:r>
        <w:tab/>
      </w:r>
      <w:r>
        <w:tab/>
      </w:r>
      <w:r>
        <w:tab/>
      </w:r>
      <w:r>
        <w:tab/>
      </w:r>
      <w:r>
        <w:tab/>
        <w:t xml:space="preserve">      mr. sc. Tihomir Kovačević</w:t>
      </w:r>
    </w:p>
    <w:p w:rsidRDefault="00926E70" w:rsidP="00926E70" w:rsidR="00926E70">
      <w:pPr>
        <w:jc w:val="both"/>
      </w:pPr>
    </w:p>
    <w:p w:rsidRDefault="00926E70" w:rsidP="00926E70" w:rsidR="00926E70">
      <w:pPr>
        <w:jc w:val="both"/>
      </w:pPr>
    </w:p>
    <w:p w:rsidRDefault="00926E70" w:rsidP="00926E70" w:rsidR="00926E70">
      <w:pPr>
        <w:jc w:val="both"/>
      </w:pPr>
      <w:r>
        <w:t>POUKA O PRAVNOM LIJEKU:</w:t>
      </w:r>
    </w:p>
    <w:p w:rsidRDefault="00926E70" w:rsidP="00926E70" w:rsidR="00926E70">
      <w:pPr>
        <w:jc w:val="both"/>
      </w:pPr>
      <w:r>
        <w:t>Protiv ovog rješenja može nezadovoljna stranka uložiti žalbu Visokom trgovačkom sudu Republike Hrvatske u Zagrebu u roku od 8 dana pismeno u 3 primjerka putem ovog suda.</w:t>
      </w:r>
    </w:p>
    <w:p w:rsidRDefault="00926E70" w:rsidP="00926E70" w:rsidR="00926E70">
      <w:pPr>
        <w:jc w:val="both"/>
      </w:pPr>
    </w:p>
    <w:p w:rsidRDefault="004F5F89" w:rsidP="00926E70" w:rsidR="004F5F89">
      <w:pPr>
        <w:jc w:val="both"/>
      </w:pPr>
    </w:p>
    <w:p w:rsidRDefault="00926E70" w:rsidP="00926E70" w:rsidR="00926E70">
      <w:pPr>
        <w:jc w:val="both"/>
      </w:pPr>
      <w:r>
        <w:t>D N A :</w:t>
      </w:r>
    </w:p>
    <w:p w:rsidRDefault="00926E70" w:rsidP="00926E70" w:rsidR="00926E70">
      <w:pPr>
        <w:pStyle w:val="Odlomakpopisa"/>
        <w:numPr>
          <w:ilvl w:val="0"/>
          <w:numId w:val="5"/>
        </w:numPr>
        <w:jc w:val="both"/>
      </w:pPr>
      <w:r>
        <w:t>stečajn</w:t>
      </w:r>
      <w:r w:rsidR="008C1CC6">
        <w:t>i</w:t>
      </w:r>
      <w:r>
        <w:t xml:space="preserve"> upravitelj </w:t>
      </w:r>
      <w:r w:rsidR="008C1CC6">
        <w:t>dr. sc. Boris Ljubanović, Osijek</w:t>
      </w:r>
    </w:p>
    <w:p w:rsidRDefault="008C1CC6" w:rsidP="00926E70" w:rsidR="008C1CC6">
      <w:pPr>
        <w:pStyle w:val="Odlomakpopisa"/>
        <w:numPr>
          <w:ilvl w:val="0"/>
          <w:numId w:val="5"/>
        </w:numPr>
        <w:jc w:val="both"/>
      </w:pPr>
      <w:r>
        <w:t>Zdravko Zubak, 31400 Đakovo, Hedvige Deker 49</w:t>
      </w:r>
    </w:p>
    <w:p w:rsidRDefault="008C1CC6" w:rsidP="00926E70" w:rsidR="008C1CC6">
      <w:pPr>
        <w:pStyle w:val="Odlomakpopisa"/>
        <w:numPr>
          <w:ilvl w:val="0"/>
          <w:numId w:val="5"/>
        </w:numPr>
        <w:jc w:val="both"/>
      </w:pPr>
      <w:r>
        <w:t>FANON d.o.o. Petrijanec, po OD Korušić, Hrg i Vukalović j.t.d. iz Varaždina, Anina 2/II</w:t>
      </w:r>
    </w:p>
    <w:p w:rsidRDefault="00926E70" w:rsidP="00926E70" w:rsidR="00926E70">
      <w:pPr>
        <w:pStyle w:val="Odlomakpopisa"/>
        <w:numPr>
          <w:ilvl w:val="0"/>
          <w:numId w:val="5"/>
        </w:numPr>
        <w:jc w:val="both"/>
      </w:pPr>
      <w:r>
        <w:t xml:space="preserve">Općinski sud u Osijeku zk odjel </w:t>
      </w:r>
      <w:r w:rsidR="00441EA6">
        <w:t>Đakovo</w:t>
      </w:r>
      <w:r>
        <w:t xml:space="preserve"> po pravomoćnosti</w:t>
      </w:r>
    </w:p>
    <w:p w:rsidRDefault="00926E70" w:rsidP="00926E70" w:rsidR="00926E70">
      <w:pPr>
        <w:pStyle w:val="Odlomakpopisa"/>
        <w:numPr>
          <w:ilvl w:val="0"/>
          <w:numId w:val="5"/>
        </w:numPr>
        <w:jc w:val="both"/>
      </w:pPr>
      <w:r>
        <w:t>Ministarstvo financija Porezna uprava Osijek po pravomoćnosti</w:t>
      </w:r>
    </w:p>
    <w:p w:rsidRDefault="00926E70" w:rsidP="00926E70" w:rsidR="00926E70">
      <w:pPr>
        <w:pStyle w:val="Odlomakpopisa"/>
        <w:numPr>
          <w:ilvl w:val="0"/>
          <w:numId w:val="5"/>
        </w:numPr>
        <w:jc w:val="both"/>
      </w:pPr>
      <w:r>
        <w:t>Financijska agencija radi objave na mrežnim stranicama po pravomoćnosti</w:t>
      </w:r>
    </w:p>
    <w:p w:rsidRDefault="00926E70" w:rsidP="00926E70" w:rsidR="00926E70">
      <w:pPr>
        <w:pStyle w:val="Odlomakpopisa"/>
        <w:numPr>
          <w:ilvl w:val="0"/>
          <w:numId w:val="5"/>
        </w:numPr>
        <w:jc w:val="both"/>
      </w:pPr>
      <w:r>
        <w:t>mrežna stranica e-Oglasna ploča sudova</w:t>
      </w:r>
    </w:p>
    <w:p w:rsidRDefault="00FA1D84" w:rsidP="004E0F0A" w:rsidR="00FA1D84">
      <w:pPr>
        <w:jc w:val="both"/>
      </w:pPr>
    </w:p>
    <w:p w:rsidRDefault="00F64B22" w:rsidP="004E0F0A" w:rsidR="00F64B22">
      <w:pPr>
        <w:jc w:val="both"/>
      </w:pPr>
    </w:p>
    <w:p w:rsidRDefault="00135243" w:rsidP="005B22D3" w:rsidR="00135243">
      <w:pPr>
        <w:pStyle w:val="Odlomakpopisa"/>
        <w:ind w:left="720"/>
        <w:jc w:val="both"/>
      </w:pPr>
    </w:p>
    <w:sectPr w:rsidR="00135243">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5DEF" w:rsidR="008D5DEF">
      <w:r>
        <w:separator/>
      </w:r>
    </w:p>
  </w:endnote>
  <w:endnote w:id="0" w:type="continuationSeparator">
    <w:p w:rsidRDefault="008D5DEF" w:rsidR="008D5D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5DEF" w:rsidR="008D5DEF">
      <w:r>
        <w:separator/>
      </w:r>
    </w:p>
  </w:footnote>
  <w:footnote w:id="0" w:type="continuationSeparator">
    <w:p w:rsidRDefault="008D5DEF" w:rsidR="008D5D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538FE" w:rsidR="009538F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2578B">
      <w:rPr>
        <w:rStyle w:val="Brojstranice"/>
        <w:noProof/>
      </w:rPr>
      <w:t>3</w:t>
    </w:r>
    <w:r>
      <w:rPr>
        <w:rStyle w:val="Brojstranice"/>
      </w:rPr>
      <w:fldChar w:fldCharType="end"/>
    </w:r>
  </w:p>
  <w:p w:rsidRDefault="00317D16" w:rsidP="00F92D15" w:rsidR="009538FE">
    <w:pPr>
      <w:pStyle w:val="Zaglavlje"/>
    </w:pPr>
    <w:r>
      <w:tab/>
    </w:r>
    <w:r>
      <w:tab/>
    </w:r>
    <w:r w:rsidR="004874AB" w:rsidRPr="004874AB">
      <w:t>14 St-</w:t>
    </w:r>
    <w:r w:rsidR="00EE53EE" w:rsidRPr="00EE53EE">
      <w:t>363/17-48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B4388C"/>
    <w:multiLevelType w:val="hybridMultilevel"/>
    <w:tmpl w:val="1696B6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E490667"/>
    <w:multiLevelType w:val="hybridMultilevel"/>
    <w:tmpl w:val="AC7CA08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2135D11"/>
    <w:multiLevelType w:val="hybridMultilevel"/>
    <w:tmpl w:val="3DD8F7F4"/>
    <w:lvl w:tplc="041A000F" w:ilvl="0">
      <w:start w:val="1"/>
      <w:numFmt w:val="decimal"/>
      <w:lvlText w:val="%1."/>
      <w:lvlJc w:val="left"/>
      <w:pPr>
        <w:tabs>
          <w:tab w:pos="1425" w:val="num"/>
        </w:tabs>
        <w:ind w:hanging="360" w:left="1425"/>
      </w:pPr>
    </w:lvl>
    <w:lvl w:tplc="BF781982" w:ilvl="1">
      <w:start w:val="4"/>
      <w:numFmt w:val="bullet"/>
      <w:lvlText w:val="-"/>
      <w:lvlJc w:val="left"/>
      <w:pPr>
        <w:tabs>
          <w:tab w:pos="2145" w:val="num"/>
        </w:tabs>
        <w:ind w:hanging="360" w:left="2145"/>
      </w:pPr>
      <w:rPr>
        <w:rFonts w:cs="Times New Roman" w:eastAsia="Times New Roman" w:hAnsi="Times New Roman" w:ascii="Times New Roman" w:hint="default"/>
      </w:rPr>
    </w:lvl>
    <w:lvl w:tplc="8B1EA776" w:ilvl="2">
      <w:start w:val="1"/>
      <w:numFmt w:val="upperRoman"/>
      <w:lvlText w:val="%3."/>
      <w:lvlJc w:val="left"/>
      <w:pPr>
        <w:tabs>
          <w:tab w:pos="3405" w:val="num"/>
        </w:tabs>
        <w:ind w:hanging="720" w:left="3405"/>
      </w:pPr>
      <w:rPr>
        <w:rFonts w:hint="default"/>
      </w:rPr>
    </w:lvl>
    <w:lvl w:tplc="01D49508" w:ilvl="3">
      <w:start w:val="1"/>
      <w:numFmt w:val="lowerLetter"/>
      <w:lvlText w:val="%4)"/>
      <w:lvlJc w:val="left"/>
      <w:pPr>
        <w:ind w:hanging="360" w:left="1778"/>
      </w:pPr>
      <w:rPr>
        <w:rFonts w:hint="default"/>
      </w:r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
    <w:nsid w:val="34D4731D"/>
    <w:multiLevelType w:val="hybridMultilevel"/>
    <w:tmpl w:val="5A9CA346"/>
    <w:lvl w:tplc="2DDCC0B4"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3E67451B"/>
    <w:multiLevelType w:val="hybridMultilevel"/>
    <w:tmpl w:val="53703F78"/>
    <w:lvl w:tplc="68E80E3C" w:ilvl="0">
      <w:start w:val="1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6">
    <w:nsid w:val="50DC3CB4"/>
    <w:multiLevelType w:val="hybridMultilevel"/>
    <w:tmpl w:val="936288B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2746AC6"/>
    <w:multiLevelType w:val="hybridMultilevel"/>
    <w:tmpl w:val="53AA1A5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5B11D8A"/>
    <w:multiLevelType w:val="hybridMultilevel"/>
    <w:tmpl w:val="79BEF428"/>
    <w:lvl w:tplc="CA1A03B4" w:ilvl="0">
      <w:start w:val="14"/>
      <w:numFmt w:val="bullet"/>
      <w:lvlText w:val="-"/>
      <w:lvlJc w:val="left"/>
      <w:pPr>
        <w:ind w:hanging="360" w:left="1778"/>
      </w:pPr>
      <w:rPr>
        <w:rFonts w:cs="Times New Roman" w:eastAsia="Times New Roman" w:hAnsi="Times New Roman" w:ascii="Times New Roman" w:hint="default"/>
      </w:rPr>
    </w:lvl>
    <w:lvl w:tentative="true" w:tplc="041A0003" w:ilvl="1">
      <w:start w:val="1"/>
      <w:numFmt w:val="bullet"/>
      <w:lvlText w:val="o"/>
      <w:lvlJc w:val="left"/>
      <w:pPr>
        <w:ind w:hanging="360" w:left="2498"/>
      </w:pPr>
      <w:rPr>
        <w:rFonts w:cs="Courier New" w:hAnsi="Courier New" w:ascii="Courier New" w:hint="default"/>
      </w:rPr>
    </w:lvl>
    <w:lvl w:tentative="true" w:tplc="041A0005" w:ilvl="2">
      <w:start w:val="1"/>
      <w:numFmt w:val="bullet"/>
      <w:lvlText w:val=""/>
      <w:lvlJc w:val="left"/>
      <w:pPr>
        <w:ind w:hanging="360" w:left="3218"/>
      </w:pPr>
      <w:rPr>
        <w:rFonts w:hAnsi="Wingdings" w:ascii="Wingdings" w:hint="default"/>
      </w:rPr>
    </w:lvl>
    <w:lvl w:tentative="true" w:tplc="041A0001" w:ilvl="3">
      <w:start w:val="1"/>
      <w:numFmt w:val="bullet"/>
      <w:lvlText w:val=""/>
      <w:lvlJc w:val="left"/>
      <w:pPr>
        <w:ind w:hanging="360" w:left="3938"/>
      </w:pPr>
      <w:rPr>
        <w:rFonts w:hAnsi="Symbol" w:ascii="Symbol" w:hint="default"/>
      </w:rPr>
    </w:lvl>
    <w:lvl w:tentative="true" w:tplc="041A0003" w:ilvl="4">
      <w:start w:val="1"/>
      <w:numFmt w:val="bullet"/>
      <w:lvlText w:val="o"/>
      <w:lvlJc w:val="left"/>
      <w:pPr>
        <w:ind w:hanging="360" w:left="4658"/>
      </w:pPr>
      <w:rPr>
        <w:rFonts w:cs="Courier New" w:hAnsi="Courier New" w:ascii="Courier New" w:hint="default"/>
      </w:rPr>
    </w:lvl>
    <w:lvl w:tentative="true" w:tplc="041A0005" w:ilvl="5">
      <w:start w:val="1"/>
      <w:numFmt w:val="bullet"/>
      <w:lvlText w:val=""/>
      <w:lvlJc w:val="left"/>
      <w:pPr>
        <w:ind w:hanging="360" w:left="5378"/>
      </w:pPr>
      <w:rPr>
        <w:rFonts w:hAnsi="Wingdings" w:ascii="Wingdings" w:hint="default"/>
      </w:rPr>
    </w:lvl>
    <w:lvl w:tentative="true" w:tplc="041A0001" w:ilvl="6">
      <w:start w:val="1"/>
      <w:numFmt w:val="bullet"/>
      <w:lvlText w:val=""/>
      <w:lvlJc w:val="left"/>
      <w:pPr>
        <w:ind w:hanging="360" w:left="6098"/>
      </w:pPr>
      <w:rPr>
        <w:rFonts w:hAnsi="Symbol" w:ascii="Symbol" w:hint="default"/>
      </w:rPr>
    </w:lvl>
    <w:lvl w:tentative="true" w:tplc="041A0003" w:ilvl="7">
      <w:start w:val="1"/>
      <w:numFmt w:val="bullet"/>
      <w:lvlText w:val="o"/>
      <w:lvlJc w:val="left"/>
      <w:pPr>
        <w:ind w:hanging="360" w:left="6818"/>
      </w:pPr>
      <w:rPr>
        <w:rFonts w:cs="Courier New" w:hAnsi="Courier New" w:ascii="Courier New" w:hint="default"/>
      </w:rPr>
    </w:lvl>
    <w:lvl w:tentative="true" w:tplc="041A0005" w:ilvl="8">
      <w:start w:val="1"/>
      <w:numFmt w:val="bullet"/>
      <w:lvlText w:val=""/>
      <w:lvlJc w:val="left"/>
      <w:pPr>
        <w:ind w:hanging="360" w:left="7538"/>
      </w:pPr>
      <w:rPr>
        <w:rFonts w:hAnsi="Wingdings" w:ascii="Wingdings" w:hint="default"/>
      </w:rPr>
    </w:lvl>
  </w:abstractNum>
  <w:abstractNum w:abstractNumId="9">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3CD009B"/>
    <w:multiLevelType w:val="hybridMultilevel"/>
    <w:tmpl w:val="C76CFA7A"/>
    <w:lvl w:tplc="041A000F" w:ilvl="0">
      <w:start w:val="1"/>
      <w:numFmt w:val="decimal"/>
      <w:lvlText w:val="%1."/>
      <w:lvlJc w:val="left"/>
      <w:pPr>
        <w:tabs>
          <w:tab w:pos="1425" w:val="num"/>
        </w:tabs>
        <w:ind w:hanging="360" w:left="1425"/>
      </w:pPr>
    </w:lvl>
    <w:lvl w:tplc="BF781982" w:ilvl="1">
      <w:start w:val="4"/>
      <w:numFmt w:val="bullet"/>
      <w:lvlText w:val="-"/>
      <w:lvlJc w:val="left"/>
      <w:pPr>
        <w:tabs>
          <w:tab w:pos="2145" w:val="num"/>
        </w:tabs>
        <w:ind w:hanging="360" w:left="2145"/>
      </w:pPr>
      <w:rPr>
        <w:rFonts w:cs="Times New Roman" w:eastAsia="Times New Roman" w:hAnsi="Times New Roman" w:ascii="Times New Roman" w:hint="default"/>
      </w:rPr>
    </w:lvl>
    <w:lvl w:tplc="8B1EA776" w:ilvl="2">
      <w:start w:val="1"/>
      <w:numFmt w:val="upperRoman"/>
      <w:lvlText w:val="%3."/>
      <w:lvlJc w:val="left"/>
      <w:pPr>
        <w:tabs>
          <w:tab w:pos="3405" w:val="num"/>
        </w:tabs>
        <w:ind w:hanging="720" w:left="3405"/>
      </w:pPr>
      <w:rPr>
        <w:rFonts w:hint="default"/>
      </w:rPr>
    </w:lvl>
    <w:lvl w:tplc="01D49508" w:ilvl="3">
      <w:start w:val="1"/>
      <w:numFmt w:val="lowerLetter"/>
      <w:lvlText w:val="%4)"/>
      <w:lvlJc w:val="left"/>
      <w:pPr>
        <w:ind w:hanging="360" w:left="1778"/>
      </w:pPr>
      <w:rPr>
        <w:rFonts w:hint="default"/>
      </w:r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69A4791B"/>
    <w:multiLevelType w:val="hybridMultilevel"/>
    <w:tmpl w:val="8B0AA97E"/>
    <w:lvl w:tplc="041A000F" w:ilvl="0">
      <w:start w:val="1"/>
      <w:numFmt w:val="decimal"/>
      <w:lvlText w:val="%1."/>
      <w:lvlJc w:val="left"/>
      <w:pPr>
        <w:ind w:hanging="360" w:left="1080"/>
      </w:pPr>
      <w:rPr>
        <w:rFont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2">
    <w:nsid w:val="6FC104A4"/>
    <w:multiLevelType w:val="hybridMultilevel"/>
    <w:tmpl w:val="F522D454"/>
    <w:lvl w:tplc="041A000F" w:ilvl="0">
      <w:start w:val="1"/>
      <w:numFmt w:val="decimal"/>
      <w:lvlText w:val="%1."/>
      <w:lvlJc w:val="left"/>
      <w:pPr>
        <w:ind w:hanging="360" w:left="1080"/>
      </w:pPr>
      <w:rPr>
        <w:rFont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3">
    <w:nsid w:val="7017667C"/>
    <w:multiLevelType w:val="hybridMultilevel"/>
    <w:tmpl w:val="21A8800A"/>
    <w:lvl w:tplc="69B816E8" w:ilvl="0">
      <w:numFmt w:val="bullet"/>
      <w:lvlText w:val="-"/>
      <w:lvlJc w:val="left"/>
      <w:pPr>
        <w:ind w:hanging="360" w:left="1778"/>
      </w:pPr>
      <w:rPr>
        <w:rFonts w:cs="Times New Roman" w:eastAsia="Times New Roman" w:hAnsi="Times New Roman" w:ascii="Times New Roman" w:hint="default"/>
      </w:rPr>
    </w:lvl>
    <w:lvl w:tentative="true" w:tplc="041A0003" w:ilvl="1">
      <w:start w:val="1"/>
      <w:numFmt w:val="bullet"/>
      <w:lvlText w:val="o"/>
      <w:lvlJc w:val="left"/>
      <w:pPr>
        <w:ind w:hanging="360" w:left="2498"/>
      </w:pPr>
      <w:rPr>
        <w:rFonts w:cs="Courier New" w:hAnsi="Courier New" w:ascii="Courier New" w:hint="default"/>
      </w:rPr>
    </w:lvl>
    <w:lvl w:tentative="true" w:tplc="041A0005" w:ilvl="2">
      <w:start w:val="1"/>
      <w:numFmt w:val="bullet"/>
      <w:lvlText w:val=""/>
      <w:lvlJc w:val="left"/>
      <w:pPr>
        <w:ind w:hanging="360" w:left="3218"/>
      </w:pPr>
      <w:rPr>
        <w:rFonts w:hAnsi="Wingdings" w:ascii="Wingdings" w:hint="default"/>
      </w:rPr>
    </w:lvl>
    <w:lvl w:tentative="true" w:tplc="041A0001" w:ilvl="3">
      <w:start w:val="1"/>
      <w:numFmt w:val="bullet"/>
      <w:lvlText w:val=""/>
      <w:lvlJc w:val="left"/>
      <w:pPr>
        <w:ind w:hanging="360" w:left="3938"/>
      </w:pPr>
      <w:rPr>
        <w:rFonts w:hAnsi="Symbol" w:ascii="Symbol" w:hint="default"/>
      </w:rPr>
    </w:lvl>
    <w:lvl w:tentative="true" w:tplc="041A0003" w:ilvl="4">
      <w:start w:val="1"/>
      <w:numFmt w:val="bullet"/>
      <w:lvlText w:val="o"/>
      <w:lvlJc w:val="left"/>
      <w:pPr>
        <w:ind w:hanging="360" w:left="4658"/>
      </w:pPr>
      <w:rPr>
        <w:rFonts w:cs="Courier New" w:hAnsi="Courier New" w:ascii="Courier New" w:hint="default"/>
      </w:rPr>
    </w:lvl>
    <w:lvl w:tentative="true" w:tplc="041A0005" w:ilvl="5">
      <w:start w:val="1"/>
      <w:numFmt w:val="bullet"/>
      <w:lvlText w:val=""/>
      <w:lvlJc w:val="left"/>
      <w:pPr>
        <w:ind w:hanging="360" w:left="5378"/>
      </w:pPr>
      <w:rPr>
        <w:rFonts w:hAnsi="Wingdings" w:ascii="Wingdings" w:hint="default"/>
      </w:rPr>
    </w:lvl>
    <w:lvl w:tentative="true" w:tplc="041A0001" w:ilvl="6">
      <w:start w:val="1"/>
      <w:numFmt w:val="bullet"/>
      <w:lvlText w:val=""/>
      <w:lvlJc w:val="left"/>
      <w:pPr>
        <w:ind w:hanging="360" w:left="6098"/>
      </w:pPr>
      <w:rPr>
        <w:rFonts w:hAnsi="Symbol" w:ascii="Symbol" w:hint="default"/>
      </w:rPr>
    </w:lvl>
    <w:lvl w:tentative="true" w:tplc="041A0003" w:ilvl="7">
      <w:start w:val="1"/>
      <w:numFmt w:val="bullet"/>
      <w:lvlText w:val="o"/>
      <w:lvlJc w:val="left"/>
      <w:pPr>
        <w:ind w:hanging="360" w:left="6818"/>
      </w:pPr>
      <w:rPr>
        <w:rFonts w:cs="Courier New" w:hAnsi="Courier New" w:ascii="Courier New" w:hint="default"/>
      </w:rPr>
    </w:lvl>
    <w:lvl w:tentative="true" w:tplc="041A0005" w:ilvl="8">
      <w:start w:val="1"/>
      <w:numFmt w:val="bullet"/>
      <w:lvlText w:val=""/>
      <w:lvlJc w:val="left"/>
      <w:pPr>
        <w:ind w:hanging="360" w:left="7538"/>
      </w:pPr>
      <w:rPr>
        <w:rFonts w:hAnsi="Wingdings" w:ascii="Wingdings" w:hint="default"/>
      </w:rPr>
    </w:lvl>
  </w:abstractNum>
  <w:num w:numId="1">
    <w:abstractNumId w:val="5"/>
  </w:num>
  <w:num w:numId="2">
    <w:abstractNumId w:val="9"/>
  </w:num>
  <w:num w:numId="3">
    <w:abstractNumId w:val="6"/>
  </w:num>
  <w:num w:numId="4">
    <w:abstractNumId w:val="0"/>
  </w:num>
  <w:num w:numId="5">
    <w:abstractNumId w:val="7"/>
  </w:num>
  <w:num w:numId="6">
    <w:abstractNumId w:val="3"/>
  </w:num>
  <w:num w:numId="7">
    <w:abstractNumId w:val="10"/>
  </w:num>
  <w:num w:numId="8">
    <w:abstractNumId w:val="12"/>
  </w:num>
  <w:num w:numId="9">
    <w:abstractNumId w:val="4"/>
  </w:num>
  <w:num w:numId="10">
    <w:abstractNumId w:val="1"/>
  </w:num>
  <w:num w:numId="11">
    <w:abstractNumId w:val="8"/>
  </w:num>
  <w:num w:numId="12">
    <w:abstractNumId w:val="2"/>
  </w:num>
  <w:num w:numId="13">
    <w:abstractNumId w:val="11"/>
  </w:num>
  <w:num w:numId="14">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5EF2"/>
    <w:rsid w:val="000128AD"/>
    <w:rsid w:val="00016486"/>
    <w:rsid w:val="00016C41"/>
    <w:rsid w:val="00024407"/>
    <w:rsid w:val="0002599A"/>
    <w:rsid w:val="000267ED"/>
    <w:rsid w:val="00031CCE"/>
    <w:rsid w:val="00036C09"/>
    <w:rsid w:val="00041473"/>
    <w:rsid w:val="000420EE"/>
    <w:rsid w:val="000462E0"/>
    <w:rsid w:val="0004674A"/>
    <w:rsid w:val="00053A04"/>
    <w:rsid w:val="000568B2"/>
    <w:rsid w:val="00057141"/>
    <w:rsid w:val="00064CBA"/>
    <w:rsid w:val="00072BAB"/>
    <w:rsid w:val="00076D97"/>
    <w:rsid w:val="000818DC"/>
    <w:rsid w:val="0008436A"/>
    <w:rsid w:val="000975C1"/>
    <w:rsid w:val="000A12CC"/>
    <w:rsid w:val="000A2033"/>
    <w:rsid w:val="000A5733"/>
    <w:rsid w:val="000B053D"/>
    <w:rsid w:val="000B439A"/>
    <w:rsid w:val="000B6885"/>
    <w:rsid w:val="000C0BFA"/>
    <w:rsid w:val="000E01EA"/>
    <w:rsid w:val="000E417E"/>
    <w:rsid w:val="000E7A1B"/>
    <w:rsid w:val="000F6F63"/>
    <w:rsid w:val="000F7AD4"/>
    <w:rsid w:val="00104772"/>
    <w:rsid w:val="0011647C"/>
    <w:rsid w:val="00123BDD"/>
    <w:rsid w:val="00135243"/>
    <w:rsid w:val="00140052"/>
    <w:rsid w:val="00141C3B"/>
    <w:rsid w:val="0014287E"/>
    <w:rsid w:val="00143FD5"/>
    <w:rsid w:val="001453F8"/>
    <w:rsid w:val="00145BB5"/>
    <w:rsid w:val="00151FF0"/>
    <w:rsid w:val="001668EF"/>
    <w:rsid w:val="0018257F"/>
    <w:rsid w:val="00183E34"/>
    <w:rsid w:val="0018437A"/>
    <w:rsid w:val="00186F62"/>
    <w:rsid w:val="00190A55"/>
    <w:rsid w:val="00193062"/>
    <w:rsid w:val="00194E0B"/>
    <w:rsid w:val="001A56FE"/>
    <w:rsid w:val="001B0326"/>
    <w:rsid w:val="001B7186"/>
    <w:rsid w:val="001C5ACC"/>
    <w:rsid w:val="001C7FE2"/>
    <w:rsid w:val="001D08BC"/>
    <w:rsid w:val="001D6E9E"/>
    <w:rsid w:val="001E31B7"/>
    <w:rsid w:val="001E7CB5"/>
    <w:rsid w:val="00200022"/>
    <w:rsid w:val="00202778"/>
    <w:rsid w:val="00204449"/>
    <w:rsid w:val="002120F8"/>
    <w:rsid w:val="002221AD"/>
    <w:rsid w:val="00223526"/>
    <w:rsid w:val="00225A74"/>
    <w:rsid w:val="00235A47"/>
    <w:rsid w:val="00253BF7"/>
    <w:rsid w:val="00257080"/>
    <w:rsid w:val="00262793"/>
    <w:rsid w:val="0026470C"/>
    <w:rsid w:val="0027230A"/>
    <w:rsid w:val="00273211"/>
    <w:rsid w:val="0027717E"/>
    <w:rsid w:val="00277491"/>
    <w:rsid w:val="00277A2F"/>
    <w:rsid w:val="00281AD2"/>
    <w:rsid w:val="00282387"/>
    <w:rsid w:val="002844C1"/>
    <w:rsid w:val="002C18DB"/>
    <w:rsid w:val="002C2C66"/>
    <w:rsid w:val="002C2CDE"/>
    <w:rsid w:val="002C4521"/>
    <w:rsid w:val="002C4D92"/>
    <w:rsid w:val="002E4642"/>
    <w:rsid w:val="002E7C6A"/>
    <w:rsid w:val="002F0567"/>
    <w:rsid w:val="002F7679"/>
    <w:rsid w:val="00310CEE"/>
    <w:rsid w:val="00312C45"/>
    <w:rsid w:val="00317D16"/>
    <w:rsid w:val="00321EE9"/>
    <w:rsid w:val="00322D56"/>
    <w:rsid w:val="003423A5"/>
    <w:rsid w:val="003504DC"/>
    <w:rsid w:val="003573DF"/>
    <w:rsid w:val="00361758"/>
    <w:rsid w:val="0038403B"/>
    <w:rsid w:val="00385332"/>
    <w:rsid w:val="003A14D4"/>
    <w:rsid w:val="003A3A0C"/>
    <w:rsid w:val="003B010F"/>
    <w:rsid w:val="003C1E2F"/>
    <w:rsid w:val="003D3368"/>
    <w:rsid w:val="003D5822"/>
    <w:rsid w:val="003E6318"/>
    <w:rsid w:val="003E68B7"/>
    <w:rsid w:val="0040049C"/>
    <w:rsid w:val="004061D1"/>
    <w:rsid w:val="0041012D"/>
    <w:rsid w:val="00413F34"/>
    <w:rsid w:val="00414684"/>
    <w:rsid w:val="00417DFD"/>
    <w:rsid w:val="004222C6"/>
    <w:rsid w:val="00424DCF"/>
    <w:rsid w:val="00441EA6"/>
    <w:rsid w:val="00442D50"/>
    <w:rsid w:val="0044388A"/>
    <w:rsid w:val="00444D5D"/>
    <w:rsid w:val="00445CA2"/>
    <w:rsid w:val="00445D25"/>
    <w:rsid w:val="00452631"/>
    <w:rsid w:val="00455130"/>
    <w:rsid w:val="004619A8"/>
    <w:rsid w:val="0046590F"/>
    <w:rsid w:val="00471F10"/>
    <w:rsid w:val="00474651"/>
    <w:rsid w:val="004761A5"/>
    <w:rsid w:val="00477F15"/>
    <w:rsid w:val="00480489"/>
    <w:rsid w:val="004841E8"/>
    <w:rsid w:val="004854D4"/>
    <w:rsid w:val="004868A7"/>
    <w:rsid w:val="004874AB"/>
    <w:rsid w:val="00491777"/>
    <w:rsid w:val="004A7283"/>
    <w:rsid w:val="004A732E"/>
    <w:rsid w:val="004A79EB"/>
    <w:rsid w:val="004B7119"/>
    <w:rsid w:val="004C0A11"/>
    <w:rsid w:val="004C1A49"/>
    <w:rsid w:val="004C4F1E"/>
    <w:rsid w:val="004C5288"/>
    <w:rsid w:val="004C7585"/>
    <w:rsid w:val="004D2E81"/>
    <w:rsid w:val="004D5F92"/>
    <w:rsid w:val="004E0F0A"/>
    <w:rsid w:val="004E7002"/>
    <w:rsid w:val="004F225F"/>
    <w:rsid w:val="004F5F89"/>
    <w:rsid w:val="004F5FD3"/>
    <w:rsid w:val="004F68EF"/>
    <w:rsid w:val="00500F4A"/>
    <w:rsid w:val="0050432F"/>
    <w:rsid w:val="00505DD0"/>
    <w:rsid w:val="005131D3"/>
    <w:rsid w:val="005153F9"/>
    <w:rsid w:val="005216BB"/>
    <w:rsid w:val="00525F80"/>
    <w:rsid w:val="00530129"/>
    <w:rsid w:val="00533684"/>
    <w:rsid w:val="00542A40"/>
    <w:rsid w:val="00542FAD"/>
    <w:rsid w:val="00555A5F"/>
    <w:rsid w:val="005606B3"/>
    <w:rsid w:val="00562DE4"/>
    <w:rsid w:val="00564D26"/>
    <w:rsid w:val="005902D9"/>
    <w:rsid w:val="00592DAE"/>
    <w:rsid w:val="005A1517"/>
    <w:rsid w:val="005A71D1"/>
    <w:rsid w:val="005B22D3"/>
    <w:rsid w:val="005C15A4"/>
    <w:rsid w:val="005C72BB"/>
    <w:rsid w:val="005D2747"/>
    <w:rsid w:val="005E2DEC"/>
    <w:rsid w:val="005F0872"/>
    <w:rsid w:val="005F4DFA"/>
    <w:rsid w:val="0061543A"/>
    <w:rsid w:val="006407A2"/>
    <w:rsid w:val="00662006"/>
    <w:rsid w:val="00665B88"/>
    <w:rsid w:val="006677ED"/>
    <w:rsid w:val="00673D54"/>
    <w:rsid w:val="00675C32"/>
    <w:rsid w:val="006764F3"/>
    <w:rsid w:val="006779FA"/>
    <w:rsid w:val="00684FAB"/>
    <w:rsid w:val="00684FD6"/>
    <w:rsid w:val="0069081D"/>
    <w:rsid w:val="00695E96"/>
    <w:rsid w:val="006A7EDF"/>
    <w:rsid w:val="006C0E18"/>
    <w:rsid w:val="006C25CD"/>
    <w:rsid w:val="006C48A6"/>
    <w:rsid w:val="006D66FA"/>
    <w:rsid w:val="006E614C"/>
    <w:rsid w:val="006F5948"/>
    <w:rsid w:val="00700864"/>
    <w:rsid w:val="00702C11"/>
    <w:rsid w:val="00712931"/>
    <w:rsid w:val="007140D0"/>
    <w:rsid w:val="007222D3"/>
    <w:rsid w:val="00723367"/>
    <w:rsid w:val="00724A43"/>
    <w:rsid w:val="00725EE2"/>
    <w:rsid w:val="0072713B"/>
    <w:rsid w:val="007305FD"/>
    <w:rsid w:val="00735ED1"/>
    <w:rsid w:val="0074756B"/>
    <w:rsid w:val="007500C1"/>
    <w:rsid w:val="00750813"/>
    <w:rsid w:val="0076398F"/>
    <w:rsid w:val="00764FCC"/>
    <w:rsid w:val="00766FD3"/>
    <w:rsid w:val="007747D7"/>
    <w:rsid w:val="00777CC4"/>
    <w:rsid w:val="00782CEE"/>
    <w:rsid w:val="00782F39"/>
    <w:rsid w:val="007857DE"/>
    <w:rsid w:val="007B0F43"/>
    <w:rsid w:val="007B3C3B"/>
    <w:rsid w:val="007B53D9"/>
    <w:rsid w:val="007B59AB"/>
    <w:rsid w:val="007B6DF7"/>
    <w:rsid w:val="007C7170"/>
    <w:rsid w:val="007E652C"/>
    <w:rsid w:val="007E7BDB"/>
    <w:rsid w:val="007F273F"/>
    <w:rsid w:val="007F33F7"/>
    <w:rsid w:val="0080559F"/>
    <w:rsid w:val="00813169"/>
    <w:rsid w:val="00813F4C"/>
    <w:rsid w:val="00816670"/>
    <w:rsid w:val="008270E5"/>
    <w:rsid w:val="00830343"/>
    <w:rsid w:val="00833A8B"/>
    <w:rsid w:val="00840E1C"/>
    <w:rsid w:val="008531CD"/>
    <w:rsid w:val="00862028"/>
    <w:rsid w:val="008671C8"/>
    <w:rsid w:val="00875522"/>
    <w:rsid w:val="008756C6"/>
    <w:rsid w:val="00876DC3"/>
    <w:rsid w:val="00880934"/>
    <w:rsid w:val="00884B2C"/>
    <w:rsid w:val="008A55E4"/>
    <w:rsid w:val="008B2B42"/>
    <w:rsid w:val="008B4753"/>
    <w:rsid w:val="008B670B"/>
    <w:rsid w:val="008C164B"/>
    <w:rsid w:val="008C1CC6"/>
    <w:rsid w:val="008D4802"/>
    <w:rsid w:val="008D5DEF"/>
    <w:rsid w:val="008F446A"/>
    <w:rsid w:val="008F4E29"/>
    <w:rsid w:val="00905A63"/>
    <w:rsid w:val="00911262"/>
    <w:rsid w:val="00912CA9"/>
    <w:rsid w:val="009131A7"/>
    <w:rsid w:val="00915282"/>
    <w:rsid w:val="00926E70"/>
    <w:rsid w:val="00931E58"/>
    <w:rsid w:val="00932A65"/>
    <w:rsid w:val="00946437"/>
    <w:rsid w:val="00947B6C"/>
    <w:rsid w:val="009502E3"/>
    <w:rsid w:val="009531E8"/>
    <w:rsid w:val="009532CA"/>
    <w:rsid w:val="009538FE"/>
    <w:rsid w:val="00957FC9"/>
    <w:rsid w:val="00960862"/>
    <w:rsid w:val="00962B98"/>
    <w:rsid w:val="00972875"/>
    <w:rsid w:val="00982019"/>
    <w:rsid w:val="0098273F"/>
    <w:rsid w:val="00982D96"/>
    <w:rsid w:val="00983AA2"/>
    <w:rsid w:val="0098450F"/>
    <w:rsid w:val="00986B6A"/>
    <w:rsid w:val="009910CC"/>
    <w:rsid w:val="009A4340"/>
    <w:rsid w:val="009B0F1B"/>
    <w:rsid w:val="009B1E92"/>
    <w:rsid w:val="009B5F3B"/>
    <w:rsid w:val="009E7F83"/>
    <w:rsid w:val="009F0D37"/>
    <w:rsid w:val="00A126F0"/>
    <w:rsid w:val="00A13DF6"/>
    <w:rsid w:val="00A14705"/>
    <w:rsid w:val="00A14C1A"/>
    <w:rsid w:val="00A14E5B"/>
    <w:rsid w:val="00A152F2"/>
    <w:rsid w:val="00A3003C"/>
    <w:rsid w:val="00A34E0A"/>
    <w:rsid w:val="00A46A91"/>
    <w:rsid w:val="00A577B6"/>
    <w:rsid w:val="00A57D3E"/>
    <w:rsid w:val="00A70C6D"/>
    <w:rsid w:val="00A74469"/>
    <w:rsid w:val="00A7779B"/>
    <w:rsid w:val="00A90CA5"/>
    <w:rsid w:val="00A91489"/>
    <w:rsid w:val="00A924F5"/>
    <w:rsid w:val="00A93365"/>
    <w:rsid w:val="00AA3FBD"/>
    <w:rsid w:val="00AB601F"/>
    <w:rsid w:val="00AB6394"/>
    <w:rsid w:val="00AD61F7"/>
    <w:rsid w:val="00AD7E47"/>
    <w:rsid w:val="00AE693D"/>
    <w:rsid w:val="00AF3B44"/>
    <w:rsid w:val="00AF6D89"/>
    <w:rsid w:val="00B00182"/>
    <w:rsid w:val="00B01AEB"/>
    <w:rsid w:val="00B03B3C"/>
    <w:rsid w:val="00B06771"/>
    <w:rsid w:val="00B2607E"/>
    <w:rsid w:val="00B322C0"/>
    <w:rsid w:val="00B32B35"/>
    <w:rsid w:val="00B3364A"/>
    <w:rsid w:val="00B33ED8"/>
    <w:rsid w:val="00B40758"/>
    <w:rsid w:val="00B41D7F"/>
    <w:rsid w:val="00B553CD"/>
    <w:rsid w:val="00B7323F"/>
    <w:rsid w:val="00B7486B"/>
    <w:rsid w:val="00B83C12"/>
    <w:rsid w:val="00B92F6B"/>
    <w:rsid w:val="00BA301E"/>
    <w:rsid w:val="00BB3B71"/>
    <w:rsid w:val="00BC00E1"/>
    <w:rsid w:val="00BC068F"/>
    <w:rsid w:val="00BC30DA"/>
    <w:rsid w:val="00BC5EF2"/>
    <w:rsid w:val="00BC69B4"/>
    <w:rsid w:val="00BD0763"/>
    <w:rsid w:val="00BD2D5E"/>
    <w:rsid w:val="00BD402C"/>
    <w:rsid w:val="00BE4AEB"/>
    <w:rsid w:val="00C17E69"/>
    <w:rsid w:val="00C20B4A"/>
    <w:rsid w:val="00C25670"/>
    <w:rsid w:val="00C34239"/>
    <w:rsid w:val="00C4763B"/>
    <w:rsid w:val="00C47A65"/>
    <w:rsid w:val="00C57D86"/>
    <w:rsid w:val="00C67A04"/>
    <w:rsid w:val="00C773E3"/>
    <w:rsid w:val="00C80F42"/>
    <w:rsid w:val="00C81FF4"/>
    <w:rsid w:val="00C834BD"/>
    <w:rsid w:val="00C84F09"/>
    <w:rsid w:val="00C8578B"/>
    <w:rsid w:val="00C8618B"/>
    <w:rsid w:val="00C87352"/>
    <w:rsid w:val="00C90547"/>
    <w:rsid w:val="00C9484A"/>
    <w:rsid w:val="00C96DCA"/>
    <w:rsid w:val="00CA2B29"/>
    <w:rsid w:val="00CA6649"/>
    <w:rsid w:val="00CB0AF9"/>
    <w:rsid w:val="00CB329E"/>
    <w:rsid w:val="00CB5635"/>
    <w:rsid w:val="00CC15DD"/>
    <w:rsid w:val="00CC3247"/>
    <w:rsid w:val="00CD1611"/>
    <w:rsid w:val="00CE58E7"/>
    <w:rsid w:val="00CF024C"/>
    <w:rsid w:val="00CF5189"/>
    <w:rsid w:val="00D03196"/>
    <w:rsid w:val="00D130E3"/>
    <w:rsid w:val="00D16A63"/>
    <w:rsid w:val="00D176E9"/>
    <w:rsid w:val="00D23328"/>
    <w:rsid w:val="00D23353"/>
    <w:rsid w:val="00D27143"/>
    <w:rsid w:val="00D3098C"/>
    <w:rsid w:val="00D40851"/>
    <w:rsid w:val="00D51D7D"/>
    <w:rsid w:val="00D5639E"/>
    <w:rsid w:val="00D57D64"/>
    <w:rsid w:val="00D62AE6"/>
    <w:rsid w:val="00D70C6E"/>
    <w:rsid w:val="00D7443C"/>
    <w:rsid w:val="00D84FFA"/>
    <w:rsid w:val="00DA0B76"/>
    <w:rsid w:val="00DA22CC"/>
    <w:rsid w:val="00DA29CF"/>
    <w:rsid w:val="00DA37DE"/>
    <w:rsid w:val="00DA3EA7"/>
    <w:rsid w:val="00DC3FE0"/>
    <w:rsid w:val="00DC4048"/>
    <w:rsid w:val="00DC4D66"/>
    <w:rsid w:val="00DC4E39"/>
    <w:rsid w:val="00DD2D05"/>
    <w:rsid w:val="00DE1877"/>
    <w:rsid w:val="00DE53C6"/>
    <w:rsid w:val="00DF00D4"/>
    <w:rsid w:val="00DF0979"/>
    <w:rsid w:val="00DF5C40"/>
    <w:rsid w:val="00E01FA4"/>
    <w:rsid w:val="00E161D1"/>
    <w:rsid w:val="00E16428"/>
    <w:rsid w:val="00E22748"/>
    <w:rsid w:val="00E26734"/>
    <w:rsid w:val="00E30002"/>
    <w:rsid w:val="00E31038"/>
    <w:rsid w:val="00E34613"/>
    <w:rsid w:val="00E43D31"/>
    <w:rsid w:val="00E53416"/>
    <w:rsid w:val="00E575A0"/>
    <w:rsid w:val="00E57B52"/>
    <w:rsid w:val="00E77D1D"/>
    <w:rsid w:val="00E842E7"/>
    <w:rsid w:val="00E90780"/>
    <w:rsid w:val="00E94DDC"/>
    <w:rsid w:val="00EA2144"/>
    <w:rsid w:val="00EB00AE"/>
    <w:rsid w:val="00EB271D"/>
    <w:rsid w:val="00EC3792"/>
    <w:rsid w:val="00EC4F53"/>
    <w:rsid w:val="00EE4CDB"/>
    <w:rsid w:val="00EE53EE"/>
    <w:rsid w:val="00EF2C88"/>
    <w:rsid w:val="00F00D98"/>
    <w:rsid w:val="00F14D32"/>
    <w:rsid w:val="00F15D64"/>
    <w:rsid w:val="00F240AF"/>
    <w:rsid w:val="00F2578B"/>
    <w:rsid w:val="00F32771"/>
    <w:rsid w:val="00F33BC9"/>
    <w:rsid w:val="00F430B8"/>
    <w:rsid w:val="00F434DE"/>
    <w:rsid w:val="00F51CB0"/>
    <w:rsid w:val="00F570A8"/>
    <w:rsid w:val="00F570C0"/>
    <w:rsid w:val="00F601A2"/>
    <w:rsid w:val="00F61894"/>
    <w:rsid w:val="00F62DB4"/>
    <w:rsid w:val="00F62E0F"/>
    <w:rsid w:val="00F64B22"/>
    <w:rsid w:val="00F65174"/>
    <w:rsid w:val="00F708F4"/>
    <w:rsid w:val="00F709CB"/>
    <w:rsid w:val="00F85DFD"/>
    <w:rsid w:val="00F92185"/>
    <w:rsid w:val="00F92D15"/>
    <w:rsid w:val="00F94F9A"/>
    <w:rsid w:val="00FA1D84"/>
    <w:rsid w:val="00FB13CE"/>
    <w:rsid w:val="00FC4EA8"/>
    <w:rsid w:val="00FD4A03"/>
    <w:rsid w:val="00FD6C57"/>
    <w:rsid w:val="00FE565A"/>
    <w:rsid w:val="00FE5A6E"/>
    <w:rsid w:val="00FF286D"/>
    <w:rsid w:val="00FF2F68"/>
    <w:rsid w:val="00FF40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cs="Tahoma" w:hAnsi="Tahoma" w:ascii="Tahoma"/>
      <w:sz w:val="16"/>
      <w:szCs w:val="16"/>
    </w:rPr>
  </w:style>
  <w:style w:styleId="Naglaeno" w:type="character">
    <w:name w:val="Strong"/>
    <w:qFormat/>
    <w:rsid w:val="00A126F0"/>
    <w:rPr>
      <w:b/>
      <w:bCs/>
    </w:rPr>
  </w:style>
  <w:style w:styleId="Odlomakpopisa" w:type="paragraph">
    <w:name w:val="List Paragraph"/>
    <w:basedOn w:val="Normal"/>
    <w:link w:val="OdlomakpopisaChar"/>
    <w:uiPriority w:val="34"/>
    <w:qFormat/>
    <w:rsid w:val="00B83C12"/>
    <w:pPr>
      <w:ind w:left="708"/>
    </w:pPr>
  </w:style>
  <w:style w:customStyle="true" w:styleId="TijelotekstaChar" w:type="character">
    <w:name w:val="Tijelo teksta Char"/>
    <w:link w:val="Tijeloteksta"/>
    <w:rsid w:val="00B83C12"/>
    <w:rPr>
      <w:sz w:val="24"/>
      <w:szCs w:val="24"/>
    </w:rPr>
  </w:style>
  <w:style w:customStyle="true" w:styleId="OdlomakpopisaChar" w:type="character">
    <w:name w:val="Odlomak popisa Char"/>
    <w:link w:val="Odlomakpopisa"/>
    <w:uiPriority w:val="34"/>
    <w:rsid w:val="00F32771"/>
    <w:rPr>
      <w:sz w:val="24"/>
      <w:szCs w:val="24"/>
    </w:rPr>
  </w:style>
  <w:style w:styleId="Tekstrezerviranogmjesta" w:type="character">
    <w:name w:val="Placeholder Text"/>
    <w:basedOn w:val="Zadanifontodlomka"/>
    <w:uiPriority w:val="99"/>
    <w:semiHidden/>
    <w:rsid w:val="00F2578B"/>
    <w:rPr>
      <w:color w:val="808080"/>
      <w:bdr w:space="0" w:sz="0" w:color="auto" w:val="none"/>
      <w:shd w:fill="auto" w:color="auto" w:val="clear"/>
    </w:rPr>
  </w:style>
  <w:style w:customStyle="true" w:styleId="eSPISCCParagraphDefaultFont" w:type="character">
    <w:name w:val="eSPIS_CC_Paragraph Default Font"/>
    <w:basedOn w:val="Zadanifontodlomka"/>
    <w:rsid w:val="00F2578B"/>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F2578B"/>
    <w:rPr>
      <w:b/>
      <w:bCs/>
      <w:bdr w:space="0" w:sz="0" w:color="auto" w:val="none"/>
      <w:shd w:fill="FFFFCC" w:color="auto" w:val="clear"/>
      <w:lang w:val="hr-HR"/>
    </w:rPr>
  </w:style>
  <w:style w:customStyle="true" w:styleId="PozadinaSvijetloCrvena" w:type="character">
    <w:name w:val="Pozadina_SvijetloCrvena"/>
    <w:basedOn w:val="eSPISCCParagraphDefaultFont"/>
    <w:rsid w:val="00F2578B"/>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2578B"/>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ascii="Tahoma" w:cs="Tahoma" w:hAnsi="Tahoma"/>
      <w:sz w:val="16"/>
      <w:szCs w:val="16"/>
    </w:rPr>
  </w:style>
  <w:style w:styleId="Naglaeno" w:type="character">
    <w:name w:val="Strong"/>
    <w:qFormat/>
    <w:rsid w:val="00A126F0"/>
    <w:rPr>
      <w:b/>
      <w:bCs/>
    </w:rPr>
  </w:style>
  <w:style w:styleId="Odlomakpopisa" w:type="paragraph">
    <w:name w:val="List Paragraph"/>
    <w:basedOn w:val="Normal"/>
    <w:link w:val="OdlomakpopisaChar"/>
    <w:uiPriority w:val="34"/>
    <w:qFormat/>
    <w:rsid w:val="00B83C12"/>
    <w:pPr>
      <w:ind w:left="708"/>
    </w:pPr>
  </w:style>
  <w:style w:customStyle="1" w:styleId="TijelotekstaChar" w:type="character">
    <w:name w:val="Tijelo teksta Char"/>
    <w:link w:val="Tijeloteksta"/>
    <w:rsid w:val="00B83C12"/>
    <w:rPr>
      <w:sz w:val="24"/>
      <w:szCs w:val="24"/>
    </w:rPr>
  </w:style>
  <w:style w:customStyle="1" w:styleId="OdlomakpopisaChar" w:type="character">
    <w:name w:val="Odlomak popisa Char"/>
    <w:link w:val="Odlomakpopisa"/>
    <w:uiPriority w:val="34"/>
    <w:rsid w:val="00F32771"/>
    <w:rPr>
      <w:sz w:val="24"/>
      <w:szCs w:val="24"/>
    </w:rPr>
  </w:style>
  <w:style w:styleId="Tekstrezerviranogmjesta" w:type="character">
    <w:name w:val="Placeholder Text"/>
    <w:basedOn w:val="Zadanifontodlomka"/>
    <w:uiPriority w:val="99"/>
    <w:semiHidden/>
    <w:rsid w:val="00F2578B"/>
    <w:rPr>
      <w:color w:val="808080"/>
      <w:bdr w:color="auto" w:space="0" w:sz="0" w:val="none"/>
      <w:shd w:color="auto" w:fill="auto" w:val="clear"/>
    </w:rPr>
  </w:style>
  <w:style w:customStyle="1" w:styleId="eSPISCCParagraphDefaultFont" w:type="character">
    <w:name w:val="eSPIS_CC_Paragraph Default Font"/>
    <w:basedOn w:val="Zadanifontodlomka"/>
    <w:rsid w:val="00F2578B"/>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F2578B"/>
    <w:rPr>
      <w:b/>
      <w:bCs/>
      <w:bdr w:color="auto" w:space="0" w:sz="0" w:val="none"/>
      <w:shd w:color="auto" w:fill="FFFFCC" w:val="clear"/>
      <w:lang w:val="hr-HR"/>
    </w:rPr>
  </w:style>
  <w:style w:customStyle="1" w:styleId="PozadinaSvijetloCrvena" w:type="character">
    <w:name w:val="Pozadina_SvijetloCrvena"/>
    <w:basedOn w:val="eSPISCCParagraphDefaultFont"/>
    <w:rsid w:val="00F2578B"/>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F2578B"/>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061161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363</izvorni_sadrzaj>
    <derivirana_varijabla naziv="DomainObject.Predmet.Broj_1">363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2017.</izvorni_sadrzaj>
    <derivirana_varijabla naziv="DomainObject.Predmet.DatumOsnivanja_1">22.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St-363/2017</izvorni_sadrzaj>
    <derivirana_varijabla naziv="DomainObject.Predmet.OznakaBroj_1">St-363/2017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CAPRA j.d.o.o. za poljoprivredu, trgovinu i usluge</izvorni_sadrzaj>
    <derivirana_varijabla naziv="DomainObject.Predmet.ProtustrankaFormated_1">  CAPRA j.d.o.o. za poljoprivredu, trgovinu i usluge</derivirana_varijabla>
  </DomainObject.Predmet.ProtustrankaFormated>
  <DomainObject.Predmet.ProtustrankaFormatedOIB>
    <izvorni_sadrzaj>  CAPRA j.d.o.o. za poljoprivredu, trgovinu i usluge, OIB 96837057934</izvorni_sadrzaj>
    <derivirana_varijabla naziv="DomainObject.Predmet.ProtustrankaFormatedOIB_1">  CAPRA j.d.o.o. za poljoprivredu, trgovinu i usluge, OIB 96837057934</derivirana_varijabla>
  </DomainObject.Predmet.ProtustrankaFormatedOIB>
  <DomainObject.Predmet.ProtustrankaFormatedWithAdress>
    <izvorni_sadrzaj> CAPRA j.d.o.o. za poljoprivredu, trgovinu i usluge, Vladimira Nazora 56, 31400 Đakovo</izvorni_sadrzaj>
    <derivirana_varijabla naziv="DomainObject.Predmet.ProtustrankaFormatedWithAdress_1"> CAPRA j.d.o.o. za poljoprivredu, trgovinu i usluge, Vladimira Nazora 56, 31400 Đakovo</derivirana_varijabla>
  </DomainObject.Predmet.ProtustrankaFormatedWithAdress>
  <DomainObject.Predmet.ProtustrankaFormatedWithAdressOIB>
    <izvorni_sadrzaj> CAPRA j.d.o.o. za poljoprivredu, trgovinu i usluge, OIB 96837057934, Vladimira Nazora 56, 31400 Đakovo</izvorni_sadrzaj>
    <derivirana_varijabla naziv="DomainObject.Predmet.ProtustrankaFormatedWithAdressOIB_1"> CAPRA j.d.o.o. za poljoprivredu, trgovinu i usluge, OIB 96837057934, Vladimira Nazora 56, 31400 Đakovo</derivirana_varijabla>
  </DomainObject.Predmet.ProtustrankaFormatedWithAdressOIB>
  <DomainObject.Predmet.ProtustrankaWithAdress>
    <izvorni_sadrzaj>CAPRA j.d.o.o. za poljoprivredu, trgovinu i usluge Vladimira Nazora 56, 31400 Đakovo</izvorni_sadrzaj>
    <derivirana_varijabla naziv="DomainObject.Predmet.ProtustrankaWithAdress_1">CAPRA j.d.o.o. za poljoprivredu, trgovinu i usluge Vladimira Nazora 56, 31400 Đakovo</derivirana_varijabla>
  </DomainObject.Predmet.ProtustrankaWithAdress>
  <DomainObject.Predmet.ProtustrankaWithAdressOIB>
    <izvorni_sadrzaj>CAPRA j.d.o.o. za poljoprivredu, trgovinu i usluge, OIB 96837057934, Vladimira Nazora 56, 31400 Đakovo</izvorni_sadrzaj>
    <derivirana_varijabla naziv="DomainObject.Predmet.ProtustrankaWithAdressOIB_1">CAPRA j.d.o.o. za poljoprivredu, trgovinu i usluge, OIB 96837057934, Vladimira Nazora 56, 31400 Đakovo</derivirana_varijabla>
  </DomainObject.Predmet.ProtustrankaWithAdressOIB>
  <DomainObject.Predmet.ProtustrankaNazivFormated>
    <izvorni_sadrzaj>CAPRA j.d.o.o. za poljoprivredu, trgovinu i usluge</izvorni_sadrzaj>
    <derivirana_varijabla naziv="DomainObject.Predmet.ProtustrankaNazivFormated_1">CAPRA j.d.o.o. za poljoprivredu, trgovinu i usluge</derivirana_varijabla>
  </DomainObject.Predmet.ProtustrankaNazivFormated>
  <DomainObject.Predmet.ProtustrankaNazivFormatedOIB>
    <izvorni_sadrzaj>CAPRA j.d.o.o. za poljoprivredu, trgovinu i usluge, OIB 96837057934</izvorni_sadrzaj>
    <derivirana_varijabla naziv="DomainObject.Predmet.ProtustrankaNazivFormatedOIB_1">CAPRA j.d.o.o. za poljoprivredu, trgovinu i usluge, OIB 96837057934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CAPRA j.d.o.o. za poljoprivredu, trgovinu i usluge</item>
    </izvorni_sadrzaj>
    <derivirana_varijabla naziv="DomainObject.Predmet.ProtuStrankaListFormated_1">
      <item>CAPRA j.d.o.o. za poljoprivredu, trgovinu i usluge</item>
    </derivirana_varijabla>
  </DomainObject.Predmet.ProtuStrankaListFormated>
  <DomainObject.Predmet.ProtuStrankaListFormatedOIB>
    <izvorni_sadrzaj>
      <item>CAPRA j.d.o.o. za poljoprivredu, trgovinu i usluge, OIB 96837057934</item>
    </izvorni_sadrzaj>
    <derivirana_varijabla naziv="DomainObject.Predmet.ProtuStrankaListFormatedOIB_1">
      <item>CAPRA j.d.o.o. za poljoprivredu, trgovinu i usluge, OIB 96837057934</item>
    </derivirana_varijabla>
  </DomainObject.Predmet.ProtuStrankaListFormatedOIB>
  <DomainObject.Predmet.ProtuStrankaListFormatedWithAdress>
    <izvorni_sadrzaj>
      <item>CAPRA j.d.o.o. za poljoprivredu, trgovinu i usluge, Vladimira Nazora 56, 31400 Đakovo</item>
    </izvorni_sadrzaj>
    <derivirana_varijabla naziv="DomainObject.Predmet.ProtuStrankaListFormatedWithAdress_1">
      <item>CAPRA j.d.o.o. za poljoprivredu, trgovinu i usluge, Vladimira Nazora 56, 31400 Đakovo</item>
    </derivirana_varijabla>
  </DomainObject.Predmet.ProtuStrankaListFormatedWithAdress>
  <DomainObject.Predmet.ProtuStrankaListFormatedWithAdressOIB>
    <izvorni_sadrzaj>
      <item>CAPRA j.d.o.o. za poljoprivredu, trgovinu i usluge, OIB 96837057934, Vladimira Nazora 56, 31400 Đakovo</item>
    </izvorni_sadrzaj>
    <derivirana_varijabla naziv="DomainObject.Predmet.ProtuStrankaListFormatedWithAdressOIB_1">
      <item>CAPRA j.d.o.o. za poljoprivredu, trgovinu i usluge, OIB 96837057934, Vladimira Nazora 56, 31400 Đakovo</item>
    </derivirana_varijabla>
  </DomainObject.Predmet.ProtuStrankaListFormatedWithAdressOIB>
  <DomainObject.Predmet.ProtuStrankaListNazivFormated>
    <izvorni_sadrzaj>
      <item>CAPRA j.d.o.o. za poljoprivredu, trgovinu i usluge</item>
    </izvorni_sadrzaj>
    <derivirana_varijabla naziv="DomainObject.Predmet.ProtuStrankaListNazivFormated_1">
      <item>CAPRA j.d.o.o. za poljoprivredu, trgovinu i usluge</item>
    </derivirana_varijabla>
  </DomainObject.Predmet.ProtuStrankaListNazivFormated>
  <DomainObject.Predmet.ProtuStrankaListNazivFormatedOIB>
    <izvorni_sadrzaj>
      <item>CAPRA j.d.o.o. za poljoprivredu, trgovinu i usluge, OIB 96837057934</item>
    </izvorni_sadrzaj>
    <derivirana_varijabla naziv="DomainObject.Predmet.ProtuStrankaListNazivFormatedOIB_1">
      <item>CAPRA j.d.o.o. za poljoprivredu, trgovinu i usluge, OIB 96837057934</item>
    </derivirana_varijabla>
  </DomainObject.Predmet.ProtuStrankaListNazivFormatedOIB>
  <DomainObject.Predmet.OstaliListFormated>
    <izvorni_sadrzaj>
      <item>Ante Lelas</item>
      <item>Boris Ljubanović</item>
      <item>ŽDO GUO Osijek</item>
      <item>FANON d.o.o.</item>
    </izvorni_sadrzaj>
    <derivirana_varijabla naziv="DomainObject.Predmet.OstaliListFormated_1">
      <item>Ante Lelas</item>
      <item>Boris Ljubanović</item>
      <item>ŽDO GUO Osijek</item>
      <item>FANON d.o.o.</item>
    </derivirana_varijabla>
  </DomainObject.Predmet.OstaliListFormated>
  <DomainObject.Predmet.OstaliListFormatedOIB>
    <izvorni_sadrzaj>
      <item>Ante Lelas, OIB 44506340435</item>
      <item>Boris Ljubanović, OIB 19311655846</item>
      <item>ŽDO GUO Osijek</item>
      <item>FANON d.o.o., OIB 30703851882</item>
    </izvorni_sadrzaj>
    <derivirana_varijabla naziv="DomainObject.Predmet.OstaliListFormatedOIB_1">
      <item>Ante Lelas, OIB 44506340435</item>
      <item>Boris Ljubanović, OIB 19311655846</item>
      <item>ŽDO GUO Osijek</item>
      <item>FANON d.o.o., OIB 30703851882</item>
    </derivirana_varijabla>
  </DomainObject.Predmet.OstaliListFormatedOIB>
  <DomainObject.Predmet.OstaliListFormatedWithAdress>
    <izvorni_sadrzaj>
      <item>Ante Lelas, Franje Račkog 71, 31400 Đakovo</item>
      <item>Boris Ljubanović, Šet. K.F. Šepera 8c, 31000 Osijek</item>
      <item>ŽDO GUO Osijek</item>
      <item>FANON d.o.o., V. Nazora 126, 42206 Petrijanec</item>
    </izvorni_sadrzaj>
    <derivirana_varijabla naziv="DomainObject.Predmet.OstaliListFormatedWithAdress_1">
      <item>Ante Lelas, Franje Račkog 71, 31400 Đakovo</item>
      <item>Boris Ljubanović, Šet. K.F. Šepera 8c, 31000 Osijek</item>
      <item>ŽDO GUO Osijek</item>
      <item>FANON d.o.o., V. Nazora 126, 42206 Petrijanec</item>
    </derivirana_varijabla>
  </DomainObject.Predmet.OstaliListFormatedWithAdress>
  <DomainObject.Predmet.OstaliListFormatedWithAdressOIB>
    <izvorni_sadrzaj>
      <item>Ante Lelas, OIB 44506340435, Franje Račkog 71, 31400 Đakovo</item>
      <item>Boris Ljubanović, OIB 19311655846, Šet. K.F. Šepera 8c, 31000 Osijek</item>
      <item>ŽDO GUO Osijek</item>
      <item>FANON d.o.o., OIB 30703851882, V. Nazora 126, 42206 Petrijanec</item>
    </izvorni_sadrzaj>
    <derivirana_varijabla naziv="DomainObject.Predmet.OstaliListFormatedWithAdressOIB_1">
      <item>Ante Lelas, OIB 44506340435, Franje Račkog 71, 31400 Đakovo</item>
      <item>Boris Ljubanović, OIB 19311655846, Šet. K.F. Šepera 8c, 31000 Osijek</item>
      <item>ŽDO GUO Osijek</item>
      <item>FANON d.o.o., OIB 30703851882, V. Nazora 126, 42206 Petrijanec</item>
    </derivirana_varijabla>
  </DomainObject.Predmet.OstaliListFormatedWithAdressOIB>
  <DomainObject.Predmet.OstaliListNazivFormated>
    <izvorni_sadrzaj>
      <item>Ante Lelas</item>
      <item>Boris Ljubanović</item>
      <item>ŽDO GUO Osijek</item>
      <item>FANON d.o.o.</item>
    </izvorni_sadrzaj>
    <derivirana_varijabla naziv="DomainObject.Predmet.OstaliListNazivFormated_1">
      <item>Ante Lelas</item>
      <item>Boris Ljubanović</item>
      <item>ŽDO GUO Osijek</item>
      <item>FANON d.o.o.</item>
    </derivirana_varijabla>
  </DomainObject.Predmet.OstaliListNazivFormated>
  <DomainObject.Predmet.OstaliListNazivFormatedOIB>
    <izvorni_sadrzaj>
      <item>Ante Lelas, OIB 44506340435</item>
      <item>Boris Ljubanović, OIB 19311655846</item>
      <item>ŽDO GUO Osijek</item>
      <item>FANON d.o.o., OIB 30703851882</item>
    </izvorni_sadrzaj>
    <derivirana_varijabla naziv="DomainObject.Predmet.OstaliListNazivFormatedOIB_1">
      <item>Ante Lelas, OIB 44506340435</item>
      <item>Boris Ljubanović, OIB 19311655846</item>
      <item>ŽDO GUO Osijek</item>
      <item>FANON d.o.o., OIB 30703851882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CAPRA j.d.o.o. za poljoprivredu, trgovinu i usluge</izvorni_sadrzaj>
    <derivirana_varijabla naziv="DomainObject.Predmet.ProtustrankaIDrugi_1">CAPRA j.d.o.o. za poljoprivredu,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CAPRA j.d.o.o. za poljoprivredu, trgovinu i usluge, OIB 96837057934, Vladimira Nazora 56, 31400 Đakovo</izvorni_sadrzaj>
    <derivirana_varijabla naziv="DomainObject.Predmet.ProtustrankaIDrugiAdressOIB_1">CAPRA j.d.o.o. za poljoprivredu, trgovinu i usluge, OIB 96837057934, Vladimira Nazora 56,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CAPRA j.d.o.o. za poljoprivredu, trgovinu i usluge</item>
      <item>Ante Lelas</item>
      <item>Boris Ljubanović</item>
      <item>ŽDO GUO Osijek</item>
      <item>FANON d.o.o.</item>
    </izvorni_sadrzaj>
    <derivirana_varijabla naziv="DomainObject.Predmet.SudioniciListNaziv_1">
      <item>FINA RC OSIJEK</item>
      <item>CAPRA j.d.o.o. za poljoprivredu, trgovinu i usluge</item>
      <item>Ante Lelas</item>
      <item>Boris Ljubanović</item>
      <item>ŽDO GUO Osijek</item>
      <item>FANON d.o.o.</item>
    </derivirana_varijabla>
  </DomainObject.Predmet.SudioniciListNaziv>
  <DomainObject.Predmet.SudioniciListAdressOIB>
    <izvorni_sadrzaj>
      <item>FINA RC OSIJEK, OIB 85821130368</item>
      <item>CAPRA j.d.o.o. za poljoprivredu, trgovinu i usluge, OIB 96837057934, Vladimira Nazora 56,31400 Đakovo</item>
      <item>Ante Lelas, OIB 44506340435, Franje Račkog 71,31400 Đakovo</item>
      <item>Boris Ljubanović, OIB 19311655846, Šet. K.F. Šepera 8c,31000 Osijek</item>
      <item>ŽDO GUO Osijek</item>
      <item>FANON d.o.o., OIB 30703851882, V. Nazora 126,42206 Petrijanec</item>
    </izvorni_sadrzaj>
    <derivirana_varijabla naziv="DomainObject.Predmet.SudioniciListAdressOIB_1">
      <item>FINA RC OSIJEK, OIB 85821130368</item>
      <item>CAPRA j.d.o.o. za poljoprivredu, trgovinu i usluge, OIB 96837057934, Vladimira Nazora 56,31400 Đakovo</item>
      <item>Ante Lelas, OIB 44506340435, Franje Račkog 71,31400 Đakovo</item>
      <item>Boris Ljubanović, OIB 19311655846, Šet. K.F. Šepera 8c,31000 Osijek</item>
      <item>ŽDO GUO Osijek</item>
      <item>FANON d.o.o., OIB 30703851882, V. Nazora 126,42206 Petrijanec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96837057934</item>
      <item>, OIB 44506340435</item>
      <item>, OIB 19311655846</item>
      <item>, OIB null</item>
      <item>, OIB 30703851882</item>
    </izvorni_sadrzaj>
    <derivirana_varijabla naziv="DomainObject.Predmet.SudioniciListNazivOIB_1">
      <item>, OIB 85821130368</item>
      <item>, OIB 96837057934</item>
      <item>, OIB 44506340435</item>
      <item>, OIB 19311655846</item>
      <item>, OIB null</item>
      <item>, OIB 30703851882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Ljubanović, OIB 19311655846, Šetalište kar. Franje Šepera 8c Osijek</item>
    </izvorni_sadrzaj>
    <derivirana_varijabla naziv="DomainObject.Predmet.StecajniUpraviteljiListAddressOIB_1">
      <item>Boris Ljubanović, OIB 19311655846, Šetalište kar. Franje Šepera 8c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24DB13-9C8C-49D2-8718-57B7D1AC07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3</properties:Pages>
  <properties:Words>888</properties:Words>
  <properties:Characters>4697</properties:Characters>
  <properties:Lines>124</properties:Lines>
  <properties:Paragraphs>41</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2018-04-25T11:23:00Z</dcterms:created>
  <dc:creator>banka</dc:creator>
  <cp:lastModifiedBy>Elizabeta Đeke</cp:lastModifiedBy>
  <cp:lastPrinted>2018-01-30T11:06:00Z</cp:lastPrinted>
  <dcterms:modified xmlns:xsi="http://www.w3.org/2001/XMLSchema-instance" xsi:type="dcterms:W3CDTF">2018-06-05T11:29:00Z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(Rješenje prihvaćanje ponude.docx)</vt:lpwstr>
  </prop:property>
  <prop:property name="CC_coloring" pid="4" fmtid="{D5CDD505-2E9C-101B-9397-08002B2CF9AE}">
    <vt:bool>false</vt:bool>
  </prop:property>
  <prop:property name="BrojStranica" pid="5" fmtid="{D5CDD505-2E9C-101B-9397-08002B2CF9AE}">
    <vt:i4>3</vt:i4>
  </prop:property>
</prop:Properties>
</file>