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a7077" w14:paraId="45a7077" w:rsidRDefault="004B4037" w:rsidR="004B4037">
      <w:pPr>
        <w:jc w:val="center"/>
        <w15:collapsed w:val="false"/>
        <w:rPr>
          <w:rFonts w:cs="Times New Roman" w:hAnsi="Times New Roman" w:ascii="Times New Roman"/>
          <w:b/>
          <w:bCs/>
          <w:sz w:val="24"/>
          <w:szCs w:val="24"/>
        </w:rPr>
      </w:pPr>
      <w:r>
        <w:rPr>
          <w:rFonts w:cs="Times New Roman" w:hAnsi="Times New Roman" w:ascii="Times New Roman"/>
          <w:b/>
          <w:bCs/>
          <w:sz w:val="24"/>
          <w:szCs w:val="24"/>
        </w:rPr>
        <w:t>Obrazac 21.</w:t>
      </w:r>
    </w:p>
    <w:p w:rsidRDefault="004B4037" w:rsidR="004B4037">
      <w:pPr>
        <w:jc w:val="center"/>
        <w:rPr>
          <w:rFonts w:cs="Times New Roman" w:hAnsi="Times New Roman" w:ascii="Times New Roman"/>
          <w:b/>
          <w:bCs/>
          <w:sz w:val="24"/>
          <w:szCs w:val="24"/>
        </w:rPr>
      </w:pPr>
      <w:r>
        <w:rPr>
          <w:rFonts w:cs="Times New Roman" w:hAnsi="Times New Roman" w:ascii="Times New Roman"/>
          <w:b/>
          <w:bCs/>
          <w:sz w:val="24"/>
          <w:szCs w:val="24"/>
        </w:rPr>
        <w:t xml:space="preserve">IZVJEŠĆE STEČAJNOGA UPRAVITELJA O STANJU STEČAJNE MASE </w:t>
      </w: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St-1646/11</w:t>
      </w:r>
    </w:p>
    <w:p w:rsidRDefault="00856B45" w:rsidR="00856B45">
      <w:pPr>
        <w:pStyle w:val="BodyText"/>
      </w:pPr>
    </w:p>
    <w:p w:rsidRDefault="004B4037" w:rsidR="004B4037">
      <w:pPr>
        <w:pStyle w:val="BodyText"/>
      </w:pPr>
      <w:r>
        <w:t>Dužnik (ime i prezime / tvrtka ili naziv, OIB, adresa / sjedište):</w:t>
      </w:r>
    </w:p>
    <w:p w:rsidRDefault="000413D3" w:rsidR="000705BC">
      <w:pPr>
        <w:pStyle w:val="BodyText"/>
        <w:rPr>
          <w:u w:val="single"/>
        </w:rPr>
      </w:pPr>
      <w:r w:rsidRPr="000413D3">
        <w:rPr>
          <w:u w:val="single"/>
          <w:lang w:val="hr-HR"/>
        </w:rPr>
        <w:t xml:space="preserve">Stečajna masa iza UTEMA d.o.o. - u stečaju </w:t>
      </w:r>
    </w:p>
    <w:tbl>
      <w:tblPr>
        <w:tblW w:type="auto" w:w="0"/>
        <w:tblCellSpacing w:type="dxa" w:w="15"/>
        <w:tblInd w:type="dxa" w:w="150"/>
        <w:tblCellMar>
          <w:left w:type="dxa" w:w="0"/>
          <w:right w:type="dxa" w:w="0"/>
        </w:tblCellMar>
        <w:tblLook w:val="04A0" w:noVBand="1" w:noHBand="0" w:lastColumn="0" w:firstColumn="1" w:lastRow="0" w:firstRow="1"/>
      </w:tblPr>
      <w:tblGrid>
        <w:gridCol w:w="4324"/>
        <w:gridCol w:w="45"/>
      </w:tblGrid>
      <w:tr w:rsidTr="000413D3" w:rsidR="000413D3" w:rsidRPr="000413D3">
        <w:trPr>
          <w:tblCellSpacing w:type="dxa" w:w="15"/>
        </w:trPr>
        <w:tc>
          <w:tcPr>
            <w:tcW w:type="auto" w:w="0"/>
            <w:gridSpan w:val="2"/>
            <w:tcMar>
              <w:top w:type="dxa" w:w="0"/>
              <w:left w:type="dxa" w:w="0"/>
              <w:bottom w:type="dxa" w:w="0"/>
              <w:right w:type="dxa" w:w="150"/>
            </w:tcMar>
            <w:hideMark/>
          </w:tcPr>
          <w:p w:rsidRDefault="000413D3" w:rsidP="000413D3" w:rsidR="000413D3">
            <w:pPr>
              <w:pStyle w:val="NoSpacing"/>
              <w:rPr>
                <w:rFonts w:cstheme="minorBidi" w:hAnsi="Times New Roman" w:ascii="Times New Roman"/>
                <w:sz w:val="24"/>
                <w:szCs w:val="24"/>
                <w:u w:val="single"/>
              </w:rPr>
            </w:pPr>
            <w:r w:rsidRPr="000413D3">
              <w:rPr>
                <w:rFonts w:cstheme="minorBidi" w:hAnsi="Times New Roman" w:ascii="Times New Roman"/>
                <w:sz w:val="24"/>
                <w:szCs w:val="24"/>
                <w:u w:val="single"/>
              </w:rPr>
              <w:t>Zagreb (Grad Zagreb)</w:t>
            </w:r>
            <w:r>
              <w:rPr>
                <w:rFonts w:cstheme="minorBidi" w:hAnsi="Times New Roman" w:ascii="Times New Roman"/>
                <w:sz w:val="24"/>
                <w:szCs w:val="24"/>
                <w:u w:val="single"/>
              </w:rPr>
              <w:t xml:space="preserve">, </w:t>
            </w:r>
            <w:r w:rsidRPr="000413D3">
              <w:rPr>
                <w:rFonts w:cstheme="minorBidi" w:hAnsi="Times New Roman" w:ascii="Times New Roman"/>
                <w:sz w:val="24"/>
                <w:szCs w:val="24"/>
                <w:u w:val="single"/>
              </w:rPr>
              <w:t xml:space="preserve">Bukovačka cesta 51 </w:t>
            </w:r>
            <w:r>
              <w:rPr>
                <w:rFonts w:cstheme="minorBidi" w:hAnsi="Times New Roman" w:ascii="Times New Roman"/>
                <w:sz w:val="24"/>
                <w:szCs w:val="24"/>
                <w:u w:val="single"/>
              </w:rPr>
              <w:t xml:space="preserve"> </w:t>
            </w:r>
          </w:p>
          <w:p w:rsidRDefault="000413D3" w:rsidP="000413D3" w:rsidR="000413D3" w:rsidRPr="000413D3">
            <w:pPr>
              <w:pStyle w:val="NoSpacing"/>
              <w:rPr>
                <w:rFonts w:cstheme="minorBidi" w:hAnsi="Times New Roman" w:ascii="Times New Roman"/>
                <w:sz w:val="24"/>
                <w:szCs w:val="24"/>
                <w:u w:val="single"/>
              </w:rPr>
            </w:pPr>
            <w:r>
              <w:rPr>
                <w:rFonts w:cstheme="minorBidi" w:hAnsi="Times New Roman" w:ascii="Times New Roman"/>
                <w:sz w:val="24"/>
                <w:szCs w:val="24"/>
                <w:u w:val="single"/>
              </w:rPr>
              <w:t xml:space="preserve">OIB: </w:t>
            </w:r>
            <w:r w:rsidRPr="000413D3">
              <w:rPr>
                <w:rFonts w:cstheme="minorBidi" w:hAnsi="Times New Roman" w:ascii="Times New Roman"/>
                <w:sz w:val="24"/>
                <w:szCs w:val="24"/>
                <w:u w:val="single"/>
              </w:rPr>
              <w:t xml:space="preserve">65869832979 </w:t>
            </w:r>
          </w:p>
        </w:tc>
      </w:tr>
      <w:tr w:rsidTr="000413D3" w:rsidR="000413D3" w:rsidRPr="000413D3">
        <w:trPr>
          <w:gridAfter w:val="1"/>
          <w:tblCellSpacing w:type="dxa" w:w="15"/>
        </w:trPr>
        <w:tc>
          <w:tcPr>
            <w:tcW w:type="auto" w:w="0"/>
            <w:tcMar>
              <w:top w:type="dxa" w:w="0"/>
              <w:left w:type="dxa" w:w="0"/>
              <w:bottom w:type="dxa" w:w="0"/>
              <w:right w:type="dxa" w:w="150"/>
            </w:tcMar>
            <w:hideMark/>
          </w:tcPr>
          <w:p w:rsidRDefault="000413D3" w:rsidP="000413D3" w:rsidR="000413D3" w:rsidRPr="000413D3">
            <w:pPr>
              <w:pStyle w:val="NoSpacing"/>
              <w:rPr>
                <w:rFonts w:cstheme="minorBidi" w:hAnsi="Times New Roman" w:ascii="Times New Roman"/>
                <w:sz w:val="24"/>
                <w:szCs w:val="24"/>
                <w:u w:val="single"/>
              </w:rPr>
            </w:pPr>
          </w:p>
        </w:tc>
      </w:tr>
    </w:tbl>
    <w:p w:rsidRDefault="004B4037" w:rsidR="004B4037">
      <w:pPr>
        <w:pStyle w:val="NoSpacing"/>
        <w:rPr>
          <w:rFonts w:cs="Times New Roman" w:hAnsi="Times New Roman" w:ascii="Times New Roman"/>
          <w:b/>
          <w:bCs/>
          <w:sz w:val="24"/>
          <w:szCs w:val="24"/>
        </w:rPr>
      </w:pPr>
    </w:p>
    <w:p w:rsidRDefault="004B4037" w:rsidR="004B4037">
      <w:pPr>
        <w:pStyle w:val="NoSpacing"/>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4B4037" w:rsidR="004B4037" w:rsidRPr="009178A5">
      <w:pPr>
        <w:pStyle w:val="NoSpacing"/>
        <w:jc w:val="both"/>
        <w:rPr>
          <w:rFonts w:cs="Times New Roman" w:hAnsi="Times New Roman" w:ascii="Times New Roman"/>
          <w:i/>
          <w:sz w:val="18"/>
          <w:szCs w:val="18"/>
        </w:rPr>
      </w:pPr>
      <w:r w:rsidRPr="009178A5">
        <w:rPr>
          <w:rFonts w:cs="Times New Roman" w:hAnsi="Times New Roman" w:ascii="Times New Roman"/>
          <w:i/>
          <w:sz w:val="18"/>
          <w:szCs w:val="18"/>
        </w:rPr>
        <w:t>Navesti koje su pretpostavke iz članka 289. Stečajnog zakona ispunjene, o kojoj se stečajnoj masi radi i kolika je njena vrijednost.</w:t>
      </w:r>
    </w:p>
    <w:p w:rsidRDefault="004B4037" w:rsidR="004B4037">
      <w:pPr>
        <w:pStyle w:val="Header"/>
        <w:jc w:val="both"/>
      </w:pPr>
    </w:p>
    <w:p w:rsidRDefault="000705BC" w:rsidR="000705BC">
      <w:pPr>
        <w:pStyle w:val="Header"/>
        <w:jc w:val="both"/>
      </w:pPr>
      <w:r>
        <w:t>Novčana sredstva na računu sudskog pologa..........................................26.420,46 kn</w:t>
      </w:r>
    </w:p>
    <w:p w:rsidRDefault="000705BC" w:rsidR="000705BC">
      <w:pPr>
        <w:pStyle w:val="Header"/>
        <w:jc w:val="both"/>
      </w:pPr>
    </w:p>
    <w:p w:rsidRDefault="004B4037" w:rsidR="004B4037">
      <w:pPr>
        <w:pStyle w:val="NoSpacing"/>
        <w:rPr>
          <w:rFonts w:cs="Times New Roman" w:hAnsi="Times New Roman" w:ascii="Times New Roman"/>
          <w:sz w:val="24"/>
          <w:szCs w:val="24"/>
        </w:rPr>
      </w:pPr>
      <w:r>
        <w:rPr>
          <w:rFonts w:cs="Times New Roman" w:hAnsi="Times New Roman" w:ascii="Times New Roman"/>
          <w:sz w:val="24"/>
          <w:szCs w:val="24"/>
        </w:rPr>
        <w:t xml:space="preserve">II. POSTUPANJE SA STEČAJNOM MASOM </w:t>
      </w:r>
    </w:p>
    <w:p w:rsidRDefault="004B4037" w:rsidR="004B4037" w:rsidRPr="009178A5">
      <w:pPr>
        <w:pStyle w:val="NoSpacing"/>
        <w:rPr>
          <w:rFonts w:cs="Times New Roman" w:hAnsi="Times New Roman" w:ascii="Times New Roman"/>
          <w:i/>
          <w:sz w:val="20"/>
          <w:szCs w:val="20"/>
        </w:rPr>
      </w:pPr>
      <w:r w:rsidRPr="009178A5">
        <w:rPr>
          <w:rFonts w:cs="Times New Roman" w:hAnsi="Times New Roman" w:ascii="Times New Roman"/>
          <w:i/>
          <w:sz w:val="20"/>
          <w:szCs w:val="20"/>
        </w:rPr>
        <w:t>Navesti na koji način će se postupiti s preostalom stečajnom masom.</w:t>
      </w:r>
    </w:p>
    <w:p w:rsidRDefault="00C522F5" w:rsidP="00866869" w:rsidR="00C522F5">
      <w:pPr>
        <w:pStyle w:val="Header"/>
        <w:jc w:val="both"/>
      </w:pPr>
    </w:p>
    <w:p w:rsidRDefault="000705BC" w:rsidP="00866869" w:rsidR="004B4037">
      <w:pPr>
        <w:pStyle w:val="Header"/>
        <w:jc w:val="both"/>
        <w:rPr>
          <w:rFonts w:cs="Times New Roman"/>
        </w:rPr>
      </w:pPr>
      <w:r>
        <w:t>Ovosudnim rješenjem St-1646/11 od 28.10.2015. godine osnovan je sudski polog radi deponiranja sredstava u iznosu od 26.420,46 kn do okončanja ovosudno</w:t>
      </w:r>
      <w:r w:rsidR="00145A48">
        <w:t>g</w:t>
      </w:r>
      <w:r>
        <w:t xml:space="preserve"> parničnog postupka BKS Bank AG c/a Utema d.o.o., posl.br. P-3156/12</w:t>
      </w:r>
      <w:r w:rsidR="0040602E">
        <w:t xml:space="preserve">, sada </w:t>
      </w:r>
      <w:r w:rsidR="001D022E">
        <w:t>P-858/16</w:t>
      </w:r>
      <w:r w:rsidR="0040602E">
        <w:t>, koja je još uvijek u tijeku</w:t>
      </w:r>
      <w:r w:rsidR="00743F3C">
        <w:t>, pa</w:t>
      </w:r>
      <w:r w:rsidR="001D022E">
        <w:rPr>
          <w:rFonts w:cs="Times New Roman"/>
        </w:rPr>
        <w:t xml:space="preserve"> za sada ne postoje uvjeti za postupanje u vezi s navedenim sredstvima.  </w:t>
      </w:r>
    </w:p>
    <w:p w:rsidRDefault="009178A5" w:rsidP="00866869" w:rsidR="009178A5">
      <w:pPr>
        <w:pStyle w:val="Header"/>
        <w:jc w:val="both"/>
        <w:rPr>
          <w:rFonts w:cs="Times New Roman"/>
        </w:rPr>
      </w:pPr>
    </w:p>
    <w:p w:rsidRDefault="009178A5" w:rsidP="00866869" w:rsidR="009178A5">
      <w:pPr>
        <w:pStyle w:val="Header"/>
        <w:jc w:val="both"/>
        <w:rPr>
          <w:rFonts w:cs="Times New Roman"/>
        </w:rPr>
      </w:pPr>
      <w:r>
        <w:rPr>
          <w:rFonts w:cs="Times New Roman"/>
        </w:rPr>
        <w:t xml:space="preserve">U svrhu odlučivanja o daljnjem procesnom stavu u pogledu navedene parnice i mogućnosti mirnog rješenja, a posebice obzirom da se radi o parnici velike vrijednosti, predloženo je održati </w:t>
      </w:r>
      <w:r w:rsidRPr="009178A5">
        <w:rPr>
          <w:rFonts w:cs="Times New Roman"/>
          <w:b/>
          <w:u w:val="single"/>
        </w:rPr>
        <w:t>posebnu sjednice skupštine vjerovnika, koja je zakazana za 09.04.2018</w:t>
      </w:r>
      <w:r>
        <w:rPr>
          <w:rFonts w:cs="Times New Roman"/>
        </w:rPr>
        <w:t xml:space="preserve">. godine, pa se ovime dostavlja detaljnije izvješće o </w:t>
      </w:r>
      <w:r w:rsidR="00430F6F">
        <w:rPr>
          <w:rFonts w:cs="Times New Roman"/>
        </w:rPr>
        <w:t xml:space="preserve">tražbini BKS Bank AG i o </w:t>
      </w:r>
      <w:r>
        <w:rPr>
          <w:rFonts w:cs="Times New Roman"/>
        </w:rPr>
        <w:t>navedenoj parnici.</w:t>
      </w:r>
    </w:p>
    <w:p w:rsidRDefault="009178A5" w:rsidP="00866869" w:rsidR="009178A5">
      <w:pPr>
        <w:pStyle w:val="Header"/>
        <w:jc w:val="both"/>
      </w:pPr>
    </w:p>
    <w:p w:rsidRDefault="008F2210" w:rsidP="00866869" w:rsidR="008F2210" w:rsidRPr="008F2210">
      <w:pPr>
        <w:pStyle w:val="Header"/>
        <w:jc w:val="both"/>
        <w:rPr>
          <w:b/>
          <w:u w:val="single"/>
        </w:rPr>
      </w:pPr>
      <w:r w:rsidRPr="008F2210">
        <w:rPr>
          <w:b/>
          <w:u w:val="single"/>
        </w:rPr>
        <w:t>Prijava tražbine i obavijest o izlučnom pravu u stečajnom postupku</w:t>
      </w:r>
    </w:p>
    <w:p w:rsidRDefault="008F2210" w:rsidP="009178A5" w:rsidR="008F2210">
      <w:pPr>
        <w:pStyle w:val="NoSpacing"/>
        <w:jc w:val="both"/>
        <w:rPr>
          <w:rFonts w:cs="Times New Roman" w:hAnsi="Times New Roman" w:ascii="Times New Roman"/>
          <w:sz w:val="24"/>
          <w:szCs w:val="24"/>
        </w:rPr>
      </w:pPr>
    </w:p>
    <w:p w:rsidRDefault="009178A5" w:rsidP="009178A5" w:rsidR="009178A5">
      <w:pPr>
        <w:pStyle w:val="NoSpacing"/>
        <w:jc w:val="both"/>
        <w:rPr>
          <w:rFonts w:cs="Times New Roman" w:hAnsi="Times New Roman" w:ascii="Times New Roman"/>
          <w:sz w:val="24"/>
          <w:szCs w:val="24"/>
        </w:rPr>
      </w:pPr>
      <w:r w:rsidRPr="009178A5">
        <w:rPr>
          <w:rFonts w:cs="Times New Roman" w:hAnsi="Times New Roman" w:ascii="Times New Roman"/>
          <w:sz w:val="24"/>
          <w:szCs w:val="24"/>
        </w:rPr>
        <w:t>BKS Bank AG</w:t>
      </w:r>
      <w:r>
        <w:rPr>
          <w:rFonts w:cs="Times New Roman" w:hAnsi="Times New Roman" w:ascii="Times New Roman"/>
          <w:sz w:val="24"/>
          <w:szCs w:val="24"/>
        </w:rPr>
        <w:t>,</w:t>
      </w:r>
      <w:r w:rsidRPr="009178A5">
        <w:rPr>
          <w:rFonts w:cs="Times New Roman" w:hAnsi="Times New Roman" w:ascii="Times New Roman"/>
          <w:sz w:val="24"/>
          <w:szCs w:val="24"/>
        </w:rPr>
        <w:t xml:space="preserve"> Austrija, St.Weiter Ring 43, zastupa Branimir Iveković, odvj. Iz Zagreba, Strossmayerov trg 8</w:t>
      </w:r>
      <w:r>
        <w:rPr>
          <w:rFonts w:cs="Times New Roman" w:hAnsi="Times New Roman" w:ascii="Times New Roman"/>
          <w:sz w:val="24"/>
          <w:szCs w:val="24"/>
        </w:rPr>
        <w:t xml:space="preserve"> podnijela je u stečajnom postupku </w:t>
      </w:r>
      <w:r w:rsidR="00637BF0">
        <w:rPr>
          <w:rFonts w:cs="Times New Roman" w:hAnsi="Times New Roman" w:ascii="Times New Roman"/>
          <w:sz w:val="24"/>
          <w:szCs w:val="24"/>
        </w:rPr>
        <w:t>dana 16.04.2012. godine</w:t>
      </w:r>
    </w:p>
    <w:p w:rsidRDefault="009178A5" w:rsidP="009178A5" w:rsidR="00637BF0">
      <w:pPr>
        <w:pStyle w:val="NoSpacing"/>
        <w:jc w:val="both"/>
        <w:rPr>
          <w:rFonts w:cs="Times New Roman" w:hAnsi="Times New Roman" w:ascii="Times New Roman"/>
          <w:sz w:val="24"/>
          <w:szCs w:val="24"/>
        </w:rPr>
      </w:pPr>
      <w:r w:rsidRPr="00637BF0">
        <w:rPr>
          <w:rFonts w:cs="Times New Roman" w:hAnsi="Times New Roman" w:ascii="Times New Roman"/>
          <w:b/>
          <w:sz w:val="24"/>
          <w:szCs w:val="24"/>
        </w:rPr>
        <w:t xml:space="preserve">- kao stečajni vjerovnik </w:t>
      </w:r>
      <w:r w:rsidR="002D34C6" w:rsidRPr="00637BF0">
        <w:rPr>
          <w:rFonts w:cs="Times New Roman" w:hAnsi="Times New Roman" w:ascii="Times New Roman"/>
          <w:b/>
          <w:sz w:val="24"/>
          <w:szCs w:val="24"/>
        </w:rPr>
        <w:t xml:space="preserve">- </w:t>
      </w:r>
      <w:r w:rsidRPr="00637BF0">
        <w:rPr>
          <w:rFonts w:cs="Times New Roman" w:hAnsi="Times New Roman" w:ascii="Times New Roman"/>
          <w:b/>
          <w:sz w:val="24"/>
          <w:szCs w:val="24"/>
        </w:rPr>
        <w:t>prijavu tražbine</w:t>
      </w:r>
      <w:r>
        <w:rPr>
          <w:rFonts w:cs="Times New Roman" w:hAnsi="Times New Roman" w:ascii="Times New Roman"/>
          <w:sz w:val="24"/>
          <w:szCs w:val="24"/>
        </w:rPr>
        <w:t xml:space="preserve"> (R.br. 16) u iznosu od </w:t>
      </w:r>
      <w:r w:rsidRPr="009178A5">
        <w:rPr>
          <w:rFonts w:cs="Times New Roman" w:hAnsi="Times New Roman" w:ascii="Times New Roman"/>
          <w:sz w:val="24"/>
          <w:szCs w:val="24"/>
        </w:rPr>
        <w:t>5.372.950,00 kn</w:t>
      </w:r>
      <w:r w:rsidR="002D34C6">
        <w:rPr>
          <w:rFonts w:cs="Times New Roman" w:hAnsi="Times New Roman" w:ascii="Times New Roman"/>
          <w:sz w:val="24"/>
          <w:szCs w:val="24"/>
        </w:rPr>
        <w:t xml:space="preserve"> i to po osnovi jamstva po sporazumima o financiranju izvoza </w:t>
      </w:r>
      <w:r w:rsidR="00637BF0">
        <w:rPr>
          <w:rFonts w:cs="Times New Roman" w:hAnsi="Times New Roman" w:ascii="Times New Roman"/>
          <w:sz w:val="24"/>
          <w:szCs w:val="24"/>
        </w:rPr>
        <w:t xml:space="preserve">za autstrijsko društvo Utema Handels GmbH istog vlasnika i direktora Matjaža Hofbecka, </w:t>
      </w:r>
      <w:r w:rsidR="002D34C6">
        <w:rPr>
          <w:rFonts w:cs="Times New Roman" w:hAnsi="Times New Roman" w:ascii="Times New Roman"/>
          <w:sz w:val="24"/>
          <w:szCs w:val="24"/>
        </w:rPr>
        <w:t>u ukupnom iznosu od 700.000,00 EUR (5,244,400,00 kn) i 128.550,00 kn po osnovi troškova prijave tražbine i izlučnog prava</w:t>
      </w:r>
      <w:r w:rsidR="00637BF0">
        <w:rPr>
          <w:rFonts w:cs="Times New Roman" w:hAnsi="Times New Roman" w:ascii="Times New Roman"/>
          <w:sz w:val="24"/>
          <w:szCs w:val="24"/>
        </w:rPr>
        <w:t xml:space="preserve">. </w:t>
      </w:r>
    </w:p>
    <w:p w:rsidRDefault="00637BF0" w:rsidP="009178A5" w:rsidR="009178A5">
      <w:pPr>
        <w:pStyle w:val="NoSpacing"/>
        <w:jc w:val="both"/>
        <w:rPr>
          <w:rFonts w:cs="Times New Roman" w:hAnsi="Times New Roman" w:ascii="Times New Roman"/>
          <w:sz w:val="24"/>
          <w:szCs w:val="24"/>
        </w:rPr>
      </w:pPr>
      <w:r>
        <w:rPr>
          <w:rFonts w:cs="Times New Roman" w:hAnsi="Times New Roman" w:ascii="Times New Roman"/>
          <w:sz w:val="24"/>
          <w:szCs w:val="24"/>
        </w:rPr>
        <w:t xml:space="preserve">Prijavljena tražbina </w:t>
      </w:r>
      <w:r w:rsidR="009178A5">
        <w:rPr>
          <w:rFonts w:cs="Times New Roman" w:hAnsi="Times New Roman" w:ascii="Times New Roman"/>
          <w:sz w:val="24"/>
          <w:szCs w:val="24"/>
        </w:rPr>
        <w:t xml:space="preserve">osporena </w:t>
      </w:r>
      <w:r>
        <w:rPr>
          <w:rFonts w:cs="Times New Roman" w:hAnsi="Times New Roman" w:ascii="Times New Roman"/>
          <w:sz w:val="24"/>
          <w:szCs w:val="24"/>
        </w:rPr>
        <w:t xml:space="preserve">je </w:t>
      </w:r>
      <w:r w:rsidR="002D34C6">
        <w:rPr>
          <w:rFonts w:cs="Times New Roman" w:hAnsi="Times New Roman" w:ascii="Times New Roman"/>
          <w:sz w:val="24"/>
          <w:szCs w:val="24"/>
        </w:rPr>
        <w:t xml:space="preserve">u cijelosti </w:t>
      </w:r>
      <w:r w:rsidR="009178A5">
        <w:rPr>
          <w:rFonts w:cs="Times New Roman" w:hAnsi="Times New Roman" w:ascii="Times New Roman"/>
          <w:sz w:val="24"/>
          <w:szCs w:val="24"/>
        </w:rPr>
        <w:t>od strane stečajnog upravitelja</w:t>
      </w:r>
      <w:r w:rsidR="00C77780">
        <w:rPr>
          <w:rFonts w:cs="Times New Roman" w:hAnsi="Times New Roman" w:ascii="Times New Roman"/>
          <w:sz w:val="24"/>
          <w:szCs w:val="24"/>
        </w:rPr>
        <w:t xml:space="preserve"> navodeći kako BKS banka sukladno sudskoj praksi nije stečajni vjerovnik niti je prijavljena tražbina knjigovodstveno evidentirana, dok su troškovi postupka nižeg isplatnog reda. </w:t>
      </w:r>
      <w:r w:rsidR="009178A5">
        <w:rPr>
          <w:rFonts w:cs="Times New Roman" w:hAnsi="Times New Roman" w:ascii="Times New Roman"/>
          <w:sz w:val="24"/>
          <w:szCs w:val="24"/>
        </w:rPr>
        <w:t xml:space="preserve"> </w:t>
      </w:r>
      <w:r w:rsidR="00C77780">
        <w:rPr>
          <w:rFonts w:cs="Times New Roman" w:hAnsi="Times New Roman" w:ascii="Times New Roman"/>
          <w:sz w:val="24"/>
          <w:szCs w:val="24"/>
        </w:rPr>
        <w:t>R</w:t>
      </w:r>
      <w:r w:rsidR="002D34C6">
        <w:rPr>
          <w:rFonts w:cs="Times New Roman" w:hAnsi="Times New Roman" w:ascii="Times New Roman"/>
          <w:sz w:val="24"/>
          <w:szCs w:val="24"/>
        </w:rPr>
        <w:t xml:space="preserve">ješenjem o otvrđenim i osporenim tražbinama od 23.05.2012. i izvatkom iz navedenog rješenja od 23.05.2012. </w:t>
      </w:r>
      <w:r w:rsidR="00C77780">
        <w:rPr>
          <w:rFonts w:cs="Times New Roman" w:hAnsi="Times New Roman" w:ascii="Times New Roman"/>
          <w:sz w:val="24"/>
          <w:szCs w:val="24"/>
        </w:rPr>
        <w:t xml:space="preserve">vjerovnik BKS bank </w:t>
      </w:r>
      <w:r w:rsidR="002D34C6">
        <w:rPr>
          <w:rFonts w:cs="Times New Roman" w:hAnsi="Times New Roman" w:ascii="Times New Roman"/>
          <w:sz w:val="24"/>
          <w:szCs w:val="24"/>
        </w:rPr>
        <w:t>upućen u roku 8 dana od dostave izvatka iz rješenja pokrenuti</w:t>
      </w:r>
      <w:r w:rsidR="009178A5">
        <w:rPr>
          <w:rFonts w:cs="Times New Roman" w:hAnsi="Times New Roman" w:ascii="Times New Roman"/>
          <w:sz w:val="24"/>
          <w:szCs w:val="24"/>
        </w:rPr>
        <w:t xml:space="preserve"> parnicu radi utvrđivanja </w:t>
      </w:r>
      <w:r w:rsidR="002D34C6">
        <w:rPr>
          <w:rFonts w:cs="Times New Roman" w:hAnsi="Times New Roman" w:ascii="Times New Roman"/>
          <w:sz w:val="24"/>
          <w:szCs w:val="24"/>
        </w:rPr>
        <w:t xml:space="preserve">osnovanosti </w:t>
      </w:r>
      <w:r w:rsidR="009178A5">
        <w:rPr>
          <w:rFonts w:cs="Times New Roman" w:hAnsi="Times New Roman" w:ascii="Times New Roman"/>
          <w:sz w:val="24"/>
          <w:szCs w:val="24"/>
        </w:rPr>
        <w:t xml:space="preserve">osporene tražbine, koji </w:t>
      </w:r>
      <w:r w:rsidR="002D34C6">
        <w:rPr>
          <w:rFonts w:cs="Times New Roman" w:hAnsi="Times New Roman" w:ascii="Times New Roman"/>
          <w:sz w:val="24"/>
          <w:szCs w:val="24"/>
        </w:rPr>
        <w:t xml:space="preserve">parnicu nije u navedenom roku </w:t>
      </w:r>
      <w:r w:rsidR="009178A5">
        <w:rPr>
          <w:rFonts w:cs="Times New Roman" w:hAnsi="Times New Roman" w:ascii="Times New Roman"/>
          <w:sz w:val="24"/>
          <w:szCs w:val="24"/>
        </w:rPr>
        <w:t xml:space="preserve"> pokrenuo</w:t>
      </w:r>
      <w:r w:rsidR="00C77780">
        <w:rPr>
          <w:rFonts w:cs="Times New Roman" w:hAnsi="Times New Roman" w:ascii="Times New Roman"/>
          <w:sz w:val="24"/>
          <w:szCs w:val="24"/>
        </w:rPr>
        <w:t>.</w:t>
      </w:r>
    </w:p>
    <w:p w:rsidRDefault="002D34C6" w:rsidP="009178A5" w:rsidR="002D34C6">
      <w:pPr>
        <w:pStyle w:val="NoSpacing"/>
        <w:jc w:val="both"/>
        <w:rPr>
          <w:rFonts w:cs="Times New Roman" w:hAnsi="Times New Roman" w:ascii="Times New Roman"/>
          <w:sz w:val="24"/>
          <w:szCs w:val="24"/>
        </w:rPr>
      </w:pPr>
      <w:r w:rsidRPr="00637BF0">
        <w:rPr>
          <w:rFonts w:cs="Times New Roman" w:hAnsi="Times New Roman" w:ascii="Times New Roman"/>
          <w:b/>
          <w:sz w:val="24"/>
          <w:szCs w:val="24"/>
        </w:rPr>
        <w:lastRenderedPageBreak/>
        <w:t>- kao izlučni vjerovnik – zahtjev za predajom izlučnog prava</w:t>
      </w:r>
      <w:r>
        <w:rPr>
          <w:rFonts w:cs="Times New Roman" w:hAnsi="Times New Roman" w:ascii="Times New Roman"/>
          <w:sz w:val="24"/>
          <w:szCs w:val="24"/>
        </w:rPr>
        <w:t xml:space="preserve">, prema </w:t>
      </w:r>
      <w:r w:rsidR="00E51055">
        <w:rPr>
          <w:rFonts w:cs="Times New Roman" w:hAnsi="Times New Roman" w:ascii="Times New Roman"/>
          <w:sz w:val="24"/>
          <w:szCs w:val="24"/>
        </w:rPr>
        <w:t>jednostranoj izjavi  koju je Utema d.o.o. uputila BKS banci, pod nazivom „Opća cesija“ (Globallzession)</w:t>
      </w:r>
      <w:r w:rsidR="00637BF0">
        <w:rPr>
          <w:rFonts w:cs="Times New Roman" w:hAnsi="Times New Roman" w:ascii="Times New Roman"/>
          <w:sz w:val="24"/>
          <w:szCs w:val="24"/>
        </w:rPr>
        <w:t xml:space="preserve"> </w:t>
      </w:r>
      <w:r w:rsidR="00637BF0">
        <w:rPr>
          <w:rFonts w:cs="Times New Roman" w:hAnsi="Times New Roman" w:ascii="Times New Roman"/>
          <w:sz w:val="24"/>
          <w:szCs w:val="24"/>
        </w:rPr>
        <w:t xml:space="preserve">od 20.10.2008. </w:t>
      </w:r>
      <w:r w:rsidR="00637BF0">
        <w:rPr>
          <w:rFonts w:cs="Times New Roman" w:hAnsi="Times New Roman" w:ascii="Times New Roman"/>
          <w:sz w:val="24"/>
          <w:szCs w:val="24"/>
        </w:rPr>
        <w:t>(prijevod po stalnom sudskom tumaču Meliti Iveković)</w:t>
      </w:r>
      <w:r w:rsidR="00E51055">
        <w:rPr>
          <w:rFonts w:cs="Times New Roman" w:hAnsi="Times New Roman" w:ascii="Times New Roman"/>
          <w:sz w:val="24"/>
          <w:szCs w:val="24"/>
        </w:rPr>
        <w:t xml:space="preserve">,  </w:t>
      </w:r>
      <w:r w:rsidR="00E51055">
        <w:rPr>
          <w:rFonts w:cs="Times New Roman" w:hAnsi="Times New Roman" w:ascii="Times New Roman"/>
          <w:sz w:val="24"/>
          <w:szCs w:val="24"/>
        </w:rPr>
        <w:t xml:space="preserve">godine </w:t>
      </w:r>
      <w:r w:rsidR="00E51055">
        <w:rPr>
          <w:rFonts w:cs="Times New Roman" w:hAnsi="Times New Roman" w:ascii="Times New Roman"/>
          <w:sz w:val="24"/>
          <w:szCs w:val="24"/>
        </w:rPr>
        <w:t xml:space="preserve">(koju vjerovnik u tom zahtjevu naznačuje kao „Ugovor o cesiji“), a kojim se davatelj izjave obvezuje sve tadašnje i buduće nepodmirene tražbine prenijeti na BKS Bank. Temeljem navedene izjave i dopisa društvu Utema doo od 15.11.11., traži da se sve nepodmirene tražbine stečajnog dužnika izuzmu iz stečajne mase, te da ga se obavijesti o iznosima tražbina koji su dužnici stečajnog dužnika podmirili istome nakon 15.11.2011. godine, jer da navedeni iznosi predstavljaju izlučna prava, te ga mu se dostavi aktualizirani popis svih dužnika stečajnog dužnika. </w:t>
      </w:r>
    </w:p>
    <w:p w:rsidRDefault="00637BF0" w:rsidP="00637BF0" w:rsidR="00637BF0" w:rsidRPr="00637BF0">
      <w:pPr>
        <w:pStyle w:val="NoSpacing"/>
        <w:jc w:val="both"/>
        <w:rPr>
          <w:rFonts w:cs="Times New Roman" w:hAnsi="Times New Roman" w:ascii="Times New Roman"/>
          <w:sz w:val="24"/>
          <w:szCs w:val="24"/>
        </w:rPr>
      </w:pPr>
      <w:r>
        <w:rPr>
          <w:rFonts w:cs="Times New Roman" w:hAnsi="Times New Roman" w:ascii="Times New Roman"/>
          <w:sz w:val="24"/>
          <w:szCs w:val="24"/>
        </w:rPr>
        <w:t xml:space="preserve">Stečajni upravitelj očitovao se dana 19.06.2012. kako </w:t>
      </w:r>
      <w:r w:rsidRPr="00637BF0">
        <w:rPr>
          <w:rFonts w:cs="Times New Roman" w:hAnsi="Times New Roman" w:ascii="Times New Roman"/>
          <w:sz w:val="24"/>
          <w:szCs w:val="24"/>
        </w:rPr>
        <w:t>ni</w:t>
      </w:r>
      <w:r>
        <w:rPr>
          <w:rFonts w:cs="Times New Roman" w:hAnsi="Times New Roman" w:ascii="Times New Roman"/>
          <w:sz w:val="24"/>
          <w:szCs w:val="24"/>
        </w:rPr>
        <w:t>je</w:t>
      </w:r>
      <w:r w:rsidRPr="00637BF0">
        <w:rPr>
          <w:rFonts w:cs="Times New Roman" w:hAnsi="Times New Roman" w:ascii="Times New Roman"/>
          <w:sz w:val="24"/>
          <w:szCs w:val="24"/>
        </w:rPr>
        <w:t xml:space="preserve"> u mogućnosti postupiti po </w:t>
      </w:r>
      <w:r>
        <w:rPr>
          <w:rFonts w:cs="Times New Roman" w:hAnsi="Times New Roman" w:ascii="Times New Roman"/>
          <w:sz w:val="24"/>
          <w:szCs w:val="24"/>
        </w:rPr>
        <w:t>takvom izlučnom zahjevu</w:t>
      </w:r>
      <w:r w:rsidRPr="00637BF0">
        <w:rPr>
          <w:rFonts w:cs="Times New Roman" w:hAnsi="Times New Roman" w:ascii="Times New Roman"/>
          <w:sz w:val="24"/>
          <w:szCs w:val="24"/>
        </w:rPr>
        <w:t xml:space="preserve">, s obzirom da bi se takvo što protivilo odredbama Stečajnog zakona, koje su prisilnog karaktera (ius cogens), </w:t>
      </w:r>
      <w:r>
        <w:rPr>
          <w:rFonts w:cs="Times New Roman" w:hAnsi="Times New Roman" w:ascii="Times New Roman"/>
          <w:sz w:val="24"/>
          <w:szCs w:val="24"/>
        </w:rPr>
        <w:t>obzirom da se isti odnosi na</w:t>
      </w:r>
      <w:r w:rsidRPr="00637BF0">
        <w:rPr>
          <w:rFonts w:cs="Times New Roman" w:hAnsi="Times New Roman" w:ascii="Times New Roman"/>
          <w:sz w:val="24"/>
          <w:szCs w:val="24"/>
        </w:rPr>
        <w:t xml:space="preserve"> predaju/ustupanje izlučnog prava koje se odnosi na novčane tražbine. Sukladno čl. 70. i 79. Stečajnog zakona, a u vezi sa stajalištima sudske prakse (VTS RH, PŽ-231/04 od 18.10.05), predmet izlučnog prava ne mogu biti novčane tražbine, nego se isto može odnositi samo na određenu, konkretnu i individualiziranu stvar (res materiales, species) koja se nalazi u stečajnoj masi.</w:t>
      </w:r>
      <w:r>
        <w:rPr>
          <w:rFonts w:cs="Times New Roman" w:hAnsi="Times New Roman" w:ascii="Times New Roman"/>
          <w:sz w:val="24"/>
          <w:szCs w:val="24"/>
        </w:rPr>
        <w:t xml:space="preserve"> Također i iz razloga jer je dana  </w:t>
      </w:r>
      <w:r w:rsidRPr="00637BF0">
        <w:rPr>
          <w:rFonts w:cs="Times New Roman" w:hAnsi="Times New Roman" w:ascii="Times New Roman"/>
          <w:sz w:val="24"/>
          <w:szCs w:val="24"/>
        </w:rPr>
        <w:t>09.03.2012.god. u Nar.nov.br. 30 Trgovački sud u Zagrebu objavio oglas o otvaranju stečajnog postupka, kojim su dužnici stečajnog dužnika pozvani da svoje tražbine ispunjavaju stečajnom upravitelju za račun stečajnog dužnika.</w:t>
      </w:r>
      <w:r>
        <w:rPr>
          <w:rFonts w:cs="Times New Roman" w:hAnsi="Times New Roman" w:ascii="Times New Roman"/>
          <w:sz w:val="24"/>
          <w:szCs w:val="24"/>
        </w:rPr>
        <w:t xml:space="preserve"> Predmetno očitovanje dostavljeno je i u ovosudni spis.</w:t>
      </w:r>
    </w:p>
    <w:p w:rsidRDefault="00637BF0" w:rsidP="00637BF0" w:rsidR="00637BF0">
      <w:pPr>
        <w:pStyle w:val="NoSpacing"/>
        <w:jc w:val="both"/>
        <w:rPr>
          <w:rFonts w:cs="Times New Roman" w:hAnsi="Times New Roman" w:ascii="Times New Roman"/>
          <w:sz w:val="24"/>
          <w:szCs w:val="24"/>
        </w:rPr>
      </w:pPr>
    </w:p>
    <w:p w:rsidRDefault="008F2210" w:rsidP="00637BF0" w:rsidR="008F2210" w:rsidRPr="008F2210">
      <w:pPr>
        <w:pStyle w:val="NoSpacing"/>
        <w:jc w:val="both"/>
        <w:rPr>
          <w:rFonts w:cs="Times New Roman" w:hAnsi="Times New Roman" w:ascii="Times New Roman"/>
          <w:b/>
          <w:sz w:val="24"/>
          <w:szCs w:val="24"/>
          <w:u w:val="single"/>
        </w:rPr>
      </w:pPr>
      <w:r w:rsidRPr="008F2210">
        <w:rPr>
          <w:rFonts w:cs="Times New Roman" w:hAnsi="Times New Roman" w:ascii="Times New Roman"/>
          <w:b/>
          <w:sz w:val="24"/>
          <w:szCs w:val="24"/>
          <w:u w:val="single"/>
        </w:rPr>
        <w:t>Parnični postupak P-858/18 (ranije P-3156/12) Ts Zagreb</w:t>
      </w:r>
    </w:p>
    <w:p w:rsidRDefault="008F2210" w:rsidP="009178A5" w:rsidR="008F2210">
      <w:pPr>
        <w:pStyle w:val="NoSpacing"/>
        <w:jc w:val="both"/>
        <w:rPr>
          <w:rFonts w:cs="Times New Roman" w:hAnsi="Times New Roman" w:ascii="Times New Roman"/>
          <w:sz w:val="24"/>
          <w:szCs w:val="24"/>
        </w:rPr>
      </w:pPr>
    </w:p>
    <w:p w:rsidRDefault="00C77780" w:rsidP="009178A5" w:rsidR="00C77780">
      <w:pPr>
        <w:pStyle w:val="NoSpacing"/>
        <w:jc w:val="both"/>
        <w:rPr>
          <w:rFonts w:cs="Times New Roman" w:hAnsi="Times New Roman" w:ascii="Times New Roman"/>
          <w:sz w:val="24"/>
          <w:szCs w:val="24"/>
        </w:rPr>
      </w:pPr>
      <w:r>
        <w:rPr>
          <w:rFonts w:cs="Times New Roman" w:hAnsi="Times New Roman" w:ascii="Times New Roman"/>
          <w:sz w:val="24"/>
          <w:szCs w:val="24"/>
        </w:rPr>
        <w:t xml:space="preserve">Dana </w:t>
      </w:r>
      <w:r w:rsidRPr="00C77780">
        <w:rPr>
          <w:rFonts w:cs="Times New Roman" w:hAnsi="Times New Roman" w:ascii="Times New Roman"/>
          <w:b/>
          <w:sz w:val="24"/>
          <w:szCs w:val="24"/>
        </w:rPr>
        <w:t>26.07.2012</w:t>
      </w:r>
      <w:r>
        <w:rPr>
          <w:rFonts w:cs="Times New Roman" w:hAnsi="Times New Roman" w:ascii="Times New Roman"/>
          <w:sz w:val="24"/>
          <w:szCs w:val="24"/>
        </w:rPr>
        <w:t xml:space="preserve">. godine vjerovnik BKS Bank </w:t>
      </w:r>
      <w:r w:rsidR="008F2210">
        <w:rPr>
          <w:rFonts w:cs="Times New Roman" w:hAnsi="Times New Roman" w:ascii="Times New Roman"/>
          <w:sz w:val="24"/>
          <w:szCs w:val="24"/>
        </w:rPr>
        <w:t xml:space="preserve">Austria </w:t>
      </w:r>
      <w:r>
        <w:rPr>
          <w:rFonts w:cs="Times New Roman" w:hAnsi="Times New Roman" w:ascii="Times New Roman"/>
          <w:sz w:val="24"/>
          <w:szCs w:val="24"/>
        </w:rPr>
        <w:t xml:space="preserve">podnijela je </w:t>
      </w:r>
      <w:r w:rsidRPr="00C77780">
        <w:rPr>
          <w:rFonts w:cs="Times New Roman" w:hAnsi="Times New Roman" w:ascii="Times New Roman"/>
          <w:b/>
          <w:sz w:val="24"/>
          <w:szCs w:val="24"/>
        </w:rPr>
        <w:t>tužbu</w:t>
      </w:r>
      <w:r>
        <w:rPr>
          <w:rFonts w:cs="Times New Roman" w:hAnsi="Times New Roman" w:ascii="Times New Roman"/>
          <w:b/>
          <w:sz w:val="24"/>
          <w:szCs w:val="24"/>
        </w:rPr>
        <w:t xml:space="preserve"> </w:t>
      </w:r>
      <w:r w:rsidRPr="00C77780">
        <w:rPr>
          <w:rFonts w:cs="Times New Roman" w:hAnsi="Times New Roman" w:ascii="Times New Roman"/>
          <w:sz w:val="24"/>
          <w:szCs w:val="24"/>
        </w:rPr>
        <w:t>Trgovačkom sudu u Zagrebu</w:t>
      </w:r>
      <w:r>
        <w:rPr>
          <w:rFonts w:cs="Times New Roman" w:hAnsi="Times New Roman" w:ascii="Times New Roman"/>
          <w:sz w:val="24"/>
          <w:szCs w:val="24"/>
        </w:rPr>
        <w:t xml:space="preserve"> „radi ispunjenja obveza preuzetih Ugovorom o općoj cesiji koji je potpisan 20.10.2008. odnosno ustupanja tražbina naspram klijenata“, po kojoj se postupak vodio pod posl.br. P-3156/2012.  U tužbi se u bitnome navodi da je tuženik Utema doo (sada u stečaju) bio jamac po kreditima </w:t>
      </w:r>
      <w:r w:rsidR="008F2210">
        <w:rPr>
          <w:rFonts w:cs="Times New Roman" w:hAnsi="Times New Roman" w:ascii="Times New Roman"/>
          <w:sz w:val="24"/>
          <w:szCs w:val="24"/>
        </w:rPr>
        <w:t xml:space="preserve">koje je BKS Bank Austria odobrila </w:t>
      </w:r>
      <w:r w:rsidR="008F2210" w:rsidRPr="008F2210">
        <w:rPr>
          <w:rFonts w:cs="Times New Roman" w:hAnsi="Times New Roman" w:ascii="Times New Roman"/>
          <w:sz w:val="24"/>
          <w:szCs w:val="24"/>
        </w:rPr>
        <w:t>društvu Utema Handels</w:t>
      </w:r>
      <w:r w:rsidR="008F2210">
        <w:rPr>
          <w:rFonts w:cs="Times New Roman" w:hAnsi="Times New Roman" w:ascii="Times New Roman"/>
          <w:sz w:val="24"/>
          <w:szCs w:val="24"/>
        </w:rPr>
        <w:t xml:space="preserve"> GmbH</w:t>
      </w:r>
      <w:r w:rsidR="008F2210" w:rsidRPr="008F2210">
        <w:rPr>
          <w:rFonts w:cs="Times New Roman" w:hAnsi="Times New Roman" w:ascii="Times New Roman"/>
          <w:sz w:val="24"/>
          <w:szCs w:val="24"/>
        </w:rPr>
        <w:t xml:space="preserve"> Austria </w:t>
      </w:r>
      <w:r w:rsidR="008F2210">
        <w:rPr>
          <w:rFonts w:cs="Times New Roman" w:hAnsi="Times New Roman" w:ascii="Times New Roman"/>
          <w:sz w:val="24"/>
          <w:szCs w:val="24"/>
        </w:rPr>
        <w:t>(</w:t>
      </w:r>
      <w:r w:rsidR="008F2210" w:rsidRPr="008F2210">
        <w:rPr>
          <w:rFonts w:cs="Times New Roman" w:hAnsi="Times New Roman" w:ascii="Times New Roman"/>
          <w:sz w:val="24"/>
          <w:szCs w:val="24"/>
        </w:rPr>
        <w:t>radi financiranja nabave robe koju je Utema Handels Austria isporučivala društvu Utema doo prije stečaja</w:t>
      </w:r>
      <w:r w:rsidR="008F2210">
        <w:rPr>
          <w:rFonts w:cs="Times New Roman" w:hAnsi="Times New Roman" w:ascii="Times New Roman"/>
          <w:sz w:val="24"/>
          <w:szCs w:val="24"/>
        </w:rPr>
        <w:t>)</w:t>
      </w:r>
      <w:r w:rsidR="008F2210" w:rsidRPr="008F2210">
        <w:rPr>
          <w:rFonts w:cs="Times New Roman" w:hAnsi="Times New Roman" w:ascii="Times New Roman"/>
          <w:sz w:val="24"/>
          <w:szCs w:val="24"/>
        </w:rPr>
        <w:t xml:space="preserve">. </w:t>
      </w:r>
      <w:r>
        <w:rPr>
          <w:rFonts w:cs="Times New Roman" w:hAnsi="Times New Roman" w:ascii="Times New Roman"/>
          <w:sz w:val="24"/>
          <w:szCs w:val="24"/>
        </w:rPr>
        <w:t xml:space="preserve">u ukupnom iznosu od 700.000 EUR, te da se „Ugovorom o općoj cesiji“ (Globalzession) </w:t>
      </w:r>
      <w:r w:rsidR="008F2210" w:rsidRPr="008F2210">
        <w:rPr>
          <w:rFonts w:cs="Times New Roman" w:hAnsi="Times New Roman" w:ascii="Times New Roman"/>
          <w:sz w:val="24"/>
          <w:szCs w:val="24"/>
        </w:rPr>
        <w:t>(danoj prema odredbama austrijskog prava)</w:t>
      </w:r>
      <w:r w:rsidR="008F2210">
        <w:rPr>
          <w:rFonts w:cs="Times New Roman" w:hAnsi="Times New Roman" w:ascii="Times New Roman"/>
          <w:sz w:val="24"/>
          <w:szCs w:val="24"/>
        </w:rPr>
        <w:t xml:space="preserve"> društvo Utema doo </w:t>
      </w:r>
      <w:r>
        <w:rPr>
          <w:rFonts w:cs="Times New Roman" w:hAnsi="Times New Roman" w:ascii="Times New Roman"/>
          <w:sz w:val="24"/>
          <w:szCs w:val="24"/>
        </w:rPr>
        <w:t>obveza</w:t>
      </w:r>
      <w:r w:rsidR="008F2210">
        <w:rPr>
          <w:rFonts w:cs="Times New Roman" w:hAnsi="Times New Roman" w:ascii="Times New Roman"/>
          <w:sz w:val="24"/>
          <w:szCs w:val="24"/>
        </w:rPr>
        <w:t>l</w:t>
      </w:r>
      <w:r>
        <w:rPr>
          <w:rFonts w:cs="Times New Roman" w:hAnsi="Times New Roman" w:ascii="Times New Roman"/>
          <w:sz w:val="24"/>
          <w:szCs w:val="24"/>
        </w:rPr>
        <w:t xml:space="preserve">o sve </w:t>
      </w:r>
      <w:r w:rsidR="008F2210">
        <w:rPr>
          <w:rFonts w:cs="Times New Roman" w:hAnsi="Times New Roman" w:ascii="Times New Roman"/>
          <w:sz w:val="24"/>
          <w:szCs w:val="24"/>
        </w:rPr>
        <w:t xml:space="preserve">svoje </w:t>
      </w:r>
      <w:r>
        <w:rPr>
          <w:rFonts w:cs="Times New Roman" w:hAnsi="Times New Roman" w:ascii="Times New Roman"/>
          <w:sz w:val="24"/>
          <w:szCs w:val="24"/>
        </w:rPr>
        <w:t>tadašnje i buduće nepodmirene tražbine prenijeti na tužitelja</w:t>
      </w:r>
      <w:r w:rsidR="008F2210">
        <w:rPr>
          <w:rFonts w:cs="Times New Roman" w:hAnsi="Times New Roman" w:ascii="Times New Roman"/>
          <w:sz w:val="24"/>
          <w:szCs w:val="24"/>
        </w:rPr>
        <w:t xml:space="preserve"> te stoga smatra da ima izlučno pravo na stečajnoj masi</w:t>
      </w:r>
      <w:r>
        <w:rPr>
          <w:rFonts w:cs="Times New Roman" w:hAnsi="Times New Roman" w:ascii="Times New Roman"/>
          <w:sz w:val="24"/>
          <w:szCs w:val="24"/>
        </w:rPr>
        <w:t xml:space="preserve">, te da </w:t>
      </w:r>
      <w:r w:rsidR="008F2210">
        <w:rPr>
          <w:rFonts w:cs="Times New Roman" w:hAnsi="Times New Roman" w:ascii="Times New Roman"/>
          <w:sz w:val="24"/>
          <w:szCs w:val="24"/>
        </w:rPr>
        <w:t xml:space="preserve">je </w:t>
      </w:r>
      <w:r>
        <w:rPr>
          <w:rFonts w:cs="Times New Roman" w:hAnsi="Times New Roman" w:ascii="Times New Roman"/>
          <w:sz w:val="24"/>
          <w:szCs w:val="24"/>
        </w:rPr>
        <w:t>navedeno ustupanje s</w:t>
      </w:r>
      <w:r w:rsidR="008F2210">
        <w:rPr>
          <w:rFonts w:cs="Times New Roman" w:hAnsi="Times New Roman" w:ascii="Times New Roman"/>
          <w:sz w:val="24"/>
          <w:szCs w:val="24"/>
        </w:rPr>
        <w:t>l</w:t>
      </w:r>
      <w:r>
        <w:rPr>
          <w:rFonts w:cs="Times New Roman" w:hAnsi="Times New Roman" w:ascii="Times New Roman"/>
          <w:sz w:val="24"/>
          <w:szCs w:val="24"/>
        </w:rPr>
        <w:t>uži kao osiguranje potraživanja po sporazumima o kreditima za koje je tuženik jamčio.</w:t>
      </w:r>
      <w:r w:rsidR="008F2210">
        <w:rPr>
          <w:rFonts w:cs="Times New Roman" w:hAnsi="Times New Roman" w:ascii="Times New Roman"/>
          <w:sz w:val="24"/>
          <w:szCs w:val="24"/>
        </w:rPr>
        <w:t xml:space="preserve"> </w:t>
      </w:r>
      <w:r w:rsidR="00C51688">
        <w:rPr>
          <w:rFonts w:cs="Times New Roman" w:hAnsi="Times New Roman" w:ascii="Times New Roman"/>
          <w:sz w:val="24"/>
          <w:szCs w:val="24"/>
        </w:rPr>
        <w:t>Smatra da predmetnom izlučnog prava može biti i pravo, pogotovo ako je ono određeno, konkretno i individualizirano. T</w:t>
      </w:r>
      <w:r w:rsidR="008F2210">
        <w:rPr>
          <w:rFonts w:cs="Times New Roman" w:hAnsi="Times New Roman" w:ascii="Times New Roman"/>
          <w:sz w:val="24"/>
          <w:szCs w:val="24"/>
        </w:rPr>
        <w:t>užbi prilaže obavijest o odobrenom kreditu od 650.000 EUR (u prijevodu je velik dio teksta izostavljen) koji tužitelj naziva Sporazum I, „Opću cesiju“ i obavijest o produljenju kredita u iznosu od 50.000,00 EUR</w:t>
      </w:r>
      <w:r w:rsidR="00C51688">
        <w:rPr>
          <w:rFonts w:cs="Times New Roman" w:hAnsi="Times New Roman" w:ascii="Times New Roman"/>
          <w:sz w:val="24"/>
          <w:szCs w:val="24"/>
        </w:rPr>
        <w:t xml:space="preserve"> te ispis članka sa stranica Ts Zagreb -Nevenka Marković:„Razlika između namirenja u ovršnom i stečajnom postupku“</w:t>
      </w:r>
      <w:r w:rsidR="008F2210">
        <w:rPr>
          <w:rFonts w:cs="Times New Roman" w:hAnsi="Times New Roman" w:ascii="Times New Roman"/>
          <w:sz w:val="24"/>
          <w:szCs w:val="24"/>
        </w:rPr>
        <w:t xml:space="preserve">. Predlaže usvojiti tužbeni zahtjev </w:t>
      </w:r>
      <w:r w:rsidR="00C51688">
        <w:rPr>
          <w:rFonts w:cs="Times New Roman" w:hAnsi="Times New Roman" w:ascii="Times New Roman"/>
          <w:sz w:val="24"/>
          <w:szCs w:val="24"/>
        </w:rPr>
        <w:t xml:space="preserve">po čl. 186 b. ZPP </w:t>
      </w:r>
      <w:r w:rsidR="008F2210">
        <w:rPr>
          <w:rFonts w:cs="Times New Roman" w:hAnsi="Times New Roman" w:ascii="Times New Roman"/>
          <w:sz w:val="24"/>
          <w:szCs w:val="24"/>
        </w:rPr>
        <w:t>koji glasi:</w:t>
      </w:r>
    </w:p>
    <w:p w:rsidRDefault="008F2210" w:rsidP="008F2210" w:rsidR="008F2210">
      <w:pPr>
        <w:pStyle w:val="NoSpacing"/>
        <w:numPr>
          <w:ilvl w:val="0"/>
          <w:numId w:val="3"/>
        </w:numPr>
        <w:jc w:val="both"/>
        <w:rPr>
          <w:rFonts w:cs="Times New Roman" w:hAnsi="Times New Roman" w:ascii="Times New Roman"/>
          <w:sz w:val="24"/>
          <w:szCs w:val="24"/>
        </w:rPr>
      </w:pPr>
      <w:r>
        <w:rPr>
          <w:rFonts w:cs="Times New Roman" w:hAnsi="Times New Roman" w:ascii="Times New Roman"/>
          <w:sz w:val="24"/>
          <w:szCs w:val="24"/>
        </w:rPr>
        <w:t>Nalaže se Tuženiku obavijestiti sve dužnike u Ugovoru o cesiji, odnosno uputiti ih da svoje obveze naspram njega ispune izravno Tužitelju.</w:t>
      </w:r>
    </w:p>
    <w:p w:rsidRDefault="008F2210" w:rsidP="008F2210" w:rsidR="008F2210">
      <w:pPr>
        <w:pStyle w:val="NoSpacing"/>
        <w:numPr>
          <w:ilvl w:val="0"/>
          <w:numId w:val="3"/>
        </w:numPr>
        <w:jc w:val="both"/>
        <w:rPr>
          <w:rFonts w:cs="Times New Roman" w:hAnsi="Times New Roman" w:ascii="Times New Roman"/>
          <w:sz w:val="24"/>
          <w:szCs w:val="24"/>
        </w:rPr>
      </w:pPr>
      <w:r>
        <w:rPr>
          <w:rFonts w:cs="Times New Roman" w:hAnsi="Times New Roman" w:ascii="Times New Roman"/>
          <w:sz w:val="24"/>
          <w:szCs w:val="24"/>
        </w:rPr>
        <w:t>Nalaže se Tuženiku dostaviti Tužitelju podatke o svojim dužnicima, specificirano po imenu i adresi,  datumu i broju računa, datumu dospijeća iz kojih je nesporno razvidan popis svih Tuženikovih dužnika, iznos  njihovih obveza i datum dospijeća istih.</w:t>
      </w:r>
    </w:p>
    <w:p w:rsidRDefault="008F2210" w:rsidP="008F2210" w:rsidR="008F2210">
      <w:pPr>
        <w:pStyle w:val="NoSpacing"/>
        <w:numPr>
          <w:ilvl w:val="0"/>
          <w:numId w:val="3"/>
        </w:numPr>
        <w:jc w:val="both"/>
        <w:rPr>
          <w:rFonts w:cs="Times New Roman" w:hAnsi="Times New Roman" w:ascii="Times New Roman"/>
          <w:sz w:val="24"/>
          <w:szCs w:val="24"/>
        </w:rPr>
      </w:pPr>
      <w:r>
        <w:rPr>
          <w:rFonts w:cs="Times New Roman" w:hAnsi="Times New Roman" w:ascii="Times New Roman"/>
          <w:sz w:val="24"/>
          <w:szCs w:val="24"/>
        </w:rPr>
        <w:lastRenderedPageBreak/>
        <w:t>Nalaže se Tuženiku isplatiti Tužitelju novčane iznose koji  je zaprimio izravno do svojih dužnika, a koji će se specificirati nakon što Tužitelj dobije od Tuženika podatke iz V.3. ove tužbe.</w:t>
      </w:r>
    </w:p>
    <w:p w:rsidRDefault="00C51688" w:rsidP="008F2210" w:rsidR="00C51688">
      <w:pPr>
        <w:pStyle w:val="NoSpacing"/>
        <w:numPr>
          <w:ilvl w:val="0"/>
          <w:numId w:val="3"/>
        </w:numPr>
        <w:jc w:val="both"/>
        <w:rPr>
          <w:rFonts w:cs="Times New Roman" w:hAnsi="Times New Roman" w:ascii="Times New Roman"/>
          <w:sz w:val="24"/>
          <w:szCs w:val="24"/>
        </w:rPr>
      </w:pPr>
      <w:r>
        <w:rPr>
          <w:rFonts w:cs="Times New Roman" w:hAnsi="Times New Roman" w:ascii="Times New Roman"/>
          <w:sz w:val="24"/>
          <w:szCs w:val="24"/>
        </w:rPr>
        <w:t>Nalaže se Tuženiku nadoknaditi Tužitelju troškove ovog postupka prema priloženom troškovniku (...) a koji će se isto tako naknadno  specificirati s obzirom na sve navedenoj u ovom točki ove tužbe.“</w:t>
      </w:r>
    </w:p>
    <w:p w:rsidRDefault="00C77780" w:rsidP="009178A5" w:rsidR="00C77780">
      <w:pPr>
        <w:pStyle w:val="NoSpacing"/>
        <w:jc w:val="both"/>
        <w:rPr>
          <w:rFonts w:cs="Times New Roman" w:hAnsi="Times New Roman" w:ascii="Times New Roman"/>
          <w:sz w:val="24"/>
          <w:szCs w:val="24"/>
        </w:rPr>
      </w:pPr>
    </w:p>
    <w:p w:rsidRDefault="00C51688" w:rsidP="00C77780" w:rsidR="00C51688">
      <w:pPr>
        <w:pStyle w:val="NoSpacing"/>
        <w:jc w:val="both"/>
        <w:rPr>
          <w:rFonts w:cs="Times New Roman" w:hAnsi="Times New Roman" w:ascii="Times New Roman"/>
          <w:sz w:val="24"/>
          <w:szCs w:val="24"/>
        </w:rPr>
      </w:pPr>
      <w:r>
        <w:rPr>
          <w:rFonts w:cs="Times New Roman" w:hAnsi="Times New Roman" w:ascii="Times New Roman"/>
          <w:sz w:val="24"/>
          <w:szCs w:val="24"/>
        </w:rPr>
        <w:t xml:space="preserve">Stečajni dužnik je po  odvjetniku pravodobno podnio </w:t>
      </w:r>
      <w:r w:rsidR="00C77780" w:rsidRPr="00C77780">
        <w:rPr>
          <w:rFonts w:cs="Times New Roman" w:hAnsi="Times New Roman" w:ascii="Times New Roman"/>
          <w:sz w:val="24"/>
          <w:szCs w:val="24"/>
        </w:rPr>
        <w:t>odgovor na tužbu</w:t>
      </w:r>
      <w:r>
        <w:rPr>
          <w:rFonts w:cs="Times New Roman" w:hAnsi="Times New Roman" w:ascii="Times New Roman"/>
          <w:sz w:val="24"/>
          <w:szCs w:val="24"/>
        </w:rPr>
        <w:t xml:space="preserve"> u kojem prigovara pravilnosti punomoći, necjelovito prevedenom velikom dijelu „Sporazuma I“, da ono što tuženik naziva „Ugovor o cesiji“ nije ugovor nego jednostrana izjava koja ne udovoljava zakonskim uvjetima da bi se smatrala valjanim ugovorom o cesiji, osim toga da u istoj izjavi stoji da će banka obavijestiti dužnike o nastalom ustupanju, a ne tuženik, da je Opća cesija neodređena i neodrediva te stoga ništetna</w:t>
      </w:r>
      <w:r w:rsidR="00247C84">
        <w:rPr>
          <w:rFonts w:cs="Times New Roman" w:hAnsi="Times New Roman" w:ascii="Times New Roman"/>
          <w:sz w:val="24"/>
          <w:szCs w:val="24"/>
        </w:rPr>
        <w:t xml:space="preserve">. Nadalje, da su oglasom Trg. suda u Zagrebu o otvaranju stečaja nad tuženikom objaljenim 09.03.12. u NN 30/12 dužnikovi dužnici pozvani svoje tražbine ispunjavati stečajnom upravitelju za stečajnog dužnika, sukladno odredbama Stečajnog zakona. Nastavno, da mu je tražbina kao stečajnom vjerovnku osporena te nije u određenom roku pokrenuo parnicu, dok predmet izlučno prava ne mogu biti  novčane tražbine. Strano pravo ne može se ugovoriti niti primjeniti protivno osnovana pravnog poretka RH, što uključuje i prisilne propise, kakve su odredbe Stečajnog zakona, te ističe da su sporna samo pravna pitanja jesu li odredbe Stečajnog zakona prisilnog karaktera, može li vjerovnik koji u vrijeme otvaranja stečajnog postupka ima imovinsko-pravnu tražbinu prema stečajnom dužniku tražiti njeno ostvarenje kao izlučni vjerovnik te može li postojati izlučno pravo na imovinsko-pravnoj (novčanoj) tražbini. Obrazlažući svoje stavove pozivom na odredbe čl. 2, 70, 173, 96, 111, 79,  ističe i da se jedino moglo raditi o pitanju neispunjenja ugovora, za koju je vjerovnik mogao prijaviti tražbinu temeljem naknade štete zbog neispunjenja, koja bi bila ispitana u stečajnom postupku. Slijedom toga, predlaže </w:t>
      </w:r>
      <w:r w:rsidR="00226DE4">
        <w:rPr>
          <w:rFonts w:cs="Times New Roman" w:hAnsi="Times New Roman" w:ascii="Times New Roman"/>
          <w:sz w:val="24"/>
          <w:szCs w:val="24"/>
        </w:rPr>
        <w:t xml:space="preserve">odbaciti tužbu podredno </w:t>
      </w:r>
      <w:r w:rsidR="00247C84">
        <w:rPr>
          <w:rFonts w:cs="Times New Roman" w:hAnsi="Times New Roman" w:ascii="Times New Roman"/>
          <w:sz w:val="24"/>
          <w:szCs w:val="24"/>
        </w:rPr>
        <w:t>odbiti tužbeni zahtjev</w:t>
      </w:r>
      <w:r w:rsidR="00226DE4">
        <w:rPr>
          <w:rFonts w:cs="Times New Roman" w:hAnsi="Times New Roman" w:ascii="Times New Roman"/>
          <w:sz w:val="24"/>
          <w:szCs w:val="24"/>
        </w:rPr>
        <w:t xml:space="preserve"> te sukladno odredbama ZPP-a traži trošak odgovora na tužbu prema visini vrijednosti koju je tužitelj naveo u tužbi (700.000 EUR), u iznosu od 52.430,00 kn + PDV.</w:t>
      </w:r>
    </w:p>
    <w:p w:rsidRDefault="00226DE4" w:rsidP="00CF140B" w:rsidR="00226DE4">
      <w:pPr>
        <w:pStyle w:val="NoSpacing"/>
        <w:spacing w:after="0"/>
        <w:jc w:val="both"/>
        <w:rPr>
          <w:rFonts w:cs="Times New Roman" w:hAnsi="Times New Roman" w:ascii="Times New Roman"/>
          <w:sz w:val="24"/>
          <w:szCs w:val="24"/>
        </w:rPr>
      </w:pPr>
    </w:p>
    <w:p w:rsidRDefault="00226DE4" w:rsidP="00CF140B" w:rsidR="00226DE4">
      <w:pPr>
        <w:pStyle w:val="NoSpacing"/>
        <w:spacing w:after="0"/>
        <w:jc w:val="both"/>
        <w:rPr>
          <w:rFonts w:cs="Times New Roman" w:hAnsi="Times New Roman" w:ascii="Times New Roman"/>
          <w:sz w:val="24"/>
          <w:szCs w:val="24"/>
        </w:rPr>
      </w:pPr>
      <w:r>
        <w:rPr>
          <w:rFonts w:cs="Times New Roman" w:hAnsi="Times New Roman" w:ascii="Times New Roman"/>
          <w:sz w:val="24"/>
          <w:szCs w:val="24"/>
        </w:rPr>
        <w:t>Nakon brisanja dužnika iz sudskog registra, parnica je nastavljena pod brojem  P-858/16 obzirom da su za troškove iste rezervirana sredstva u sudskom pologu, koja se ne mogu dijeliti bez pravomoćnog okončanja iste.</w:t>
      </w:r>
      <w:r w:rsidR="00E65BAF">
        <w:rPr>
          <w:rFonts w:cs="Times New Roman" w:hAnsi="Times New Roman" w:ascii="Times New Roman"/>
          <w:sz w:val="24"/>
          <w:szCs w:val="24"/>
        </w:rPr>
        <w:t xml:space="preserve"> Protiv rješenja o nastavku postupka nije bilo žalbi.</w:t>
      </w:r>
    </w:p>
    <w:p w:rsidRDefault="00C51688" w:rsidP="00CF140B" w:rsidR="00C51688">
      <w:pPr>
        <w:pStyle w:val="NoSpacing"/>
        <w:spacing w:after="0"/>
        <w:jc w:val="both"/>
        <w:rPr>
          <w:rFonts w:cs="Times New Roman" w:hAnsi="Times New Roman" w:ascii="Times New Roman"/>
          <w:sz w:val="24"/>
          <w:szCs w:val="24"/>
        </w:rPr>
      </w:pPr>
    </w:p>
    <w:p w:rsidRDefault="00226DE4" w:rsidP="00CF140B" w:rsidR="00C51688">
      <w:pPr>
        <w:pStyle w:val="NoSpacing"/>
        <w:spacing w:after="0"/>
        <w:jc w:val="both"/>
        <w:rPr>
          <w:rFonts w:cs="Times New Roman" w:hAnsi="Times New Roman" w:ascii="Times New Roman"/>
          <w:sz w:val="24"/>
          <w:szCs w:val="24"/>
        </w:rPr>
      </w:pPr>
      <w:r>
        <w:rPr>
          <w:rFonts w:cs="Times New Roman" w:hAnsi="Times New Roman" w:ascii="Times New Roman"/>
          <w:sz w:val="24"/>
          <w:szCs w:val="24"/>
        </w:rPr>
        <w:t>Dana 03.05.2016. god. održano je pripremno ročište, na kojem se tužitelj nije očitovao ostaje li kod tužbe nego ističe da je dana 29.04.16 predao podnesak iz kojeg proizlazi da je iz stečajnog spisa razvidno da objekt predmetnog postupka više ne postoji te predaje i novi podnesak od 03.05.16.</w:t>
      </w:r>
      <w:r w:rsidR="00E65BAF">
        <w:rPr>
          <w:rFonts w:cs="Times New Roman" w:hAnsi="Times New Roman" w:ascii="Times New Roman"/>
          <w:sz w:val="24"/>
          <w:szCs w:val="24"/>
        </w:rPr>
        <w:t xml:space="preserve"> predlaže priklopiti stečajni spis</w:t>
      </w:r>
      <w:r>
        <w:rPr>
          <w:rFonts w:cs="Times New Roman" w:hAnsi="Times New Roman" w:ascii="Times New Roman"/>
          <w:sz w:val="24"/>
          <w:szCs w:val="24"/>
        </w:rPr>
        <w:t xml:space="preserve">  te moli kraći rok da se očituje da li ostaje kod tužbe. Iz predanih podnesaka tužitelja proizlazi da iz stečajnog spisa proizlazi da su preostale tražbine nenaplative i otpisane te smatra da predmetni spor nema više nikakvu vrijednost te se izgubila svaka potreba vođenja istog.</w:t>
      </w:r>
    </w:p>
    <w:p w:rsidRDefault="00226DE4" w:rsidP="00CF140B" w:rsidR="00226DE4">
      <w:pPr>
        <w:pStyle w:val="NoSpacing"/>
        <w:spacing w:after="0"/>
        <w:jc w:val="both"/>
        <w:rPr>
          <w:rFonts w:cs="Times New Roman" w:hAnsi="Times New Roman" w:ascii="Times New Roman"/>
          <w:sz w:val="24"/>
          <w:szCs w:val="24"/>
        </w:rPr>
      </w:pPr>
    </w:p>
    <w:p w:rsidRDefault="00E65BAF" w:rsidP="00CF140B" w:rsidR="00E65BAF">
      <w:pPr>
        <w:pStyle w:val="NoSpacing"/>
        <w:spacing w:after="0"/>
        <w:jc w:val="both"/>
        <w:rPr>
          <w:rFonts w:cs="Times New Roman" w:hAnsi="Times New Roman" w:ascii="Times New Roman"/>
          <w:sz w:val="24"/>
          <w:szCs w:val="24"/>
        </w:rPr>
      </w:pPr>
      <w:r>
        <w:rPr>
          <w:rFonts w:cs="Times New Roman" w:hAnsi="Times New Roman" w:ascii="Times New Roman"/>
          <w:sz w:val="24"/>
          <w:szCs w:val="24"/>
        </w:rPr>
        <w:t>Dužnik kao tuženik podneskom od 15.06.16. očitovao se u bitnome da se protivi priklapanju stečajnog spisa te predlaže da sud pozove tužitelja da se očituje ostaje li kod tužbe i ovisno o tome zakaže ročište što prije.</w:t>
      </w:r>
    </w:p>
    <w:p w:rsidRDefault="00E65BAF" w:rsidP="00C77780" w:rsidR="00E65BAF">
      <w:pPr>
        <w:pStyle w:val="NoSpacing"/>
        <w:jc w:val="both"/>
        <w:rPr>
          <w:rFonts w:cs="Times New Roman" w:hAnsi="Times New Roman" w:ascii="Times New Roman"/>
          <w:sz w:val="24"/>
          <w:szCs w:val="24"/>
        </w:rPr>
      </w:pPr>
    </w:p>
    <w:p w:rsidRDefault="00E65BAF" w:rsidP="00C77780" w:rsidR="00226DE4">
      <w:pPr>
        <w:pStyle w:val="NoSpacing"/>
        <w:jc w:val="both"/>
        <w:rPr>
          <w:rFonts w:cs="Times New Roman" w:hAnsi="Times New Roman" w:ascii="Times New Roman"/>
          <w:sz w:val="24"/>
          <w:szCs w:val="24"/>
        </w:rPr>
      </w:pPr>
      <w:r>
        <w:rPr>
          <w:rFonts w:cs="Times New Roman" w:hAnsi="Times New Roman" w:ascii="Times New Roman"/>
          <w:sz w:val="24"/>
          <w:szCs w:val="24"/>
        </w:rPr>
        <w:t>U podnesku od 20.06.16. tužitelj  ponovo ponavlja navode kako svako daljnje vođenje postupka nema objektivnog smisla obzirom da je predmet postupka „utrnuo i više ne postoji“, ali se ne očituje ostaje li kod tužbe ili istu povlači.</w:t>
      </w:r>
    </w:p>
    <w:p w:rsidRDefault="00C51688" w:rsidP="00C77780" w:rsidR="00C51688">
      <w:pPr>
        <w:pStyle w:val="NoSpacing"/>
        <w:jc w:val="both"/>
        <w:rPr>
          <w:rFonts w:cs="Times New Roman" w:hAnsi="Times New Roman" w:ascii="Times New Roman"/>
          <w:sz w:val="24"/>
          <w:szCs w:val="24"/>
        </w:rPr>
      </w:pPr>
    </w:p>
    <w:p w:rsidRDefault="00E65BAF" w:rsidP="00CF140B" w:rsidR="00E65BAF">
      <w:pPr>
        <w:pStyle w:val="NoSpacing"/>
        <w:spacing w:after="0"/>
        <w:jc w:val="both"/>
        <w:rPr>
          <w:rFonts w:cs="Times New Roman" w:hAnsi="Times New Roman" w:ascii="Times New Roman"/>
          <w:sz w:val="24"/>
          <w:szCs w:val="24"/>
        </w:rPr>
      </w:pPr>
      <w:r>
        <w:rPr>
          <w:rFonts w:cs="Times New Roman" w:hAnsi="Times New Roman" w:ascii="Times New Roman"/>
          <w:sz w:val="24"/>
          <w:szCs w:val="24"/>
        </w:rPr>
        <w:lastRenderedPageBreak/>
        <w:t>U podnesku od 29.09.16. dužnik kao tuženik u bitnome predlaže da sud izvanraspravnim rješenjem odmah pozove tužitelja da se očituje ostaje li kod tužbe ili istu povlači, a sve radi ekonomičnosti postupka, jer tuženik očito odugovlači postupak.</w:t>
      </w:r>
    </w:p>
    <w:p w:rsidRDefault="00E65BAF" w:rsidP="00CF140B" w:rsidR="00E65BAF">
      <w:pPr>
        <w:pStyle w:val="NoSpacing"/>
        <w:spacing w:after="0"/>
        <w:jc w:val="both"/>
        <w:rPr>
          <w:rFonts w:cs="Times New Roman" w:hAnsi="Times New Roman" w:ascii="Times New Roman"/>
          <w:sz w:val="24"/>
          <w:szCs w:val="24"/>
        </w:rPr>
      </w:pPr>
    </w:p>
    <w:p w:rsidRDefault="00E65BAF" w:rsidP="00CF140B" w:rsidR="00E65BAF">
      <w:pPr>
        <w:pStyle w:val="NoSpacing"/>
        <w:spacing w:after="0"/>
        <w:jc w:val="both"/>
        <w:rPr>
          <w:rFonts w:cs="Times New Roman" w:hAnsi="Times New Roman" w:ascii="Times New Roman"/>
          <w:sz w:val="24"/>
          <w:szCs w:val="24"/>
        </w:rPr>
      </w:pPr>
      <w:r>
        <w:rPr>
          <w:rFonts w:cs="Times New Roman" w:hAnsi="Times New Roman" w:ascii="Times New Roman"/>
          <w:sz w:val="24"/>
          <w:szCs w:val="24"/>
        </w:rPr>
        <w:t>U podnesku od 02.12.2016. tuženik osporava pasivnu legitimaciju stečajnoj masi jer ona ne postoji</w:t>
      </w:r>
      <w:r w:rsidR="00064CB8">
        <w:rPr>
          <w:rFonts w:cs="Times New Roman" w:hAnsi="Times New Roman" w:ascii="Times New Roman"/>
          <w:sz w:val="24"/>
          <w:szCs w:val="24"/>
        </w:rPr>
        <w:t xml:space="preserve"> jer su tražbine otpisane i prvotni tuženik je brisan iz sudskog registra</w:t>
      </w:r>
      <w:r>
        <w:rPr>
          <w:rFonts w:cs="Times New Roman" w:hAnsi="Times New Roman" w:ascii="Times New Roman"/>
          <w:sz w:val="24"/>
          <w:szCs w:val="24"/>
        </w:rPr>
        <w:t>,  da on u ovoj parnici traži izlučno pravo (prijenos tražbina) budući su te tražbine prije otvaranja stečajnog postupka cesijom prenesene na njega, poziva se na čl. 133 SZ/15 te predlaže da se parnični postupak obustavi sukladno čl. 215b.</w:t>
      </w:r>
      <w:r w:rsidR="00430F6F">
        <w:rPr>
          <w:rFonts w:cs="Times New Roman" w:hAnsi="Times New Roman" w:ascii="Times New Roman"/>
          <w:sz w:val="24"/>
          <w:szCs w:val="24"/>
        </w:rPr>
        <w:t xml:space="preserve"> </w:t>
      </w:r>
      <w:r>
        <w:rPr>
          <w:rFonts w:cs="Times New Roman" w:hAnsi="Times New Roman" w:ascii="Times New Roman"/>
          <w:sz w:val="24"/>
          <w:szCs w:val="24"/>
        </w:rPr>
        <w:t>ZPP uslijed nepostojanja tuženika.</w:t>
      </w:r>
    </w:p>
    <w:p w:rsidRDefault="00E65BAF" w:rsidP="00CF140B" w:rsidR="00E65BAF">
      <w:pPr>
        <w:pStyle w:val="NoSpacing"/>
        <w:spacing w:after="0"/>
        <w:jc w:val="both"/>
        <w:rPr>
          <w:rFonts w:cs="Times New Roman" w:hAnsi="Times New Roman" w:ascii="Times New Roman"/>
          <w:sz w:val="24"/>
          <w:szCs w:val="24"/>
        </w:rPr>
      </w:pPr>
    </w:p>
    <w:p w:rsidRDefault="00E65BAF" w:rsidP="00CF140B" w:rsidR="00C77780" w:rsidRPr="00C77780">
      <w:pPr>
        <w:pStyle w:val="NoSpacing"/>
        <w:spacing w:after="0"/>
        <w:jc w:val="both"/>
        <w:rPr>
          <w:rFonts w:cs="Times New Roman" w:hAnsi="Times New Roman" w:ascii="Times New Roman"/>
          <w:sz w:val="24"/>
          <w:szCs w:val="24"/>
        </w:rPr>
      </w:pPr>
      <w:r>
        <w:rPr>
          <w:rFonts w:cs="Times New Roman" w:hAnsi="Times New Roman" w:ascii="Times New Roman"/>
          <w:sz w:val="24"/>
          <w:szCs w:val="24"/>
        </w:rPr>
        <w:t xml:space="preserve">Dužnik kao tuženik na navedeni podnesak očitovao se 03.05.2017. god.  </w:t>
      </w:r>
      <w:r w:rsidR="00064CB8">
        <w:rPr>
          <w:rFonts w:cs="Times New Roman" w:hAnsi="Times New Roman" w:ascii="Times New Roman"/>
          <w:sz w:val="24"/>
          <w:szCs w:val="24"/>
        </w:rPr>
        <w:t>kako je postojanje pasivne legitimacije propisano odredbama SZ, stečajna masa je upisana u sudski registar, te zastupanje stečajne mase nije uvjetovano vrijednošću tražbina, te ističe da dužnik ima u predstečajnoj nagodib pravomoćno utvrđene tražbine prema Gramat d.d. te da kao oštećenik ima postavljen imovinskopravni zahtjev u kaznenom postupku. Ističe da su tvrdnje tužitelja proturječne, jer tužbom traži da se na njega prenesu tražbine, a istovremeno tvrdi da su tražbine na njega te tražbine već bile prenesene prije stečaja. Obzirom na višekratne izjave tužitelja da više nema interesa voditi ovu parnicu, predlaže donijeti rješenje da se tužba smatra povučenom uz naknadu troška tuženiku.</w:t>
      </w:r>
    </w:p>
    <w:p w:rsidRDefault="00064CB8" w:rsidP="00CF140B" w:rsidR="00064CB8">
      <w:pPr>
        <w:pStyle w:val="NoSpacing"/>
        <w:spacing w:after="0"/>
        <w:jc w:val="both"/>
        <w:rPr>
          <w:rFonts w:cs="Times New Roman" w:hAnsi="Times New Roman" w:ascii="Times New Roman"/>
          <w:sz w:val="24"/>
          <w:szCs w:val="24"/>
        </w:rPr>
      </w:pPr>
    </w:p>
    <w:p w:rsidRDefault="00C77780" w:rsidP="00CF140B" w:rsidR="00C77780" w:rsidRPr="00C77780">
      <w:pPr>
        <w:pStyle w:val="NoSpacing"/>
        <w:spacing w:after="0"/>
        <w:jc w:val="both"/>
        <w:rPr>
          <w:rFonts w:cs="Times New Roman" w:hAnsi="Times New Roman" w:ascii="Times New Roman"/>
          <w:sz w:val="24"/>
          <w:szCs w:val="24"/>
        </w:rPr>
      </w:pPr>
      <w:r w:rsidRPr="00C77780">
        <w:rPr>
          <w:rFonts w:cs="Times New Roman" w:hAnsi="Times New Roman" w:ascii="Times New Roman"/>
          <w:sz w:val="24"/>
          <w:szCs w:val="24"/>
        </w:rPr>
        <w:t xml:space="preserve">Dana 19.01.2018. godine održana ja </w:t>
      </w:r>
      <w:r w:rsidR="00064CB8">
        <w:rPr>
          <w:rFonts w:cs="Times New Roman" w:hAnsi="Times New Roman" w:ascii="Times New Roman"/>
          <w:sz w:val="24"/>
          <w:szCs w:val="24"/>
        </w:rPr>
        <w:t xml:space="preserve">glavna rasprava na koju je za tuženika pristupio pozvani stečajni upravitelj. Obzirom na spornu vrijednost predmeta spora, sud je rješenjem </w:t>
      </w:r>
      <w:r w:rsidRPr="00C77780">
        <w:rPr>
          <w:rFonts w:cs="Times New Roman" w:hAnsi="Times New Roman" w:ascii="Times New Roman"/>
          <w:sz w:val="24"/>
          <w:szCs w:val="24"/>
        </w:rPr>
        <w:t>utvr</w:t>
      </w:r>
      <w:r w:rsidR="00064CB8">
        <w:rPr>
          <w:rFonts w:cs="Times New Roman" w:hAnsi="Times New Roman" w:ascii="Times New Roman"/>
          <w:sz w:val="24"/>
          <w:szCs w:val="24"/>
        </w:rPr>
        <w:t>dio</w:t>
      </w:r>
      <w:r w:rsidRPr="00C77780">
        <w:rPr>
          <w:rFonts w:cs="Times New Roman" w:hAnsi="Times New Roman" w:ascii="Times New Roman"/>
          <w:sz w:val="24"/>
          <w:szCs w:val="24"/>
        </w:rPr>
        <w:t xml:space="preserve"> vrijednost predmeta spora u iznosu od 700.000 EUR</w:t>
      </w:r>
      <w:r w:rsidR="00E358FE">
        <w:rPr>
          <w:rFonts w:cs="Times New Roman" w:hAnsi="Times New Roman" w:ascii="Times New Roman"/>
          <w:sz w:val="24"/>
          <w:szCs w:val="24"/>
        </w:rPr>
        <w:t xml:space="preserve"> u kunskoj protuvrijednosti</w:t>
      </w:r>
      <w:r w:rsidR="00064CB8">
        <w:rPr>
          <w:rFonts w:cs="Times New Roman" w:hAnsi="Times New Roman" w:ascii="Times New Roman"/>
          <w:sz w:val="24"/>
          <w:szCs w:val="24"/>
        </w:rPr>
        <w:t xml:space="preserve">. </w:t>
      </w:r>
      <w:r w:rsidR="00E358FE">
        <w:rPr>
          <w:rFonts w:cs="Times New Roman" w:hAnsi="Times New Roman" w:ascii="Times New Roman"/>
          <w:sz w:val="24"/>
          <w:szCs w:val="24"/>
        </w:rPr>
        <w:t>P</w:t>
      </w:r>
      <w:r w:rsidRPr="00C77780">
        <w:rPr>
          <w:rFonts w:cs="Times New Roman" w:hAnsi="Times New Roman" w:ascii="Times New Roman"/>
          <w:sz w:val="24"/>
          <w:szCs w:val="24"/>
        </w:rPr>
        <w:t>unomoćnik tužitelja predložio da se stečaj</w:t>
      </w:r>
      <w:r w:rsidR="00E358FE">
        <w:rPr>
          <w:rFonts w:cs="Times New Roman" w:hAnsi="Times New Roman" w:ascii="Times New Roman"/>
          <w:sz w:val="24"/>
          <w:szCs w:val="24"/>
        </w:rPr>
        <w:t>i</w:t>
      </w:r>
      <w:r w:rsidRPr="00C77780">
        <w:rPr>
          <w:rFonts w:cs="Times New Roman" w:hAnsi="Times New Roman" w:ascii="Times New Roman"/>
          <w:sz w:val="24"/>
          <w:szCs w:val="24"/>
        </w:rPr>
        <w:t xml:space="preserve"> upravitelj očituje ko</w:t>
      </w:r>
      <w:r w:rsidR="00E358FE">
        <w:rPr>
          <w:rFonts w:cs="Times New Roman" w:hAnsi="Times New Roman" w:ascii="Times New Roman"/>
          <w:sz w:val="24"/>
          <w:szCs w:val="24"/>
        </w:rPr>
        <w:t>ji iznos</w:t>
      </w:r>
      <w:r w:rsidRPr="00C77780">
        <w:rPr>
          <w:rFonts w:cs="Times New Roman" w:hAnsi="Times New Roman" w:ascii="Times New Roman"/>
          <w:sz w:val="24"/>
          <w:szCs w:val="24"/>
        </w:rPr>
        <w:t xml:space="preserve"> troškova parničnog postupka</w:t>
      </w:r>
      <w:r w:rsidR="00E358FE">
        <w:rPr>
          <w:rFonts w:cs="Times New Roman" w:hAnsi="Times New Roman" w:ascii="Times New Roman"/>
          <w:sz w:val="24"/>
          <w:szCs w:val="24"/>
        </w:rPr>
        <w:t xml:space="preserve"> bi za tuženika</w:t>
      </w:r>
      <w:r w:rsidRPr="00C77780">
        <w:rPr>
          <w:rFonts w:cs="Times New Roman" w:hAnsi="Times New Roman" w:ascii="Times New Roman"/>
          <w:sz w:val="24"/>
          <w:szCs w:val="24"/>
        </w:rPr>
        <w:t xml:space="preserve"> potraživao ako bi tužitelj u ovoj fazi povukao tužbu</w:t>
      </w:r>
      <w:r w:rsidR="00E358FE">
        <w:rPr>
          <w:rFonts w:cs="Times New Roman" w:hAnsi="Times New Roman" w:ascii="Times New Roman"/>
          <w:sz w:val="24"/>
          <w:szCs w:val="24"/>
        </w:rPr>
        <w:t xml:space="preserve"> te da će nakon tog očitovanja strankae pokušati postići sporazum, a u protivnom će se o očitovati o daljnjim dispozicijama i dokaznim prijedlozima. Stoga je stečajnom upravitelju određen </w:t>
      </w:r>
      <w:r w:rsidRPr="00C77780">
        <w:rPr>
          <w:rFonts w:cs="Times New Roman" w:hAnsi="Times New Roman" w:ascii="Times New Roman"/>
          <w:sz w:val="24"/>
          <w:szCs w:val="24"/>
        </w:rPr>
        <w:t>rok od 30 dana</w:t>
      </w:r>
      <w:r w:rsidR="00E358FE">
        <w:rPr>
          <w:rFonts w:cs="Times New Roman" w:hAnsi="Times New Roman" w:ascii="Times New Roman"/>
          <w:sz w:val="24"/>
          <w:szCs w:val="24"/>
        </w:rPr>
        <w:t xml:space="preserve"> za očitovanje o prijedlogu tužitelja, a tuženiku daljnji rok od 30 dana za predlaganje daljnjih radnji</w:t>
      </w:r>
      <w:r w:rsidRPr="00C77780">
        <w:rPr>
          <w:rFonts w:cs="Times New Roman" w:hAnsi="Times New Roman" w:ascii="Times New Roman"/>
          <w:sz w:val="24"/>
          <w:szCs w:val="24"/>
        </w:rPr>
        <w:t xml:space="preserve">. </w:t>
      </w:r>
    </w:p>
    <w:p w:rsidRDefault="00C77780" w:rsidP="00CF140B" w:rsidR="00C77780" w:rsidRPr="00C77780">
      <w:pPr>
        <w:pStyle w:val="NoSpacing"/>
        <w:spacing w:after="0"/>
        <w:jc w:val="both"/>
        <w:rPr>
          <w:rFonts w:cs="Times New Roman" w:hAnsi="Times New Roman" w:ascii="Times New Roman"/>
          <w:sz w:val="24"/>
          <w:szCs w:val="24"/>
        </w:rPr>
      </w:pPr>
    </w:p>
    <w:p w:rsidRDefault="00C77780" w:rsidP="00CF140B" w:rsidR="00C77780" w:rsidRPr="00C77780">
      <w:pPr>
        <w:pStyle w:val="NoSpacing"/>
        <w:spacing w:after="0"/>
        <w:jc w:val="both"/>
        <w:rPr>
          <w:rFonts w:cs="Times New Roman" w:hAnsi="Times New Roman" w:ascii="Times New Roman"/>
          <w:sz w:val="24"/>
          <w:szCs w:val="24"/>
        </w:rPr>
      </w:pPr>
      <w:r w:rsidRPr="00C77780">
        <w:rPr>
          <w:rFonts w:cs="Times New Roman" w:hAnsi="Times New Roman" w:ascii="Times New Roman"/>
          <w:sz w:val="24"/>
          <w:szCs w:val="24"/>
        </w:rPr>
        <w:t xml:space="preserve">Dana 22.01.2018. godine upućen je dopis (mail) punomoćniku tužitelja BKS Bank AG, s prijedlogom da se sklopi sudska nagodba prema kojoj bi BKS Bank AG povukao tužbu te naknadio parnični trošak stečajnoj masi Utema doo u stečaju u iznosu, najmanje u iznosu koliko je iz stečajne mase plaćeno na ime zastupanja u tom postupku (1 odvjetnička radnja sukladno odredbama Tarife o nagradama i naknadi za rad odvjetnika) te uvećano za daljnji trošak zastupanja koji bi bio isplaćen iz stečajne mase za do sada poduzete radnje. </w:t>
      </w:r>
    </w:p>
    <w:p w:rsidRDefault="00C77780" w:rsidP="00CF140B" w:rsidR="00C77780" w:rsidRPr="00C77780">
      <w:pPr>
        <w:pStyle w:val="NoSpacing"/>
        <w:spacing w:after="0"/>
        <w:jc w:val="both"/>
        <w:rPr>
          <w:rFonts w:cs="Times New Roman" w:hAnsi="Times New Roman" w:ascii="Times New Roman"/>
          <w:sz w:val="24"/>
          <w:szCs w:val="24"/>
        </w:rPr>
      </w:pPr>
    </w:p>
    <w:p w:rsidRDefault="00C77780" w:rsidP="00CF140B" w:rsidR="00C77780" w:rsidRPr="00C77780">
      <w:pPr>
        <w:pStyle w:val="NoSpacing"/>
        <w:spacing w:after="0"/>
        <w:jc w:val="both"/>
        <w:rPr>
          <w:rFonts w:cs="Times New Roman" w:hAnsi="Times New Roman" w:ascii="Times New Roman"/>
          <w:sz w:val="24"/>
          <w:szCs w:val="24"/>
        </w:rPr>
      </w:pPr>
      <w:r w:rsidRPr="00C77780">
        <w:rPr>
          <w:rFonts w:cs="Times New Roman" w:hAnsi="Times New Roman" w:ascii="Times New Roman"/>
          <w:sz w:val="24"/>
          <w:szCs w:val="24"/>
        </w:rPr>
        <w:t>Kako do određenog roka od 30 dana tj. do 18.02.2018, nije zaprimljen odgovor tužitelja, parničnom sudu je predan podnesak kojim se moli dodatni rok od 3 mjeseca.</w:t>
      </w:r>
    </w:p>
    <w:p w:rsidRDefault="00C77780" w:rsidP="00CF140B" w:rsidR="00C77780" w:rsidRPr="00C77780">
      <w:pPr>
        <w:pStyle w:val="NoSpacing"/>
        <w:spacing w:after="0"/>
        <w:jc w:val="both"/>
        <w:rPr>
          <w:rFonts w:cs="Times New Roman" w:hAnsi="Times New Roman" w:ascii="Times New Roman"/>
          <w:sz w:val="24"/>
          <w:szCs w:val="24"/>
        </w:rPr>
      </w:pPr>
    </w:p>
    <w:p w:rsidRDefault="00C77780" w:rsidP="00CF140B" w:rsidR="00C77780" w:rsidRPr="00C77780">
      <w:pPr>
        <w:pStyle w:val="NoSpacing"/>
        <w:spacing w:after="0"/>
        <w:jc w:val="both"/>
        <w:rPr>
          <w:rFonts w:cs="Times New Roman" w:hAnsi="Times New Roman" w:ascii="Times New Roman"/>
          <w:sz w:val="24"/>
          <w:szCs w:val="24"/>
        </w:rPr>
      </w:pPr>
      <w:r w:rsidRPr="00C77780">
        <w:rPr>
          <w:rFonts w:cs="Times New Roman" w:hAnsi="Times New Roman" w:ascii="Times New Roman"/>
          <w:sz w:val="24"/>
          <w:szCs w:val="24"/>
        </w:rPr>
        <w:t>Dana 06.03.2018. primljeno je očitovanje punomoćnika tužitelja BKS Bank AG, prema kojemu su spremni na mirno rješenje spora (sklapanje sudske ili izvansudske nagodbe) na način da BKS Bank AG povuče tužbu s čim da se stečajni dužnik (stečajna masa) kao tuženik suglasi, te da se na ime parničnog troška isplati stečajnoj masi jednokratno iznos od EUR 5.000,00, time da se dužnik o navedenoj ponudi mora očitovati do 12.03.2018.</w:t>
      </w:r>
    </w:p>
    <w:p w:rsidRDefault="00C77780" w:rsidP="00CF140B" w:rsidR="00C77780" w:rsidRPr="00C77780">
      <w:pPr>
        <w:pStyle w:val="NoSpacing"/>
        <w:spacing w:after="0"/>
        <w:jc w:val="both"/>
        <w:rPr>
          <w:rFonts w:cs="Times New Roman" w:hAnsi="Times New Roman" w:ascii="Times New Roman"/>
          <w:sz w:val="24"/>
          <w:szCs w:val="24"/>
        </w:rPr>
      </w:pPr>
    </w:p>
    <w:p w:rsidRDefault="00C77780" w:rsidP="00C77780" w:rsidR="00C77780">
      <w:pPr>
        <w:pStyle w:val="NoSpacing"/>
        <w:jc w:val="both"/>
        <w:rPr>
          <w:rFonts w:cs="Times New Roman" w:hAnsi="Times New Roman" w:ascii="Times New Roman"/>
          <w:sz w:val="24"/>
          <w:szCs w:val="24"/>
        </w:rPr>
      </w:pPr>
      <w:r w:rsidRPr="00C77780">
        <w:rPr>
          <w:rFonts w:cs="Times New Roman" w:hAnsi="Times New Roman" w:ascii="Times New Roman"/>
          <w:sz w:val="24"/>
          <w:szCs w:val="24"/>
        </w:rPr>
        <w:t xml:space="preserve">Dana 07.03.2018. </w:t>
      </w:r>
      <w:r w:rsidR="00E358FE">
        <w:rPr>
          <w:rFonts w:cs="Times New Roman" w:hAnsi="Times New Roman" w:ascii="Times New Roman"/>
          <w:sz w:val="24"/>
          <w:szCs w:val="24"/>
        </w:rPr>
        <w:t xml:space="preserve">mailom je </w:t>
      </w:r>
      <w:r w:rsidRPr="00C77780">
        <w:rPr>
          <w:rFonts w:cs="Times New Roman" w:hAnsi="Times New Roman" w:ascii="Times New Roman"/>
          <w:sz w:val="24"/>
          <w:szCs w:val="24"/>
        </w:rPr>
        <w:t xml:space="preserve">upućena obavijest punomoćniku BKS Bank AG kako je za očitovanje o takvoj ponudi potrebno pribaviti suglasnost skupštine vjerovnika, što objektivno nije moguće učiniti do 12.03.2018. godine. Također su obaviješteni kako je navedena ponuda niža od onoga što je </w:t>
      </w:r>
      <w:r w:rsidR="000877DC">
        <w:rPr>
          <w:rFonts w:cs="Times New Roman" w:hAnsi="Times New Roman" w:ascii="Times New Roman"/>
          <w:sz w:val="24"/>
          <w:szCs w:val="24"/>
        </w:rPr>
        <w:t xml:space="preserve">na ime zastupanja već </w:t>
      </w:r>
      <w:r w:rsidRPr="00C77780">
        <w:rPr>
          <w:rFonts w:cs="Times New Roman" w:hAnsi="Times New Roman" w:ascii="Times New Roman"/>
          <w:sz w:val="24"/>
          <w:szCs w:val="24"/>
        </w:rPr>
        <w:t xml:space="preserve">isplaćeno iz stečajne mase </w:t>
      </w:r>
      <w:r w:rsidR="000877DC">
        <w:rPr>
          <w:rFonts w:cs="Times New Roman" w:hAnsi="Times New Roman" w:ascii="Times New Roman"/>
          <w:sz w:val="24"/>
          <w:szCs w:val="24"/>
        </w:rPr>
        <w:t xml:space="preserve">(52.430,00 kn + PDV)  </w:t>
      </w:r>
      <w:r w:rsidRPr="00C77780">
        <w:rPr>
          <w:rFonts w:cs="Times New Roman" w:hAnsi="Times New Roman" w:ascii="Times New Roman"/>
          <w:sz w:val="24"/>
          <w:szCs w:val="24"/>
        </w:rPr>
        <w:t xml:space="preserve">te se predlaže da </w:t>
      </w:r>
      <w:r w:rsidR="00E358FE">
        <w:rPr>
          <w:rFonts w:cs="Times New Roman" w:hAnsi="Times New Roman" w:ascii="Times New Roman"/>
          <w:sz w:val="24"/>
          <w:szCs w:val="24"/>
        </w:rPr>
        <w:t>ponudu sukladno tome korigiraju.</w:t>
      </w:r>
    </w:p>
    <w:p w:rsidRDefault="00C77780" w:rsidP="00CF140B" w:rsidR="00C77780">
      <w:pPr>
        <w:pStyle w:val="NoSpacing"/>
        <w:spacing w:after="0"/>
        <w:jc w:val="both"/>
        <w:rPr>
          <w:rFonts w:cs="Times New Roman" w:hAnsi="Times New Roman" w:ascii="Times New Roman"/>
          <w:sz w:val="24"/>
          <w:szCs w:val="24"/>
        </w:rPr>
      </w:pPr>
    </w:p>
    <w:p w:rsidRDefault="00E358FE" w:rsidP="00CF140B" w:rsidR="00E358FE">
      <w:pPr>
        <w:pStyle w:val="NoSpacing"/>
        <w:spacing w:after="0"/>
        <w:jc w:val="both"/>
        <w:rPr>
          <w:rFonts w:cs="Times New Roman" w:hAnsi="Times New Roman" w:ascii="Times New Roman"/>
          <w:sz w:val="24"/>
          <w:szCs w:val="24"/>
        </w:rPr>
      </w:pPr>
      <w:r>
        <w:rPr>
          <w:rFonts w:cs="Times New Roman" w:hAnsi="Times New Roman" w:ascii="Times New Roman"/>
          <w:sz w:val="24"/>
          <w:szCs w:val="24"/>
        </w:rPr>
        <w:t>Dana 19.03.2018. mailom je primljen je upit punomoćnika BKS Bank AG kojim traži očitovanje da li bi isplata iznosa od 52.430,00 PDV plativo u Eurima po bila prihvatljiva za sklapanje nagodbe odnosno povlačenje tužbe.</w:t>
      </w:r>
    </w:p>
    <w:p w:rsidRDefault="00E358FE" w:rsidP="00CF140B" w:rsidR="00E358FE">
      <w:pPr>
        <w:pStyle w:val="NoSpacing"/>
        <w:spacing w:after="0"/>
        <w:jc w:val="both"/>
        <w:rPr>
          <w:rFonts w:cs="Times New Roman" w:hAnsi="Times New Roman" w:ascii="Times New Roman"/>
          <w:sz w:val="24"/>
          <w:szCs w:val="24"/>
        </w:rPr>
      </w:pPr>
    </w:p>
    <w:p w:rsidRDefault="00E358FE" w:rsidP="00CF140B" w:rsidR="00E358FE">
      <w:pPr>
        <w:pStyle w:val="NoSpacing"/>
        <w:spacing w:after="0"/>
        <w:jc w:val="both"/>
        <w:rPr>
          <w:rFonts w:cs="Times New Roman" w:hAnsi="Times New Roman" w:ascii="Times New Roman"/>
          <w:sz w:val="24"/>
          <w:szCs w:val="24"/>
        </w:rPr>
      </w:pPr>
      <w:r>
        <w:rPr>
          <w:rFonts w:cs="Times New Roman" w:hAnsi="Times New Roman" w:ascii="Times New Roman"/>
          <w:sz w:val="24"/>
          <w:szCs w:val="24"/>
        </w:rPr>
        <w:t>Mailom od 19.03.2018. istome je odgovoreno da će za njegov predlog za isplatu iznos</w:t>
      </w:r>
      <w:r w:rsidR="000877DC">
        <w:rPr>
          <w:rFonts w:cs="Times New Roman" w:hAnsi="Times New Roman" w:ascii="Times New Roman"/>
          <w:sz w:val="24"/>
          <w:szCs w:val="24"/>
        </w:rPr>
        <w:t>a</w:t>
      </w:r>
      <w:r>
        <w:rPr>
          <w:rFonts w:cs="Times New Roman" w:hAnsi="Times New Roman" w:ascii="Times New Roman"/>
          <w:sz w:val="24"/>
          <w:szCs w:val="24"/>
        </w:rPr>
        <w:t xml:space="preserve"> od 52.430 kn + PDV biti predloženo da isti razmotri i prihvati na skupštini vjerovnika, zakazanoj za 09.04.2018. godine.</w:t>
      </w:r>
    </w:p>
    <w:p w:rsidRDefault="00C77780" w:rsidP="00CF140B" w:rsidR="00C77780">
      <w:pPr>
        <w:pStyle w:val="NoSpacing"/>
        <w:spacing w:after="0"/>
        <w:jc w:val="both"/>
        <w:rPr>
          <w:rFonts w:cs="Times New Roman" w:hAnsi="Times New Roman" w:ascii="Times New Roman"/>
          <w:sz w:val="24"/>
          <w:szCs w:val="24"/>
        </w:rPr>
      </w:pPr>
    </w:p>
    <w:p w:rsidRDefault="000877DC" w:rsidP="009178A5" w:rsidR="00681866">
      <w:pPr>
        <w:pStyle w:val="NoSpacing"/>
        <w:jc w:val="both"/>
        <w:rPr>
          <w:rFonts w:cs="Times New Roman" w:hAnsi="Times New Roman" w:ascii="Times New Roman"/>
          <w:sz w:val="24"/>
          <w:szCs w:val="24"/>
        </w:rPr>
      </w:pPr>
      <w:r>
        <w:rPr>
          <w:rFonts w:cs="Times New Roman" w:hAnsi="Times New Roman" w:ascii="Times New Roman"/>
          <w:sz w:val="24"/>
          <w:szCs w:val="24"/>
        </w:rPr>
        <w:t xml:space="preserve">Stajalište je stečajnog upravitelja da, s obzirom na dosadašnji tijek postupka i do sada podnesene dokaze od strane tužitelja, </w:t>
      </w:r>
      <w:r w:rsidRPr="000877DC">
        <w:rPr>
          <w:rFonts w:cs="Times New Roman" w:hAnsi="Times New Roman" w:ascii="Times New Roman"/>
          <w:b/>
          <w:sz w:val="24"/>
          <w:szCs w:val="24"/>
          <w:u w:val="single"/>
        </w:rPr>
        <w:t>dužnik ima znatne šanse za uspjeh u postupku</w:t>
      </w:r>
      <w:r>
        <w:rPr>
          <w:rFonts w:cs="Times New Roman" w:hAnsi="Times New Roman" w:ascii="Times New Roman"/>
          <w:sz w:val="24"/>
          <w:szCs w:val="24"/>
        </w:rPr>
        <w:t>.</w:t>
      </w:r>
    </w:p>
    <w:p w:rsidRDefault="00681866" w:rsidP="00681866" w:rsidR="00681866">
      <w:pPr>
        <w:pStyle w:val="NoSpacing"/>
        <w:jc w:val="both"/>
        <w:rPr>
          <w:rFonts w:cs="Times New Roman" w:hAnsi="Times New Roman" w:ascii="Times New Roman"/>
          <w:sz w:val="24"/>
          <w:szCs w:val="24"/>
        </w:rPr>
      </w:pPr>
      <w:r w:rsidRPr="00CF140B">
        <w:rPr>
          <w:rFonts w:cs="Times New Roman" w:hAnsi="Times New Roman" w:ascii="Times New Roman"/>
          <w:b/>
          <w:sz w:val="24"/>
          <w:szCs w:val="24"/>
          <w:u w:val="single"/>
        </w:rPr>
        <w:t>Međutim</w:t>
      </w:r>
      <w:r>
        <w:rPr>
          <w:rFonts w:cs="Times New Roman" w:hAnsi="Times New Roman" w:ascii="Times New Roman"/>
          <w:sz w:val="24"/>
          <w:szCs w:val="24"/>
        </w:rPr>
        <w:t>, za daljnji nastavak navedene parnice ne postoje dostatna sredstva u stečajnoj masi, obzirom da se može ocijeniti da bi, u slučaju uspjeha tužitelja u parnici, istome trebalo naknaditi parnični trošak kako slijedi:</w:t>
      </w:r>
    </w:p>
    <w:p w:rsidRDefault="001735F8" w:rsidP="00681866" w:rsidR="00681866">
      <w:pPr>
        <w:pStyle w:val="NoSpacing"/>
        <w:numPr>
          <w:ilvl w:val="0"/>
          <w:numId w:val="7"/>
        </w:numPr>
        <w:jc w:val="both"/>
        <w:rPr>
          <w:rFonts w:cs="Times New Roman" w:hAnsi="Times New Roman" w:ascii="Times New Roman"/>
          <w:sz w:val="24"/>
          <w:szCs w:val="24"/>
        </w:rPr>
      </w:pPr>
      <w:r>
        <w:rPr>
          <w:rFonts w:cs="Times New Roman" w:hAnsi="Times New Roman" w:ascii="Times New Roman"/>
          <w:sz w:val="24"/>
          <w:szCs w:val="24"/>
        </w:rPr>
        <w:t>dosadašnje troškove (sastav tužbe, 2 ročišta, 4 podneska ukoliko bi ih sud ocijenio potrebnim) te daljne troškove (predvidivo najmanje 4 daljnje radnje),  dakle ukupno najmanje 11 radnji x 52.430,00 kn + PDV 25%, što iznosi 576.730,00 kn što uvećano za PDV 25% i sudske pristojbe na tužbu i presudu po 5.000,00 kn iznosi 730.912,50 kn.</w:t>
      </w:r>
    </w:p>
    <w:p w:rsidRDefault="000877DC" w:rsidP="009178A5" w:rsidR="001735F8">
      <w:pPr>
        <w:pStyle w:val="NoSpacing"/>
        <w:jc w:val="both"/>
        <w:rPr>
          <w:rFonts w:cs="Times New Roman" w:hAnsi="Times New Roman" w:ascii="Times New Roman"/>
          <w:sz w:val="24"/>
          <w:szCs w:val="24"/>
        </w:rPr>
      </w:pPr>
      <w:r>
        <w:rPr>
          <w:rFonts w:cs="Times New Roman" w:hAnsi="Times New Roman" w:ascii="Times New Roman"/>
          <w:sz w:val="24"/>
          <w:szCs w:val="24"/>
        </w:rPr>
        <w:t xml:space="preserve"> </w:t>
      </w:r>
    </w:p>
    <w:p w:rsidRDefault="001735F8" w:rsidP="009178A5" w:rsidR="000877DC">
      <w:pPr>
        <w:pStyle w:val="NoSpacing"/>
        <w:jc w:val="both"/>
        <w:rPr>
          <w:rFonts w:cs="Times New Roman" w:hAnsi="Times New Roman" w:ascii="Times New Roman"/>
          <w:sz w:val="24"/>
          <w:szCs w:val="24"/>
        </w:rPr>
      </w:pPr>
      <w:r>
        <w:rPr>
          <w:rFonts w:cs="Times New Roman" w:hAnsi="Times New Roman" w:ascii="Times New Roman"/>
          <w:sz w:val="24"/>
          <w:szCs w:val="24"/>
        </w:rPr>
        <w:t>U</w:t>
      </w:r>
      <w:r w:rsidR="000877DC">
        <w:rPr>
          <w:rFonts w:cs="Times New Roman" w:hAnsi="Times New Roman" w:ascii="Times New Roman"/>
          <w:sz w:val="24"/>
          <w:szCs w:val="24"/>
        </w:rPr>
        <w:t xml:space="preserve">zimajući u obzir </w:t>
      </w:r>
      <w:r w:rsidR="000877DC">
        <w:rPr>
          <w:rFonts w:cs="Times New Roman" w:hAnsi="Times New Roman" w:ascii="Times New Roman"/>
          <w:sz w:val="24"/>
          <w:szCs w:val="24"/>
        </w:rPr>
        <w:t>da bi daljnjim vođenjem postupka</w:t>
      </w:r>
      <w:r w:rsidR="00CF140B">
        <w:rPr>
          <w:rFonts w:cs="Times New Roman" w:hAnsi="Times New Roman" w:ascii="Times New Roman"/>
          <w:sz w:val="24"/>
          <w:szCs w:val="24"/>
        </w:rPr>
        <w:t>:</w:t>
      </w:r>
    </w:p>
    <w:p w:rsidRDefault="000877DC" w:rsidP="009178A5" w:rsidR="000877DC">
      <w:pPr>
        <w:pStyle w:val="NoSpacing"/>
        <w:jc w:val="both"/>
        <w:rPr>
          <w:rFonts w:cs="Times New Roman" w:hAnsi="Times New Roman" w:ascii="Times New Roman"/>
          <w:sz w:val="24"/>
          <w:szCs w:val="24"/>
        </w:rPr>
      </w:pPr>
      <w:r>
        <w:rPr>
          <w:rFonts w:cs="Times New Roman" w:hAnsi="Times New Roman" w:ascii="Times New Roman"/>
          <w:sz w:val="24"/>
          <w:szCs w:val="24"/>
        </w:rPr>
        <w:t xml:space="preserve">- za obje parnične strane nastali </w:t>
      </w:r>
      <w:r w:rsidRPr="000877DC">
        <w:rPr>
          <w:rFonts w:cs="Times New Roman" w:hAnsi="Times New Roman" w:ascii="Times New Roman"/>
          <w:b/>
          <w:sz w:val="24"/>
          <w:szCs w:val="24"/>
        </w:rPr>
        <w:t>znatni troškovi</w:t>
      </w:r>
      <w:r>
        <w:rPr>
          <w:rFonts w:cs="Times New Roman" w:hAnsi="Times New Roman" w:ascii="Times New Roman"/>
          <w:b/>
          <w:sz w:val="24"/>
          <w:szCs w:val="24"/>
        </w:rPr>
        <w:t xml:space="preserve"> </w:t>
      </w:r>
      <w:r w:rsidRPr="000877DC">
        <w:rPr>
          <w:rFonts w:cs="Times New Roman" w:hAnsi="Times New Roman" w:ascii="Times New Roman"/>
          <w:sz w:val="24"/>
          <w:szCs w:val="24"/>
        </w:rPr>
        <w:t xml:space="preserve">za podmirenje kojih, u slučaju gubitka spora, u stečajnoj masi </w:t>
      </w:r>
      <w:r w:rsidRPr="000877DC">
        <w:rPr>
          <w:rFonts w:cs="Times New Roman" w:hAnsi="Times New Roman" w:ascii="Times New Roman"/>
          <w:b/>
          <w:sz w:val="24"/>
          <w:szCs w:val="24"/>
          <w:u w:val="single"/>
        </w:rPr>
        <w:t xml:space="preserve">nema dostatnih sredstava </w:t>
      </w:r>
      <w:r w:rsidRPr="000877DC">
        <w:rPr>
          <w:rFonts w:cs="Times New Roman" w:hAnsi="Times New Roman" w:ascii="Times New Roman"/>
          <w:sz w:val="24"/>
          <w:szCs w:val="24"/>
        </w:rPr>
        <w:t>niti bi se oni u toj visini mogli ostvariti unovčenjem tražbina radi kojih je zatražen upis stečajne mase u sudski registar</w:t>
      </w:r>
      <w:r>
        <w:rPr>
          <w:rFonts w:cs="Times New Roman" w:hAnsi="Times New Roman" w:ascii="Times New Roman"/>
          <w:sz w:val="24"/>
          <w:szCs w:val="24"/>
        </w:rPr>
        <w:t xml:space="preserve">, </w:t>
      </w:r>
    </w:p>
    <w:p w:rsidRDefault="000877DC" w:rsidP="009178A5" w:rsidR="000877DC" w:rsidRPr="000877DC">
      <w:pPr>
        <w:pStyle w:val="NoSpacing"/>
        <w:jc w:val="both"/>
        <w:rPr>
          <w:rFonts w:cs="Times New Roman" w:hAnsi="Times New Roman" w:ascii="Times New Roman"/>
          <w:sz w:val="24"/>
          <w:szCs w:val="24"/>
        </w:rPr>
      </w:pPr>
      <w:r>
        <w:rPr>
          <w:rFonts w:cs="Times New Roman" w:hAnsi="Times New Roman" w:ascii="Times New Roman"/>
          <w:sz w:val="24"/>
          <w:szCs w:val="24"/>
        </w:rPr>
        <w:t>- dužnik</w:t>
      </w:r>
      <w:r w:rsidR="000F0EC4">
        <w:rPr>
          <w:rFonts w:cs="Times New Roman" w:hAnsi="Times New Roman" w:ascii="Times New Roman"/>
          <w:sz w:val="24"/>
          <w:szCs w:val="24"/>
        </w:rPr>
        <w:t>, obzirom da je tuženik te ne postavlja nikakav tužbeni zahtjev osim zahtjeva za naknadu parničnog troška,</w:t>
      </w:r>
      <w:r>
        <w:rPr>
          <w:rFonts w:cs="Times New Roman" w:hAnsi="Times New Roman" w:ascii="Times New Roman"/>
          <w:sz w:val="24"/>
          <w:szCs w:val="24"/>
        </w:rPr>
        <w:t xml:space="preserve"> </w:t>
      </w:r>
      <w:r w:rsidR="000F0EC4">
        <w:rPr>
          <w:rFonts w:cs="Times New Roman" w:hAnsi="Times New Roman" w:ascii="Times New Roman"/>
          <w:sz w:val="24"/>
          <w:szCs w:val="24"/>
        </w:rPr>
        <w:t xml:space="preserve">u slučaju uspjeha u parnici </w:t>
      </w:r>
      <w:r w:rsidRPr="00CF140B">
        <w:rPr>
          <w:rFonts w:cs="Times New Roman" w:hAnsi="Times New Roman" w:ascii="Times New Roman"/>
          <w:b/>
          <w:sz w:val="24"/>
          <w:szCs w:val="24"/>
          <w:u w:val="single"/>
        </w:rPr>
        <w:t xml:space="preserve">ne bi ostvario </w:t>
      </w:r>
      <w:r w:rsidR="00D46B2F" w:rsidRPr="00CF140B">
        <w:rPr>
          <w:rFonts w:cs="Times New Roman" w:hAnsi="Times New Roman" w:ascii="Times New Roman"/>
          <w:b/>
          <w:sz w:val="24"/>
          <w:szCs w:val="24"/>
          <w:u w:val="single"/>
        </w:rPr>
        <w:t xml:space="preserve">nikakvu </w:t>
      </w:r>
      <w:r w:rsidR="00CF140B">
        <w:rPr>
          <w:rFonts w:cs="Times New Roman" w:hAnsi="Times New Roman" w:ascii="Times New Roman"/>
          <w:b/>
          <w:sz w:val="24"/>
          <w:szCs w:val="24"/>
          <w:u w:val="single"/>
        </w:rPr>
        <w:t xml:space="preserve">daljnju </w:t>
      </w:r>
      <w:r w:rsidR="00D46B2F" w:rsidRPr="00CF140B">
        <w:rPr>
          <w:rFonts w:cs="Times New Roman" w:hAnsi="Times New Roman" w:ascii="Times New Roman"/>
          <w:b/>
          <w:sz w:val="24"/>
          <w:szCs w:val="24"/>
          <w:u w:val="single"/>
        </w:rPr>
        <w:t xml:space="preserve">korist osim </w:t>
      </w:r>
      <w:r w:rsidRPr="00CF140B">
        <w:rPr>
          <w:rFonts w:cs="Times New Roman" w:hAnsi="Times New Roman" w:ascii="Times New Roman"/>
          <w:b/>
          <w:sz w:val="24"/>
          <w:szCs w:val="24"/>
          <w:u w:val="single"/>
        </w:rPr>
        <w:t xml:space="preserve">naknade već isplaćenih iznosa parničnih troškova </w:t>
      </w:r>
      <w:r w:rsidR="00D46B2F" w:rsidRPr="00CF140B">
        <w:rPr>
          <w:rFonts w:cs="Times New Roman" w:hAnsi="Times New Roman" w:ascii="Times New Roman"/>
          <w:b/>
          <w:sz w:val="24"/>
          <w:szCs w:val="24"/>
          <w:u w:val="single"/>
        </w:rPr>
        <w:t>od 52.430,00 kn + PDV</w:t>
      </w:r>
      <w:r w:rsidR="00D46B2F">
        <w:rPr>
          <w:rFonts w:cs="Times New Roman" w:hAnsi="Times New Roman" w:ascii="Times New Roman"/>
          <w:sz w:val="24"/>
          <w:szCs w:val="24"/>
        </w:rPr>
        <w:t xml:space="preserve"> </w:t>
      </w:r>
      <w:r w:rsidR="001735F8">
        <w:rPr>
          <w:rFonts w:cs="Times New Roman" w:hAnsi="Times New Roman" w:ascii="Times New Roman"/>
          <w:sz w:val="24"/>
          <w:szCs w:val="24"/>
        </w:rPr>
        <w:t xml:space="preserve"> (</w:t>
      </w:r>
      <w:r>
        <w:rPr>
          <w:rFonts w:cs="Times New Roman" w:hAnsi="Times New Roman" w:ascii="Times New Roman"/>
          <w:sz w:val="24"/>
          <w:szCs w:val="24"/>
        </w:rPr>
        <w:t>i daljnjih parničnih troškova</w:t>
      </w:r>
      <w:r w:rsidR="00D46B2F">
        <w:rPr>
          <w:rFonts w:cs="Times New Roman" w:hAnsi="Times New Roman" w:ascii="Times New Roman"/>
          <w:sz w:val="24"/>
          <w:szCs w:val="24"/>
        </w:rPr>
        <w:t xml:space="preserve"> (za već poduzete radnje i buduće radnje)</w:t>
      </w:r>
      <w:r>
        <w:rPr>
          <w:rFonts w:cs="Times New Roman" w:hAnsi="Times New Roman" w:ascii="Times New Roman"/>
          <w:sz w:val="24"/>
          <w:szCs w:val="24"/>
        </w:rPr>
        <w:t xml:space="preserve"> </w:t>
      </w:r>
      <w:r w:rsidR="000F0EC4">
        <w:rPr>
          <w:rFonts w:cs="Times New Roman" w:hAnsi="Times New Roman" w:ascii="Times New Roman"/>
          <w:sz w:val="24"/>
          <w:szCs w:val="24"/>
        </w:rPr>
        <w:t>koje bi bio dužan platiti</w:t>
      </w:r>
      <w:r w:rsidR="001735F8">
        <w:rPr>
          <w:rFonts w:cs="Times New Roman" w:hAnsi="Times New Roman" w:ascii="Times New Roman"/>
          <w:sz w:val="24"/>
          <w:szCs w:val="24"/>
        </w:rPr>
        <w:t>)</w:t>
      </w:r>
    </w:p>
    <w:p w:rsidRDefault="00D46B2F" w:rsidP="000F0EC4" w:rsidR="000F0EC4">
      <w:pPr>
        <w:pStyle w:val="NoSpacing"/>
        <w:rPr>
          <w:rFonts w:cs="Times New Roman" w:hAnsi="Times New Roman" w:ascii="Times New Roman"/>
          <w:sz w:val="24"/>
          <w:szCs w:val="24"/>
        </w:rPr>
      </w:pPr>
      <w:r>
        <w:rPr>
          <w:rFonts w:cs="Times New Roman" w:hAnsi="Times New Roman" w:ascii="Times New Roman"/>
          <w:sz w:val="24"/>
          <w:szCs w:val="24"/>
        </w:rPr>
        <w:t>to se</w:t>
      </w:r>
    </w:p>
    <w:p w:rsidRDefault="000F0EC4" w:rsidP="000F0EC4" w:rsidR="000877DC" w:rsidRPr="000F0EC4">
      <w:pPr>
        <w:pStyle w:val="NoSpacing"/>
        <w:jc w:val="center"/>
        <w:rPr>
          <w:rFonts w:cs="Times New Roman" w:hAnsi="Times New Roman" w:ascii="Times New Roman"/>
          <w:b/>
          <w:sz w:val="24"/>
          <w:szCs w:val="24"/>
          <w:u w:val="single"/>
        </w:rPr>
      </w:pPr>
      <w:r w:rsidRPr="000F0EC4">
        <w:rPr>
          <w:rFonts w:cs="Times New Roman" w:hAnsi="Times New Roman" w:ascii="Times New Roman"/>
          <w:b/>
          <w:sz w:val="24"/>
          <w:szCs w:val="24"/>
          <w:u w:val="single"/>
        </w:rPr>
        <w:t>p</w:t>
      </w:r>
      <w:r w:rsidR="00D46B2F" w:rsidRPr="000F0EC4">
        <w:rPr>
          <w:rFonts w:cs="Times New Roman" w:hAnsi="Times New Roman" w:ascii="Times New Roman"/>
          <w:b/>
          <w:sz w:val="24"/>
          <w:szCs w:val="24"/>
          <w:u w:val="single"/>
        </w:rPr>
        <w:t>redlaže</w:t>
      </w:r>
    </w:p>
    <w:p w:rsidRDefault="000F0EC4" w:rsidP="000F0EC4" w:rsidR="000F0EC4">
      <w:pPr>
        <w:pStyle w:val="NoSpacing"/>
        <w:jc w:val="both"/>
        <w:rPr>
          <w:rFonts w:cs="Times New Roman" w:hAnsi="Times New Roman" w:ascii="Times New Roman"/>
          <w:sz w:val="24"/>
          <w:szCs w:val="24"/>
        </w:rPr>
      </w:pPr>
      <w:r>
        <w:rPr>
          <w:rFonts w:cs="Times New Roman" w:hAnsi="Times New Roman" w:ascii="Times New Roman"/>
          <w:sz w:val="24"/>
          <w:szCs w:val="24"/>
        </w:rPr>
        <w:t>da vjerovnici na posebnoj sjednici skupštine vjerovnike donesu slijedeće odluke:</w:t>
      </w:r>
    </w:p>
    <w:p w:rsidRDefault="000877DC" w:rsidP="009178A5" w:rsidR="000877DC">
      <w:pPr>
        <w:pStyle w:val="NoSpacing"/>
        <w:jc w:val="both"/>
        <w:rPr>
          <w:rFonts w:cs="Times New Roman" w:hAnsi="Times New Roman" w:ascii="Times New Roman"/>
          <w:sz w:val="24"/>
          <w:szCs w:val="24"/>
        </w:rPr>
      </w:pPr>
    </w:p>
    <w:p w:rsidRDefault="000F0EC4" w:rsidP="000F0EC4" w:rsidR="000F0EC4" w:rsidRPr="008058B1">
      <w:pPr>
        <w:pStyle w:val="NoSpacing"/>
        <w:numPr>
          <w:ilvl w:val="0"/>
          <w:numId w:val="5"/>
        </w:numPr>
        <w:jc w:val="both"/>
        <w:rPr>
          <w:rFonts w:cs="Times New Roman" w:hAnsi="Times New Roman" w:ascii="Times New Roman"/>
          <w:i/>
          <w:sz w:val="24"/>
          <w:szCs w:val="24"/>
        </w:rPr>
      </w:pPr>
      <w:r w:rsidRPr="008058B1">
        <w:rPr>
          <w:rFonts w:cs="Times New Roman" w:hAnsi="Times New Roman" w:ascii="Times New Roman"/>
          <w:i/>
          <w:sz w:val="24"/>
          <w:szCs w:val="24"/>
        </w:rPr>
        <w:t xml:space="preserve">Prima se na znanje izvješće stečajnog upravitelja o parnici koja se vodi pred Trgovačkim sudom u Zagrebu posl.br. P-858/16 (raniji posl.br. P-3156/12) </w:t>
      </w:r>
    </w:p>
    <w:p w:rsidRDefault="000F0EC4" w:rsidP="000F0EC4" w:rsidR="004A645E" w:rsidRPr="008058B1">
      <w:pPr>
        <w:pStyle w:val="NoSpacing"/>
        <w:numPr>
          <w:ilvl w:val="0"/>
          <w:numId w:val="5"/>
        </w:numPr>
        <w:jc w:val="both"/>
        <w:rPr>
          <w:rFonts w:cs="Times New Roman" w:hAnsi="Times New Roman" w:ascii="Times New Roman"/>
          <w:i/>
          <w:sz w:val="24"/>
          <w:szCs w:val="24"/>
        </w:rPr>
      </w:pPr>
      <w:r w:rsidRPr="008058B1">
        <w:rPr>
          <w:rFonts w:cs="Times New Roman" w:hAnsi="Times New Roman" w:ascii="Times New Roman"/>
          <w:i/>
          <w:sz w:val="24"/>
          <w:szCs w:val="24"/>
        </w:rPr>
        <w:t xml:space="preserve">Daje se suglasnost stečajnom upravitelju da u parnici </w:t>
      </w:r>
      <w:r w:rsidR="004A645E" w:rsidRPr="008058B1">
        <w:rPr>
          <w:rFonts w:cs="Times New Roman" w:hAnsi="Times New Roman" w:ascii="Times New Roman"/>
          <w:i/>
          <w:sz w:val="24"/>
          <w:szCs w:val="24"/>
        </w:rPr>
        <w:t>naznačenoj pod toč. 1. sklopi sudsku nagodbu:</w:t>
      </w:r>
    </w:p>
    <w:p w:rsidRDefault="004A645E" w:rsidP="004A645E" w:rsidR="00702A13">
      <w:pPr>
        <w:pStyle w:val="NoSpacing"/>
        <w:ind w:left="720"/>
        <w:jc w:val="both"/>
        <w:rPr>
          <w:rFonts w:cs="Times New Roman" w:hAnsi="Times New Roman" w:ascii="Times New Roman"/>
          <w:i/>
          <w:sz w:val="24"/>
          <w:szCs w:val="24"/>
        </w:rPr>
      </w:pPr>
      <w:r w:rsidRPr="008058B1">
        <w:rPr>
          <w:rFonts w:cs="Times New Roman" w:hAnsi="Times New Roman" w:ascii="Times New Roman"/>
          <w:i/>
          <w:sz w:val="24"/>
          <w:szCs w:val="24"/>
        </w:rPr>
        <w:t xml:space="preserve">„Parnične stranke i to tužitelj BKS Bank AG, A-9020 Klagenfurt am Wörthersee, St. Veiter Ring 43, Austrija, OIB:95202348925 i tuženik Stečajna masa iza Utema d.o.o. - u stečaju, Zagreb, Bukovačka cesta 51, OIB: 65869832979 suglasno utvrđuju da nastali spor žele riješiti mirnim putem te stoga tužitelj povlači tužbu u ovom predmetu i sam snosi svoj parnični trošak te se obvezuje platiti na ime nastalog parničnog troška tuženiku Stečajna masa iza Utema d.o.o. - u stečaju, Zagreb, Bukovačka cesta 51, OIB: 65869832979 iznos od 65.537,50 kn </w:t>
      </w:r>
      <w:r w:rsidR="008058B1">
        <w:rPr>
          <w:rFonts w:cs="Times New Roman" w:hAnsi="Times New Roman" w:ascii="Times New Roman"/>
          <w:i/>
          <w:sz w:val="24"/>
          <w:szCs w:val="24"/>
        </w:rPr>
        <w:t>(odnosno odgovarajući iznos protuvrijednosti u EUR računajući po srednjem tečaju Hrvatske narodne banke na dan uplate) u roku 15 dana</w:t>
      </w:r>
      <w:r w:rsidRPr="008058B1">
        <w:rPr>
          <w:rFonts w:cs="Times New Roman" w:hAnsi="Times New Roman" w:ascii="Times New Roman"/>
          <w:i/>
          <w:sz w:val="24"/>
          <w:szCs w:val="24"/>
        </w:rPr>
        <w:t>. Stranke su suglasne da osim obveza prema ovoj sudskoj nagodbi, nemaju nikakvih daljnjih međusobnih potraživanja i obveza.</w:t>
      </w:r>
    </w:p>
    <w:p w:rsidRDefault="00702A13" w:rsidP="00CF140B" w:rsidR="00702A13">
      <w:pPr>
        <w:pStyle w:val="NoSpacing"/>
        <w:spacing w:after="0"/>
        <w:ind w:left="720"/>
        <w:jc w:val="both"/>
        <w:rPr>
          <w:rFonts w:cs="Times New Roman" w:hAnsi="Times New Roman" w:ascii="Times New Roman"/>
          <w:i/>
          <w:sz w:val="24"/>
          <w:szCs w:val="24"/>
        </w:rPr>
      </w:pPr>
      <w:r>
        <w:rPr>
          <w:rFonts w:cs="Times New Roman" w:hAnsi="Times New Roman" w:ascii="Times New Roman"/>
          <w:i/>
          <w:sz w:val="24"/>
          <w:szCs w:val="24"/>
        </w:rPr>
        <w:lastRenderedPageBreak/>
        <w:t>Ova sudska nagodba je strankama pročitana i protumačena te one u znak prihvaćanja i suglasnosti potpisuju ovaj zapisnik o sudskoj nagodbi.</w:t>
      </w:r>
    </w:p>
    <w:p w:rsidRDefault="00702A13" w:rsidP="00CF140B" w:rsidR="004A645E" w:rsidRPr="008058B1">
      <w:pPr>
        <w:pStyle w:val="NoSpacing"/>
        <w:spacing w:after="0"/>
        <w:ind w:left="720"/>
        <w:jc w:val="both"/>
        <w:rPr>
          <w:rFonts w:cs="Times New Roman" w:hAnsi="Times New Roman" w:ascii="Times New Roman"/>
          <w:i/>
          <w:sz w:val="24"/>
          <w:szCs w:val="24"/>
        </w:rPr>
      </w:pPr>
      <w:r>
        <w:rPr>
          <w:rFonts w:cs="Times New Roman" w:hAnsi="Times New Roman" w:ascii="Times New Roman"/>
          <w:i/>
          <w:sz w:val="24"/>
          <w:szCs w:val="24"/>
        </w:rPr>
        <w:t>Ova sudska nagodba je pravomoćna danom njenog sastavljanja u obliku ovog zapisnika, a ovršna je s danom dospjeća tražbin</w:t>
      </w:r>
      <w:r w:rsidR="00D44D47">
        <w:rPr>
          <w:rFonts w:cs="Times New Roman" w:hAnsi="Times New Roman" w:ascii="Times New Roman"/>
          <w:i/>
          <w:sz w:val="24"/>
          <w:szCs w:val="24"/>
        </w:rPr>
        <w:t>e</w:t>
      </w:r>
      <w:r>
        <w:rPr>
          <w:rFonts w:cs="Times New Roman" w:hAnsi="Times New Roman" w:ascii="Times New Roman"/>
          <w:i/>
          <w:sz w:val="24"/>
          <w:szCs w:val="24"/>
        </w:rPr>
        <w:t xml:space="preserve"> naveden</w:t>
      </w:r>
      <w:r w:rsidR="00D44D47">
        <w:rPr>
          <w:rFonts w:cs="Times New Roman" w:hAnsi="Times New Roman" w:ascii="Times New Roman"/>
          <w:i/>
          <w:sz w:val="24"/>
          <w:szCs w:val="24"/>
        </w:rPr>
        <w:t>e</w:t>
      </w:r>
      <w:r>
        <w:rPr>
          <w:rFonts w:cs="Times New Roman" w:hAnsi="Times New Roman" w:ascii="Times New Roman"/>
          <w:i/>
          <w:sz w:val="24"/>
          <w:szCs w:val="24"/>
        </w:rPr>
        <w:t xml:space="preserve"> u ovoj nagodbi.</w:t>
      </w:r>
      <w:r w:rsidR="004A645E" w:rsidRPr="008058B1">
        <w:rPr>
          <w:rFonts w:cs="Times New Roman" w:hAnsi="Times New Roman" w:ascii="Times New Roman"/>
          <w:i/>
          <w:sz w:val="24"/>
          <w:szCs w:val="24"/>
        </w:rPr>
        <w:t>“</w:t>
      </w:r>
    </w:p>
    <w:p w:rsidRDefault="00D44D47" w:rsidP="00CF140B" w:rsidR="00D44D47">
      <w:pPr>
        <w:pStyle w:val="NoSpacing"/>
        <w:spacing w:after="0"/>
        <w:ind w:left="720"/>
        <w:jc w:val="both"/>
        <w:rPr>
          <w:rFonts w:cs="Times New Roman" w:hAnsi="Times New Roman" w:ascii="Times New Roman"/>
          <w:b/>
          <w:i/>
          <w:sz w:val="24"/>
          <w:szCs w:val="24"/>
          <w:u w:val="single"/>
        </w:rPr>
      </w:pPr>
    </w:p>
    <w:p w:rsidRDefault="004A645E" w:rsidP="00CF140B" w:rsidR="000F0EC4" w:rsidRPr="008058B1">
      <w:pPr>
        <w:pStyle w:val="NoSpacing"/>
        <w:spacing w:after="0"/>
        <w:ind w:left="720"/>
        <w:jc w:val="both"/>
        <w:rPr>
          <w:rFonts w:cs="Times New Roman" w:hAnsi="Times New Roman" w:ascii="Times New Roman"/>
          <w:i/>
          <w:sz w:val="24"/>
          <w:szCs w:val="24"/>
        </w:rPr>
      </w:pPr>
      <w:r w:rsidRPr="00D44D47">
        <w:rPr>
          <w:rFonts w:cs="Times New Roman" w:hAnsi="Times New Roman" w:ascii="Times New Roman"/>
          <w:b/>
          <w:i/>
          <w:sz w:val="24"/>
          <w:szCs w:val="24"/>
          <w:u w:val="single"/>
        </w:rPr>
        <w:t>(podredno</w:t>
      </w:r>
      <w:r w:rsidRPr="008058B1">
        <w:rPr>
          <w:rFonts w:cs="Times New Roman" w:hAnsi="Times New Roman" w:ascii="Times New Roman"/>
          <w:i/>
          <w:sz w:val="24"/>
          <w:szCs w:val="24"/>
        </w:rPr>
        <w:t xml:space="preserve">: 2. Daje se suglasnost stečajnom upravitelju da se parnici naznačenoj pod toč. 1 </w:t>
      </w:r>
      <w:r w:rsidR="000F0EC4" w:rsidRPr="008058B1">
        <w:rPr>
          <w:rFonts w:cs="Times New Roman" w:hAnsi="Times New Roman" w:ascii="Times New Roman"/>
          <w:i/>
          <w:sz w:val="24"/>
          <w:szCs w:val="24"/>
        </w:rPr>
        <w:t>očituje da</w:t>
      </w:r>
      <w:r w:rsidRPr="008058B1">
        <w:rPr>
          <w:rFonts w:cs="Times New Roman" w:hAnsi="Times New Roman" w:ascii="Times New Roman"/>
          <w:i/>
          <w:sz w:val="24"/>
          <w:szCs w:val="24"/>
        </w:rPr>
        <w:t xml:space="preserve">, pod uvjetom da </w:t>
      </w:r>
      <w:r w:rsidR="000F0EC4" w:rsidRPr="008058B1">
        <w:rPr>
          <w:rFonts w:cs="Times New Roman" w:hAnsi="Times New Roman" w:ascii="Times New Roman"/>
          <w:i/>
          <w:sz w:val="24"/>
          <w:szCs w:val="24"/>
        </w:rPr>
        <w:t xml:space="preserve">tužitelj BKS Bank AG </w:t>
      </w:r>
      <w:r w:rsidR="000F0EC4" w:rsidRPr="008058B1">
        <w:rPr>
          <w:rFonts w:cs="Times New Roman" w:hAnsi="Times New Roman" w:ascii="Times New Roman"/>
          <w:i/>
          <w:sz w:val="24"/>
          <w:szCs w:val="24"/>
          <w:u w:val="single"/>
        </w:rPr>
        <w:t>odmah povuče tužbu</w:t>
      </w:r>
      <w:r w:rsidR="000F0EC4" w:rsidRPr="008058B1">
        <w:rPr>
          <w:rFonts w:cs="Times New Roman" w:hAnsi="Times New Roman" w:ascii="Times New Roman"/>
          <w:i/>
          <w:sz w:val="24"/>
          <w:szCs w:val="24"/>
        </w:rPr>
        <w:t>, tuženik Stečajna masa iza Utema doo u stečaju</w:t>
      </w:r>
      <w:r w:rsidRPr="008058B1">
        <w:rPr>
          <w:rFonts w:cs="Times New Roman" w:hAnsi="Times New Roman" w:ascii="Times New Roman"/>
          <w:i/>
          <w:sz w:val="24"/>
          <w:szCs w:val="24"/>
        </w:rPr>
        <w:t>,</w:t>
      </w:r>
      <w:r w:rsidR="000F0EC4" w:rsidRPr="008058B1">
        <w:rPr>
          <w:rFonts w:cs="Times New Roman" w:hAnsi="Times New Roman" w:ascii="Times New Roman"/>
          <w:i/>
          <w:sz w:val="24"/>
          <w:szCs w:val="24"/>
        </w:rPr>
        <w:t xml:space="preserve"> potražuje parnični trošak u iznosu od 65.537,50 kn (52.430,00 kn + PDV 25%)</w:t>
      </w:r>
      <w:r w:rsidRPr="008058B1">
        <w:rPr>
          <w:rFonts w:cs="Times New Roman" w:hAnsi="Times New Roman" w:ascii="Times New Roman"/>
          <w:i/>
          <w:sz w:val="24"/>
          <w:szCs w:val="24"/>
        </w:rPr>
        <w:t>“</w:t>
      </w:r>
    </w:p>
    <w:p w:rsidRDefault="00D44D47" w:rsidP="00CF140B" w:rsidR="00D44D47">
      <w:pPr>
        <w:pStyle w:val="NoSpacing"/>
        <w:spacing w:after="0"/>
        <w:jc w:val="both"/>
        <w:rPr>
          <w:rFonts w:cs="Times New Roman" w:hAnsi="Times New Roman" w:ascii="Times New Roman"/>
          <w:i/>
          <w:sz w:val="24"/>
          <w:szCs w:val="24"/>
        </w:rPr>
      </w:pPr>
    </w:p>
    <w:p w:rsidRDefault="00430F6F" w:rsidP="00CF140B" w:rsidR="00430F6F">
      <w:pPr>
        <w:pStyle w:val="NoSpacing"/>
        <w:spacing w:after="0"/>
        <w:jc w:val="both"/>
        <w:rPr>
          <w:rFonts w:cs="Times New Roman" w:hAnsi="Times New Roman" w:ascii="Times New Roman"/>
          <w:sz w:val="24"/>
          <w:szCs w:val="24"/>
        </w:rPr>
      </w:pPr>
      <w:r w:rsidRPr="00D44D47">
        <w:rPr>
          <w:rFonts w:cs="Times New Roman" w:hAnsi="Times New Roman" w:ascii="Times New Roman"/>
          <w:sz w:val="24"/>
          <w:szCs w:val="24"/>
        </w:rPr>
        <w:t xml:space="preserve">U slučaju da vjerovnici ne prihvate predložene odluke pod 2., predlaže se da donesu slijedeću odluku: </w:t>
      </w:r>
    </w:p>
    <w:p w:rsidRDefault="00CF140B" w:rsidP="00CF140B" w:rsidR="00CF140B">
      <w:pPr>
        <w:pStyle w:val="NoSpacing"/>
        <w:spacing w:after="0"/>
        <w:jc w:val="both"/>
        <w:rPr>
          <w:rFonts w:cs="Times New Roman" w:hAnsi="Times New Roman" w:ascii="Times New Roman"/>
          <w:sz w:val="24"/>
          <w:szCs w:val="24"/>
        </w:rPr>
      </w:pPr>
    </w:p>
    <w:p w:rsidRDefault="00430F6F" w:rsidP="00CF140B" w:rsidR="00430F6F">
      <w:pPr>
        <w:pStyle w:val="NoSpacing"/>
        <w:numPr>
          <w:ilvl w:val="0"/>
          <w:numId w:val="5"/>
        </w:numPr>
        <w:spacing w:after="0"/>
        <w:jc w:val="both"/>
        <w:rPr>
          <w:rFonts w:cs="Times New Roman" w:hAnsi="Times New Roman" w:ascii="Times New Roman"/>
          <w:i/>
          <w:sz w:val="24"/>
          <w:szCs w:val="24"/>
        </w:rPr>
      </w:pPr>
      <w:r>
        <w:rPr>
          <w:rFonts w:cs="Times New Roman" w:hAnsi="Times New Roman" w:ascii="Times New Roman"/>
          <w:i/>
          <w:sz w:val="24"/>
          <w:szCs w:val="24"/>
        </w:rPr>
        <w:t xml:space="preserve">Daje se suglasnost stečajnom upravitelju </w:t>
      </w:r>
      <w:r>
        <w:rPr>
          <w:rFonts w:cs="Times New Roman" w:hAnsi="Times New Roman" w:ascii="Times New Roman"/>
          <w:i/>
          <w:sz w:val="24"/>
          <w:szCs w:val="24"/>
        </w:rPr>
        <w:t>da</w:t>
      </w:r>
      <w:r>
        <w:rPr>
          <w:rFonts w:cs="Times New Roman" w:hAnsi="Times New Roman" w:ascii="Times New Roman"/>
          <w:i/>
          <w:sz w:val="24"/>
          <w:szCs w:val="24"/>
        </w:rPr>
        <w:t xml:space="preserve"> nastav</w:t>
      </w:r>
      <w:r>
        <w:rPr>
          <w:rFonts w:cs="Times New Roman" w:hAnsi="Times New Roman" w:ascii="Times New Roman"/>
          <w:i/>
          <w:sz w:val="24"/>
          <w:szCs w:val="24"/>
        </w:rPr>
        <w:t>i</w:t>
      </w:r>
      <w:r>
        <w:rPr>
          <w:rFonts w:cs="Times New Roman" w:hAnsi="Times New Roman" w:ascii="Times New Roman"/>
          <w:i/>
          <w:sz w:val="24"/>
          <w:szCs w:val="24"/>
        </w:rPr>
        <w:t xml:space="preserve"> parnic</w:t>
      </w:r>
      <w:r>
        <w:rPr>
          <w:rFonts w:cs="Times New Roman" w:hAnsi="Times New Roman" w:ascii="Times New Roman"/>
          <w:i/>
          <w:sz w:val="24"/>
          <w:szCs w:val="24"/>
        </w:rPr>
        <w:t>u</w:t>
      </w:r>
      <w:r>
        <w:rPr>
          <w:rFonts w:cs="Times New Roman" w:hAnsi="Times New Roman" w:ascii="Times New Roman"/>
          <w:i/>
          <w:sz w:val="24"/>
          <w:szCs w:val="24"/>
        </w:rPr>
        <w:t xml:space="preserve"> naveden</w:t>
      </w:r>
      <w:r>
        <w:rPr>
          <w:rFonts w:cs="Times New Roman" w:hAnsi="Times New Roman" w:ascii="Times New Roman"/>
          <w:i/>
          <w:sz w:val="24"/>
          <w:szCs w:val="24"/>
        </w:rPr>
        <w:t>u</w:t>
      </w:r>
      <w:r>
        <w:rPr>
          <w:rFonts w:cs="Times New Roman" w:hAnsi="Times New Roman" w:ascii="Times New Roman"/>
          <w:i/>
          <w:sz w:val="24"/>
          <w:szCs w:val="24"/>
        </w:rPr>
        <w:t xml:space="preserve"> pod toč. 1 te da za zastupanje u navedenoj parnici angažira odvjetnika</w:t>
      </w:r>
    </w:p>
    <w:p w:rsidRDefault="00CF140B" w:rsidP="00CF140B" w:rsidR="00CF140B">
      <w:pPr>
        <w:pStyle w:val="NoSpacing"/>
        <w:spacing w:after="0"/>
        <w:ind w:left="720"/>
        <w:jc w:val="both"/>
        <w:rPr>
          <w:rFonts w:cs="Times New Roman" w:hAnsi="Times New Roman" w:ascii="Times New Roman"/>
          <w:i/>
          <w:sz w:val="24"/>
          <w:szCs w:val="24"/>
        </w:rPr>
      </w:pPr>
    </w:p>
    <w:p w:rsidRDefault="00430F6F" w:rsidP="00CF140B" w:rsidR="004A645E" w:rsidRPr="00D44D47">
      <w:pPr>
        <w:pStyle w:val="NoSpacing"/>
        <w:spacing w:after="0"/>
        <w:jc w:val="both"/>
        <w:rPr>
          <w:rFonts w:cs="Times New Roman" w:hAnsi="Times New Roman" w:ascii="Times New Roman"/>
          <w:color w:val="FF0000"/>
          <w:sz w:val="24"/>
          <w:szCs w:val="24"/>
        </w:rPr>
      </w:pPr>
      <w:r w:rsidRPr="00D44D47">
        <w:rPr>
          <w:rFonts w:cs="Times New Roman" w:hAnsi="Times New Roman" w:ascii="Times New Roman"/>
          <w:sz w:val="24"/>
          <w:szCs w:val="24"/>
        </w:rPr>
        <w:t xml:space="preserve">te da sud pozove vjerovnike koji se protive prihvaćanju odluke pod 2. </w:t>
      </w:r>
      <w:r w:rsidR="00D44D47">
        <w:rPr>
          <w:rFonts w:cs="Times New Roman" w:hAnsi="Times New Roman" w:ascii="Times New Roman"/>
          <w:sz w:val="24"/>
          <w:szCs w:val="24"/>
        </w:rPr>
        <w:t>odnosno</w:t>
      </w:r>
      <w:r w:rsidRPr="00D44D47">
        <w:rPr>
          <w:rFonts w:cs="Times New Roman" w:hAnsi="Times New Roman" w:ascii="Times New Roman"/>
          <w:sz w:val="24"/>
          <w:szCs w:val="24"/>
        </w:rPr>
        <w:t xml:space="preserve"> koji donesu odluku pod 3.</w:t>
      </w:r>
      <w:r w:rsidR="00D44D47">
        <w:rPr>
          <w:rFonts w:cs="Times New Roman" w:hAnsi="Times New Roman" w:ascii="Times New Roman"/>
          <w:sz w:val="24"/>
          <w:szCs w:val="24"/>
        </w:rPr>
        <w:t>,</w:t>
      </w:r>
      <w:r w:rsidRPr="00D44D47">
        <w:rPr>
          <w:rFonts w:cs="Times New Roman" w:hAnsi="Times New Roman" w:ascii="Times New Roman"/>
          <w:sz w:val="24"/>
          <w:szCs w:val="24"/>
        </w:rPr>
        <w:t xml:space="preserve"> </w:t>
      </w:r>
      <w:r w:rsidRPr="00D44D47">
        <w:rPr>
          <w:rFonts w:cs="Times New Roman" w:hAnsi="Times New Roman" w:ascii="Times New Roman"/>
          <w:sz w:val="24"/>
          <w:szCs w:val="24"/>
        </w:rPr>
        <w:t xml:space="preserve">da </w:t>
      </w:r>
      <w:r w:rsidRPr="00D44D47">
        <w:rPr>
          <w:rFonts w:cs="Times New Roman" w:hAnsi="Times New Roman" w:ascii="Times New Roman"/>
          <w:sz w:val="24"/>
          <w:szCs w:val="24"/>
        </w:rPr>
        <w:t xml:space="preserve">u roku 30 dana </w:t>
      </w:r>
      <w:r w:rsidRPr="00D44D47">
        <w:rPr>
          <w:rFonts w:cs="Times New Roman" w:hAnsi="Times New Roman" w:ascii="Times New Roman"/>
          <w:sz w:val="24"/>
          <w:szCs w:val="24"/>
        </w:rPr>
        <w:t xml:space="preserve">uplate predujam za predvidive troškove vođenja navedene parnice u iznosu od </w:t>
      </w:r>
      <w:r w:rsidRPr="00CF140B">
        <w:rPr>
          <w:rFonts w:cs="Times New Roman" w:hAnsi="Times New Roman" w:ascii="Times New Roman"/>
          <w:b/>
          <w:sz w:val="24"/>
          <w:szCs w:val="24"/>
        </w:rPr>
        <w:t>7</w:t>
      </w:r>
      <w:r w:rsidR="001735F8" w:rsidRPr="00CF140B">
        <w:rPr>
          <w:rFonts w:cs="Times New Roman" w:hAnsi="Times New Roman" w:ascii="Times New Roman"/>
          <w:b/>
          <w:sz w:val="24"/>
          <w:szCs w:val="24"/>
        </w:rPr>
        <w:t>30</w:t>
      </w:r>
      <w:r w:rsidRPr="00CF140B">
        <w:rPr>
          <w:rFonts w:cs="Times New Roman" w:hAnsi="Times New Roman" w:ascii="Times New Roman"/>
          <w:b/>
          <w:sz w:val="24"/>
          <w:szCs w:val="24"/>
        </w:rPr>
        <w:t>.000,00 kn</w:t>
      </w:r>
      <w:r w:rsidRPr="001735F8">
        <w:rPr>
          <w:rFonts w:cs="Times New Roman" w:hAnsi="Times New Roman" w:ascii="Times New Roman"/>
          <w:sz w:val="24"/>
          <w:szCs w:val="24"/>
        </w:rPr>
        <w:t xml:space="preserve">.  </w:t>
      </w:r>
    </w:p>
    <w:p w:rsidRDefault="009178A5" w:rsidR="009178A5">
      <w:pPr>
        <w:pStyle w:val="NoSpacing"/>
        <w:jc w:val="both"/>
        <w:rPr>
          <w:rFonts w:cs="Times New Roman" w:hAnsi="Times New Roman" w:ascii="Times New Roman"/>
          <w:sz w:val="24"/>
          <w:szCs w:val="24"/>
        </w:rPr>
      </w:pPr>
    </w:p>
    <w:p w:rsidRDefault="004B4037" w:rsidR="004B4037">
      <w:pPr>
        <w:pStyle w:val="NoSpacing"/>
        <w:jc w:val="both"/>
        <w:rPr>
          <w:rFonts w:cs="Times New Roman" w:hAnsi="Times New Roman" w:ascii="Times New Roman"/>
          <w:sz w:val="24"/>
          <w:szCs w:val="24"/>
        </w:rPr>
      </w:pPr>
      <w:r>
        <w:rPr>
          <w:rFonts w:cs="Times New Roman" w:hAnsi="Times New Roman" w:ascii="Times New Roman"/>
          <w:sz w:val="24"/>
          <w:szCs w:val="24"/>
        </w:rPr>
        <w:t xml:space="preserve">III. PRIJEDLOG NAKNADNE DIOBE PREMA ZAVRŠNOM POPISU AKO SE PREOSTALA STEČAJNA MASA DIJELI STEČAJNIM VJEROVNICIMA </w:t>
      </w:r>
    </w:p>
    <w:p w:rsidRDefault="00866869" w:rsidR="00866869">
      <w:pPr>
        <w:pStyle w:val="NoSpacing"/>
        <w:rPr>
          <w:rFonts w:cs="Times New Roman" w:hAnsi="Times New Roman" w:ascii="Times New Roman"/>
          <w:sz w:val="24"/>
          <w:szCs w:val="24"/>
        </w:rPr>
      </w:pPr>
    </w:p>
    <w:p w:rsidRDefault="004B4037" w:rsidP="00157C99" w:rsidR="004B4037">
      <w:pPr>
        <w:pStyle w:val="NoSpacing"/>
        <w:jc w:val="both"/>
        <w:rPr>
          <w:rFonts w:cs="Times New Roman" w:hAnsi="Times New Roman" w:ascii="Times New Roman"/>
          <w:sz w:val="24"/>
          <w:szCs w:val="24"/>
        </w:rPr>
      </w:pPr>
      <w:r>
        <w:rPr>
          <w:rFonts w:cs="Times New Roman" w:hAnsi="Times New Roman" w:ascii="Times New Roman"/>
          <w:sz w:val="24"/>
          <w:szCs w:val="24"/>
        </w:rPr>
        <w:t>Za sada ne postoje pretpostavke za naknadnu diobu</w:t>
      </w:r>
      <w:r w:rsidR="008058B1">
        <w:rPr>
          <w:rFonts w:cs="Times New Roman" w:hAnsi="Times New Roman" w:ascii="Times New Roman"/>
          <w:sz w:val="24"/>
          <w:szCs w:val="24"/>
        </w:rPr>
        <w:t>.</w:t>
      </w:r>
      <w:r>
        <w:rPr>
          <w:rFonts w:cs="Times New Roman" w:hAnsi="Times New Roman" w:ascii="Times New Roman"/>
          <w:sz w:val="24"/>
          <w:szCs w:val="24"/>
        </w:rPr>
        <w:t xml:space="preserve"> Ispunjenje pretpostavki za naknadnu diobu ovisi o </w:t>
      </w:r>
      <w:r w:rsidR="008058B1">
        <w:rPr>
          <w:rFonts w:cs="Times New Roman" w:hAnsi="Times New Roman" w:ascii="Times New Roman"/>
          <w:sz w:val="24"/>
          <w:szCs w:val="24"/>
        </w:rPr>
        <w:t xml:space="preserve">pravomoćnom okončanju i </w:t>
      </w:r>
      <w:r>
        <w:rPr>
          <w:rFonts w:cs="Times New Roman" w:hAnsi="Times New Roman" w:ascii="Times New Roman"/>
          <w:sz w:val="24"/>
          <w:szCs w:val="24"/>
        </w:rPr>
        <w:t>ishodu parničnog postupka</w:t>
      </w:r>
      <w:r>
        <w:rPr>
          <w:rFonts w:cs="Times New Roman" w:hAnsi="Times New Roman" w:ascii="Times New Roman"/>
          <w:b/>
          <w:bCs/>
          <w:sz w:val="24"/>
          <w:szCs w:val="24"/>
        </w:rPr>
        <w:t xml:space="preserve"> </w:t>
      </w:r>
      <w:r>
        <w:rPr>
          <w:rFonts w:cs="Times New Roman" w:hAnsi="Times New Roman" w:ascii="Times New Roman"/>
          <w:sz w:val="24"/>
          <w:szCs w:val="24"/>
        </w:rPr>
        <w:t xml:space="preserve">BKS Bank AG c/a </w:t>
      </w:r>
      <w:r w:rsidR="005D5B6E">
        <w:rPr>
          <w:rFonts w:cs="Times New Roman" w:hAnsi="Times New Roman" w:ascii="Times New Roman"/>
          <w:sz w:val="24"/>
          <w:szCs w:val="24"/>
        </w:rPr>
        <w:t xml:space="preserve">steč.masa </w:t>
      </w:r>
      <w:r>
        <w:rPr>
          <w:rFonts w:cs="Times New Roman" w:hAnsi="Times New Roman" w:ascii="Times New Roman"/>
          <w:sz w:val="24"/>
          <w:szCs w:val="24"/>
        </w:rPr>
        <w:t xml:space="preserve">Utema d.o.o. (Trg.sud u Zagrebu </w:t>
      </w:r>
      <w:r w:rsidR="00866869">
        <w:rPr>
          <w:rFonts w:cs="Times New Roman" w:hAnsi="Times New Roman" w:ascii="Times New Roman"/>
          <w:sz w:val="24"/>
          <w:szCs w:val="24"/>
        </w:rPr>
        <w:t xml:space="preserve">posl.br. P-858/16, ranije </w:t>
      </w:r>
      <w:r>
        <w:rPr>
          <w:rFonts w:cs="Times New Roman" w:hAnsi="Times New Roman" w:ascii="Times New Roman"/>
          <w:sz w:val="24"/>
          <w:szCs w:val="24"/>
        </w:rPr>
        <w:t>posl.br. P-3156/2012)</w:t>
      </w:r>
    </w:p>
    <w:p w:rsidRDefault="00866869" w:rsidP="00157C99" w:rsidR="008058B1">
      <w:pPr>
        <w:pStyle w:val="NoSpacing"/>
        <w:jc w:val="both"/>
        <w:rPr>
          <w:rFonts w:cs="Times New Roman" w:hAnsi="Times New Roman" w:ascii="Times New Roman"/>
          <w:sz w:val="24"/>
          <w:szCs w:val="24"/>
        </w:rPr>
      </w:pPr>
      <w:r>
        <w:rPr>
          <w:rFonts w:cs="Times New Roman" w:hAnsi="Times New Roman" w:ascii="Times New Roman"/>
          <w:sz w:val="24"/>
          <w:szCs w:val="24"/>
        </w:rPr>
        <w:t>Ovisno o ishodu tog postupka</w:t>
      </w:r>
      <w:r w:rsidR="008058B1">
        <w:rPr>
          <w:rFonts w:cs="Times New Roman" w:hAnsi="Times New Roman" w:ascii="Times New Roman"/>
          <w:sz w:val="24"/>
          <w:szCs w:val="24"/>
        </w:rPr>
        <w:t xml:space="preserve"> rezervirana</w:t>
      </w:r>
      <w:r>
        <w:rPr>
          <w:rFonts w:cs="Times New Roman" w:hAnsi="Times New Roman" w:ascii="Times New Roman"/>
          <w:sz w:val="24"/>
          <w:szCs w:val="24"/>
        </w:rPr>
        <w:t xml:space="preserve"> sredstva </w:t>
      </w:r>
      <w:r w:rsidR="008058B1">
        <w:rPr>
          <w:rFonts w:cs="Times New Roman" w:hAnsi="Times New Roman" w:ascii="Times New Roman"/>
          <w:sz w:val="24"/>
          <w:szCs w:val="24"/>
        </w:rPr>
        <w:t xml:space="preserve">na sudskom pologu od </w:t>
      </w:r>
      <w:r w:rsidR="008058B1" w:rsidRPr="008058B1">
        <w:rPr>
          <w:rFonts w:cs="Times New Roman" w:hAnsi="Times New Roman" w:ascii="Times New Roman"/>
          <w:sz w:val="24"/>
          <w:szCs w:val="24"/>
        </w:rPr>
        <w:t xml:space="preserve">26.420,46 </w:t>
      </w:r>
      <w:r w:rsidR="008058B1">
        <w:rPr>
          <w:rFonts w:cs="Times New Roman" w:hAnsi="Times New Roman" w:ascii="Times New Roman"/>
          <w:sz w:val="24"/>
          <w:szCs w:val="24"/>
        </w:rPr>
        <w:t>mogu biti</w:t>
      </w:r>
      <w:r>
        <w:rPr>
          <w:rFonts w:cs="Times New Roman" w:hAnsi="Times New Roman" w:ascii="Times New Roman"/>
          <w:sz w:val="24"/>
          <w:szCs w:val="24"/>
        </w:rPr>
        <w:t xml:space="preserve"> raspo</w:t>
      </w:r>
      <w:r w:rsidR="008058B1">
        <w:rPr>
          <w:rFonts w:cs="Times New Roman" w:hAnsi="Times New Roman" w:ascii="Times New Roman"/>
          <w:sz w:val="24"/>
          <w:szCs w:val="24"/>
        </w:rPr>
        <w:t>dijeljena</w:t>
      </w:r>
      <w:r>
        <w:rPr>
          <w:rFonts w:cs="Times New Roman" w:hAnsi="Times New Roman" w:ascii="Times New Roman"/>
          <w:sz w:val="24"/>
          <w:szCs w:val="24"/>
        </w:rPr>
        <w:t xml:space="preserve"> i to u slučaju neuspjeha u postupku - za troškove</w:t>
      </w:r>
      <w:r w:rsidR="008058B1">
        <w:rPr>
          <w:rFonts w:cs="Times New Roman" w:hAnsi="Times New Roman" w:ascii="Times New Roman"/>
          <w:sz w:val="24"/>
          <w:szCs w:val="24"/>
        </w:rPr>
        <w:t xml:space="preserve"> navedene</w:t>
      </w:r>
      <w:r>
        <w:rPr>
          <w:rFonts w:cs="Times New Roman" w:hAnsi="Times New Roman" w:ascii="Times New Roman"/>
          <w:sz w:val="24"/>
          <w:szCs w:val="24"/>
        </w:rPr>
        <w:t xml:space="preserve"> parnice, a u slučaju uspjeha u parnici - za naknadnu diobu sukladno završnom diobenom popisu</w:t>
      </w:r>
      <w:r w:rsidR="008058B1">
        <w:rPr>
          <w:rFonts w:cs="Times New Roman" w:hAnsi="Times New Roman" w:ascii="Times New Roman"/>
          <w:sz w:val="24"/>
          <w:szCs w:val="24"/>
        </w:rPr>
        <w:t>.</w:t>
      </w:r>
    </w:p>
    <w:p w:rsidRDefault="008058B1" w:rsidP="00157C99" w:rsidR="004B4037" w:rsidRPr="00430F6F">
      <w:pPr>
        <w:pStyle w:val="NoSpacing"/>
        <w:jc w:val="both"/>
        <w:rPr>
          <w:rFonts w:cs="Times New Roman" w:hAnsi="Times New Roman" w:ascii="Times New Roman"/>
          <w:sz w:val="24"/>
          <w:szCs w:val="24"/>
          <w:u w:val="single"/>
        </w:rPr>
      </w:pPr>
      <w:r w:rsidRPr="00430F6F">
        <w:rPr>
          <w:rFonts w:cs="Times New Roman" w:hAnsi="Times New Roman" w:ascii="Times New Roman"/>
          <w:sz w:val="24"/>
          <w:szCs w:val="24"/>
          <w:u w:val="single"/>
        </w:rPr>
        <w:t xml:space="preserve">U slučaju </w:t>
      </w:r>
      <w:r w:rsidR="00430F6F">
        <w:rPr>
          <w:rFonts w:cs="Times New Roman" w:hAnsi="Times New Roman" w:ascii="Times New Roman"/>
          <w:sz w:val="24"/>
          <w:szCs w:val="24"/>
          <w:u w:val="single"/>
        </w:rPr>
        <w:t>prihvaćanja predloženih odluka</w:t>
      </w:r>
      <w:r w:rsidRPr="00430F6F">
        <w:rPr>
          <w:rFonts w:cs="Times New Roman" w:hAnsi="Times New Roman" w:ascii="Times New Roman"/>
          <w:sz w:val="24"/>
          <w:szCs w:val="24"/>
          <w:u w:val="single"/>
        </w:rPr>
        <w:t xml:space="preserve">, za naknadnu diobu, osim rezerviranog iznosa od 26.420,46 kn, bio </w:t>
      </w:r>
      <w:r w:rsidR="00430F6F">
        <w:rPr>
          <w:rFonts w:cs="Times New Roman" w:hAnsi="Times New Roman" w:ascii="Times New Roman"/>
          <w:sz w:val="24"/>
          <w:szCs w:val="24"/>
          <w:u w:val="single"/>
        </w:rPr>
        <w:t xml:space="preserve">bi </w:t>
      </w:r>
      <w:r w:rsidRPr="00430F6F">
        <w:rPr>
          <w:rFonts w:cs="Times New Roman" w:hAnsi="Times New Roman" w:ascii="Times New Roman"/>
          <w:sz w:val="24"/>
          <w:szCs w:val="24"/>
          <w:u w:val="single"/>
        </w:rPr>
        <w:t xml:space="preserve">raspoloživ i </w:t>
      </w:r>
      <w:r w:rsidR="00430F6F">
        <w:rPr>
          <w:rFonts w:cs="Times New Roman" w:hAnsi="Times New Roman" w:ascii="Times New Roman"/>
          <w:sz w:val="24"/>
          <w:szCs w:val="24"/>
          <w:u w:val="single"/>
        </w:rPr>
        <w:t xml:space="preserve">daljnji </w:t>
      </w:r>
      <w:r w:rsidRPr="00430F6F">
        <w:rPr>
          <w:rFonts w:cs="Times New Roman" w:hAnsi="Times New Roman" w:ascii="Times New Roman"/>
          <w:sz w:val="24"/>
          <w:szCs w:val="24"/>
          <w:u w:val="single"/>
        </w:rPr>
        <w:t>iznos od 65.537,50 kn koji bi se tom nagodbom ostvario</w:t>
      </w:r>
      <w:r w:rsidR="00430F6F">
        <w:rPr>
          <w:rFonts w:cs="Times New Roman" w:hAnsi="Times New Roman" w:ascii="Times New Roman"/>
          <w:sz w:val="24"/>
          <w:szCs w:val="24"/>
          <w:u w:val="single"/>
        </w:rPr>
        <w:t xml:space="preserve"> na ime naknade parničnog troška</w:t>
      </w:r>
      <w:r w:rsidRPr="00430F6F">
        <w:rPr>
          <w:rFonts w:cs="Times New Roman" w:hAnsi="Times New Roman" w:ascii="Times New Roman"/>
          <w:sz w:val="24"/>
          <w:szCs w:val="24"/>
          <w:u w:val="single"/>
        </w:rPr>
        <w:t>, dakle ukupno 91.957,96 kn</w:t>
      </w:r>
      <w:r w:rsidR="00866869" w:rsidRPr="00430F6F">
        <w:rPr>
          <w:rFonts w:cs="Times New Roman" w:hAnsi="Times New Roman" w:ascii="Times New Roman"/>
          <w:sz w:val="24"/>
          <w:szCs w:val="24"/>
          <w:u w:val="single"/>
        </w:rPr>
        <w:t>.</w:t>
      </w:r>
      <w:r w:rsidRPr="00430F6F">
        <w:rPr>
          <w:rFonts w:cs="Times New Roman" w:hAnsi="Times New Roman" w:ascii="Times New Roman"/>
          <w:sz w:val="24"/>
          <w:szCs w:val="24"/>
          <w:u w:val="single"/>
        </w:rPr>
        <w:t xml:space="preserve"> </w:t>
      </w:r>
    </w:p>
    <w:p w:rsidRDefault="008058B1" w:rsidP="00157C99" w:rsidR="008058B1">
      <w:pPr>
        <w:pStyle w:val="NoSpacing"/>
        <w:jc w:val="both"/>
        <w:rPr>
          <w:rFonts w:cs="Times New Roman" w:hAnsi="Times New Roman" w:ascii="Times New Roman"/>
          <w:sz w:val="24"/>
          <w:szCs w:val="24"/>
        </w:rPr>
      </w:pPr>
      <w:bookmarkStart w:name="_GoBack" w:id="0"/>
      <w:bookmarkEnd w:id="0"/>
    </w:p>
    <w:p w:rsidRDefault="00702A13" w:rsidP="00157C99" w:rsidR="00702A13">
      <w:pPr>
        <w:pStyle w:val="NoSpacing"/>
        <w:jc w:val="both"/>
        <w:rPr>
          <w:rFonts w:cs="Times New Roman" w:hAnsi="Times New Roman" w:ascii="Times New Roman"/>
          <w:sz w:val="24"/>
          <w:szCs w:val="24"/>
        </w:rPr>
      </w:pPr>
      <w:r>
        <w:rPr>
          <w:rFonts w:cs="Times New Roman" w:hAnsi="Times New Roman" w:ascii="Times New Roman"/>
          <w:sz w:val="24"/>
          <w:szCs w:val="24"/>
        </w:rPr>
        <w:t xml:space="preserve">Napominje se da se, osim ovoga, u stečajnu masu očekuje i priljev od sveukupno </w:t>
      </w:r>
      <w:r w:rsidRPr="00702A13">
        <w:rPr>
          <w:rFonts w:cs="Times New Roman" w:hAnsi="Times New Roman" w:ascii="Times New Roman"/>
          <w:sz w:val="24"/>
          <w:szCs w:val="24"/>
        </w:rPr>
        <w:t>49.853,00 kn</w:t>
      </w:r>
      <w:r>
        <w:rPr>
          <w:rFonts w:cs="Times New Roman" w:hAnsi="Times New Roman" w:ascii="Times New Roman"/>
          <w:sz w:val="24"/>
          <w:szCs w:val="24"/>
        </w:rPr>
        <w:t xml:space="preserve"> po osnovi predstečajne nagodbe Gramat d.d. plativo u 4 godine (16 tromjesečnih rata) počevši od 09.03.17., a što Gramat d.d. do sada uredno ispunjava, pa će se nastali troškovi u vezi sa stečajnom masom moći podmiriti iz navedenih priljeva.</w:t>
      </w:r>
    </w:p>
    <w:p w:rsidRDefault="000835B7" w:rsidP="00157C99" w:rsidR="000835B7">
      <w:pPr>
        <w:pStyle w:val="NoSpacing"/>
        <w:jc w:val="both"/>
        <w:rPr>
          <w:rFonts w:cs="Times New Roman" w:hAnsi="Times New Roman" w:ascii="Times New Roman"/>
          <w:sz w:val="24"/>
          <w:szCs w:val="24"/>
        </w:rPr>
      </w:pPr>
    </w:p>
    <w:p w:rsidRDefault="004B4037" w:rsidP="00157C99" w:rsidR="004B4037">
      <w:pPr>
        <w:pStyle w:val="NoSpacing"/>
        <w:jc w:val="both"/>
        <w:rPr>
          <w:rFonts w:cs="Times New Roman" w:hAnsi="Times New Roman" w:ascii="Times New Roman"/>
          <w:sz w:val="24"/>
          <w:szCs w:val="24"/>
        </w:rPr>
      </w:pPr>
      <w:r>
        <w:rPr>
          <w:rFonts w:cs="Times New Roman" w:hAnsi="Times New Roman" w:ascii="Times New Roman"/>
          <w:sz w:val="24"/>
          <w:szCs w:val="24"/>
        </w:rPr>
        <w:t>Mjesto i datum</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Stečajni upravitelj</w:t>
      </w:r>
    </w:p>
    <w:p w:rsidRDefault="000835B7" w:rsidR="000835B7">
      <w:pPr>
        <w:pStyle w:val="NoSpacing"/>
        <w:rPr>
          <w:rFonts w:cs="Times New Roman" w:hAnsi="Times New Roman" w:ascii="Times New Roman"/>
          <w:sz w:val="24"/>
          <w:szCs w:val="24"/>
          <w:u w:val="single"/>
        </w:rPr>
      </w:pPr>
    </w:p>
    <w:p w:rsidRDefault="004B4037" w:rsidR="004B4037">
      <w:pPr>
        <w:pStyle w:val="NoSpacing"/>
        <w:rPr>
          <w:rFonts w:cs="Times New Roman" w:hAnsi="Times New Roman" w:ascii="Times New Roman"/>
          <w:sz w:val="24"/>
          <w:szCs w:val="24"/>
          <w:u w:val="single"/>
        </w:rPr>
      </w:pPr>
      <w:r>
        <w:rPr>
          <w:rFonts w:cs="Times New Roman" w:hAnsi="Times New Roman" w:ascii="Times New Roman"/>
          <w:sz w:val="24"/>
          <w:szCs w:val="24"/>
          <w:u w:val="single"/>
        </w:rPr>
        <w:t xml:space="preserve">Zagreb, </w:t>
      </w:r>
      <w:r w:rsidR="008058B1">
        <w:rPr>
          <w:rFonts w:cs="Times New Roman" w:hAnsi="Times New Roman" w:ascii="Times New Roman"/>
          <w:sz w:val="24"/>
          <w:szCs w:val="24"/>
          <w:u w:val="single"/>
        </w:rPr>
        <w:t>2</w:t>
      </w:r>
      <w:r w:rsidR="00307556">
        <w:rPr>
          <w:rFonts w:cs="Times New Roman" w:hAnsi="Times New Roman" w:ascii="Times New Roman"/>
          <w:sz w:val="24"/>
          <w:szCs w:val="24"/>
          <w:u w:val="single"/>
        </w:rPr>
        <w:t>6</w:t>
      </w:r>
      <w:r w:rsidR="008058B1">
        <w:rPr>
          <w:rFonts w:cs="Times New Roman" w:hAnsi="Times New Roman" w:ascii="Times New Roman"/>
          <w:sz w:val="24"/>
          <w:szCs w:val="24"/>
          <w:u w:val="single"/>
        </w:rPr>
        <w:t>.03.2018</w:t>
      </w:r>
      <w:r w:rsidR="00856B45">
        <w:rPr>
          <w:rFonts w:cs="Times New Roman" w:hAnsi="Times New Roman" w:ascii="Times New Roman"/>
          <w:sz w:val="24"/>
          <w:szCs w:val="24"/>
          <w:u w:val="single"/>
        </w:rPr>
        <w:t>.</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sectPr w:rsidSect="004B4037" w:rsidR="004B403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0000000" w:usb1="400004FF" w:usb0="E00006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5D0164"/>
    <w:multiLevelType w:val="hybridMultilevel"/>
    <w:tmpl w:val="CB5078CE"/>
    <w:lvl w:tplc="01EC033E" w:ilvl="0">
      <w:start w:val="3"/>
      <w:numFmt w:val="bullet"/>
      <w:lvlText w:val="-"/>
      <w:lvlJc w:val="left"/>
      <w:pPr>
        <w:ind w:hanging="360" w:left="420"/>
      </w:pPr>
      <w:rPr>
        <w:rFonts w:eastAsiaTheme="minorEastAsia"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51B3C00"/>
    <w:multiLevelType w:val="hybridMultilevel"/>
    <w:tmpl w:val="98DCE036"/>
    <w:lvl w:tplc="58FE716C"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0A40E34"/>
    <w:multiLevelType w:val="hybridMultilevel"/>
    <w:tmpl w:val="7D40A7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C3D7E62"/>
    <w:multiLevelType w:val="hybridMultilevel"/>
    <w:tmpl w:val="D64480DC"/>
    <w:lvl w:tplc="8442649A"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479316D"/>
    <w:multiLevelType w:val="hybridMultilevel"/>
    <w:tmpl w:val="E77633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6"/>
  </w:num>
  <w:num w:numId="4">
    <w:abstractNumId w:val="5"/>
  </w:num>
  <w:num w:numId="5">
    <w:abstractNumId w:val="4"/>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13D3"/>
    <w:rsid w:val="00064CB8"/>
    <w:rsid w:val="000705BC"/>
    <w:rsid w:val="000835B7"/>
    <w:rsid w:val="000877DC"/>
    <w:rsid w:val="00095EB5"/>
    <w:rsid w:val="000F0EC4"/>
    <w:rsid w:val="000F2E76"/>
    <w:rsid w:val="00145A48"/>
    <w:rsid w:val="00157C99"/>
    <w:rsid w:val="001735F8"/>
    <w:rsid w:val="001D022E"/>
    <w:rsid w:val="001E57C9"/>
    <w:rsid w:val="00226DE4"/>
    <w:rsid w:val="00247C84"/>
    <w:rsid w:val="002D34C6"/>
    <w:rsid w:val="00307556"/>
    <w:rsid w:val="00327212"/>
    <w:rsid w:val="0040602E"/>
    <w:rsid w:val="0041751A"/>
    <w:rsid w:val="00430F6F"/>
    <w:rsid w:val="004A645E"/>
    <w:rsid w:val="004B4037"/>
    <w:rsid w:val="004C680E"/>
    <w:rsid w:val="00561415"/>
    <w:rsid w:val="005B3B2A"/>
    <w:rsid w:val="005D5B6E"/>
    <w:rsid w:val="00637BF0"/>
    <w:rsid w:val="00681866"/>
    <w:rsid w:val="00694200"/>
    <w:rsid w:val="0069520F"/>
    <w:rsid w:val="00702A13"/>
    <w:rsid w:val="00743F3C"/>
    <w:rsid w:val="00761F52"/>
    <w:rsid w:val="007A3F12"/>
    <w:rsid w:val="007B1323"/>
    <w:rsid w:val="008058B1"/>
    <w:rsid w:val="00826114"/>
    <w:rsid w:val="00826826"/>
    <w:rsid w:val="00856B45"/>
    <w:rsid w:val="00866869"/>
    <w:rsid w:val="008A36BA"/>
    <w:rsid w:val="008F2210"/>
    <w:rsid w:val="009178A5"/>
    <w:rsid w:val="00C31D4B"/>
    <w:rsid w:val="00C51688"/>
    <w:rsid w:val="00C522F5"/>
    <w:rsid w:val="00C77780"/>
    <w:rsid w:val="00C924E7"/>
    <w:rsid w:val="00CF140B"/>
    <w:rsid w:val="00D44D47"/>
    <w:rsid w:val="00D46B2F"/>
    <w:rsid w:val="00E0723A"/>
    <w:rsid w:val="00E358FE"/>
    <w:rsid w:val="00E51055"/>
    <w:rsid w:val="00E65BAF"/>
    <w:rsid w:val="00E73B9F"/>
    <w:rsid w:val="00E8036F"/>
    <w:rsid w:val="00E864EE"/>
    <w:rsid w:val="00F00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NoSpacing" w:type="paragraph">
    <w:name w:val="No Spacing"/>
    <w:uiPriority w:val="99"/>
    <w:qFormat/>
    <w:pPr>
      <w:spacing w:after="80"/>
    </w:pPr>
    <w:rPr>
      <w:rFonts w:cs="Calibri" w:hAnsi="Calibri" w:ascii="Calibri"/>
      <w:lang w:eastAsia="en-US"/>
    </w:rPr>
  </w:style>
  <w:style w:styleId="BodyText" w:type="paragraph">
    <w:name w:val="Body Text"/>
    <w:basedOn w:val="Normal"/>
    <w:link w:val="BodyTextChar"/>
    <w:uiPriority w:val="99"/>
    <w:rPr>
      <w:rFonts w:cstheme="minorBidi" w:hAnsi="Times New Roman" w:ascii="Times New Roman"/>
      <w:sz w:val="24"/>
      <w:szCs w:val="24"/>
      <w:lang w:val="pl-PL"/>
    </w:rPr>
  </w:style>
  <w:style w:customStyle="true" w:styleId="BodyTextChar" w:type="character">
    <w:name w:val="Body Text Char"/>
    <w:basedOn w:val="DefaultParagraphFont"/>
    <w:link w:val="BodyText"/>
    <w:uiPriority w:val="99"/>
    <w:semiHidden/>
    <w:rsid w:val="004B4037"/>
    <w:rPr>
      <w:rFonts w:cs="Calibri" w:hAnsi="Calibri" w:ascii="Calibri"/>
      <w:lang w:eastAsia="en-US"/>
    </w:rPr>
  </w:style>
  <w:style w:styleId="Header" w:type="paragraph">
    <w:name w:val="header"/>
    <w:basedOn w:val="Normal"/>
    <w:link w:val="HeaderChar"/>
    <w:uiPriority w:val="99"/>
    <w:pPr>
      <w:tabs>
        <w:tab w:pos="4536" w:val="center"/>
        <w:tab w:pos="9072" w:val="right"/>
      </w:tabs>
      <w:spacing w:after="0"/>
    </w:pPr>
    <w:rPr>
      <w:rFonts w:cstheme="minorBidi" w:hAnsi="Times New Roman" w:ascii="Times New Roman"/>
      <w:sz w:val="24"/>
      <w:szCs w:val="24"/>
      <w:lang w:eastAsia="hr-HR"/>
    </w:rPr>
  </w:style>
  <w:style w:customStyle="true" w:styleId="HeaderChar" w:type="character">
    <w:name w:val="Header Char"/>
    <w:basedOn w:val="DefaultParagraphFont"/>
    <w:link w:val="Header"/>
    <w:uiPriority w:val="99"/>
    <w:semiHidden/>
    <w:rsid w:val="004B4037"/>
    <w:rPr>
      <w:rFonts w:cs="Calibri" w:hAnsi="Calibri" w:ascii="Calibri"/>
      <w:lang w:eastAsia="en-US"/>
    </w:rPr>
  </w:style>
  <w:style w:styleId="Hyperlink" w:type="character">
    <w:name w:val="Hyperlink"/>
    <w:basedOn w:val="DefaultParagraphFont"/>
    <w:uiPriority w:val="99"/>
    <w:unhideWhenUsed/>
    <w:rsid w:val="000413D3"/>
    <w:rPr>
      <w:color w:themeColor="hyperlink" w:val="0000FF"/>
      <w:u w:val="single"/>
    </w:rPr>
  </w:style>
  <w:style w:styleId="PlaceholderText" w:type="character">
    <w:name w:val="Placeholder Text"/>
    <w:basedOn w:val="DefaultParagraphFont"/>
    <w:uiPriority w:val="99"/>
    <w:semiHidden/>
    <w:rsid w:val="00C31D4B"/>
    <w:rPr>
      <w:color w:val="808080"/>
      <w:bdr w:space="0" w:sz="0" w:color="auto" w:val="none"/>
      <w:shd w:fill="auto" w:color="auto" w:val="clear"/>
    </w:rPr>
  </w:style>
  <w:style w:customStyle="true" w:styleId="eSPISCCParagraphDefaultFont" w:type="character">
    <w:name w:val="eSPIS_CC_Paragraph Default Font"/>
    <w:basedOn w:val="DefaultParagraphFont"/>
    <w:rsid w:val="00C31D4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DefaultParagraphFont"/>
    <w:rsid w:val="00C31D4B"/>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1D4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1D4B"/>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NoSpacing" w:type="paragraph">
    <w:name w:val="No Spacing"/>
    <w:uiPriority w:val="99"/>
    <w:qFormat/>
    <w:pPr>
      <w:spacing w:after="80"/>
    </w:pPr>
    <w:rPr>
      <w:rFonts w:ascii="Calibri" w:cs="Calibri" w:hAnsi="Calibri"/>
      <w:lang w:eastAsia="en-US"/>
    </w:rPr>
  </w:style>
  <w:style w:styleId="BodyText" w:type="paragraph">
    <w:name w:val="Body Text"/>
    <w:basedOn w:val="Normal"/>
    <w:link w:val="BodyTextChar"/>
    <w:uiPriority w:val="99"/>
    <w:rPr>
      <w:rFonts w:ascii="Times New Roman" w:cstheme="minorBidi" w:hAnsi="Times New Roman"/>
      <w:sz w:val="24"/>
      <w:szCs w:val="24"/>
      <w:lang w:val="pl-PL"/>
    </w:rPr>
  </w:style>
  <w:style w:customStyle="1" w:styleId="BodyTextChar" w:type="character">
    <w:name w:val="Body Text Char"/>
    <w:basedOn w:val="DefaultParagraphFont"/>
    <w:link w:val="BodyText"/>
    <w:uiPriority w:val="99"/>
    <w:semiHidden/>
    <w:rsid w:val="004B4037"/>
    <w:rPr>
      <w:rFonts w:ascii="Calibri" w:cs="Calibri" w:hAnsi="Calibri"/>
      <w:lang w:eastAsia="en-US"/>
    </w:rPr>
  </w:style>
  <w:style w:styleId="Header" w:type="paragraph">
    <w:name w:val="header"/>
    <w:basedOn w:val="Normal"/>
    <w:link w:val="HeaderChar"/>
    <w:uiPriority w:val="99"/>
    <w:pPr>
      <w:tabs>
        <w:tab w:pos="4536" w:val="center"/>
        <w:tab w:pos="9072" w:val="right"/>
      </w:tabs>
      <w:spacing w:after="0"/>
    </w:pPr>
    <w:rPr>
      <w:rFonts w:ascii="Times New Roman" w:cstheme="minorBidi" w:hAnsi="Times New Roman"/>
      <w:sz w:val="24"/>
      <w:szCs w:val="24"/>
      <w:lang w:eastAsia="hr-HR"/>
    </w:rPr>
  </w:style>
  <w:style w:customStyle="1" w:styleId="HeaderChar" w:type="character">
    <w:name w:val="Header Char"/>
    <w:basedOn w:val="DefaultParagraphFont"/>
    <w:link w:val="Header"/>
    <w:uiPriority w:val="99"/>
    <w:semiHidden/>
    <w:rsid w:val="004B4037"/>
    <w:rPr>
      <w:rFonts w:ascii="Calibri" w:cs="Calibri" w:hAnsi="Calibri"/>
      <w:lang w:eastAsia="en-US"/>
    </w:rPr>
  </w:style>
  <w:style w:styleId="Hyperlink" w:type="character">
    <w:name w:val="Hyperlink"/>
    <w:basedOn w:val="DefaultParagraphFont"/>
    <w:uiPriority w:val="99"/>
    <w:unhideWhenUsed/>
    <w:rsid w:val="000413D3"/>
    <w:rPr>
      <w:color w:themeColor="hyperlink" w:val="0000FF"/>
      <w:u w:val="single"/>
    </w:rPr>
  </w:style>
  <w:style w:styleId="PlaceholderText" w:type="character">
    <w:name w:val="Placeholder Text"/>
    <w:basedOn w:val="DefaultParagraphFont"/>
    <w:uiPriority w:val="99"/>
    <w:semiHidden/>
    <w:rsid w:val="00C31D4B"/>
    <w:rPr>
      <w:color w:val="808080"/>
      <w:bdr w:color="auto" w:space="0" w:sz="0" w:val="none"/>
      <w:shd w:color="auto" w:fill="auto" w:val="clear"/>
    </w:rPr>
  </w:style>
  <w:style w:customStyle="1" w:styleId="eSPISCCParagraphDefaultFont" w:type="character">
    <w:name w:val="eSPIS_CC_Paragraph Default Font"/>
    <w:basedOn w:val="DefaultParagraphFont"/>
    <w:rsid w:val="00C31D4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DefaultParagraphFont"/>
    <w:rsid w:val="00C31D4B"/>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1D4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D4B"/>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2828</properties:Words>
  <properties:Characters>16123</properties:Characters>
  <properties:Lines>134</properties:Lines>
  <properties:Paragraphs>37</properties:Paragraphs>
  <properties:TotalTime>38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18914</properties:CharactersWithSpaces>
  <properties:SharedDoc>false</properties:SharedDoc>
  <properties:HyperlinksChanged>false</properties:HyperlinksChanged>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2018-03-25T10:32:00Z</dcterms:created>
  <cp:lastPrinted>2018-02-19T16:45:00Z</cp:lastPrinted>
  <dcterms:modified xmlns:xsi="http://www.w3.org/2001/XMLSchema-instance" xsi:type="dcterms:W3CDTF">2018-03-25T11:10:00Z</dcterms:modified>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St-1646/2011-121 / Podnesak - Izvješće stečajnog upravitelja (249-O21 Izvješće stečajnoga upravitelja o stanju stečajne mase (čl. 289. st. 6. SZ) 31 01 2018.docx)</vt:lpwstr>
  </prop:property>
  <prop:property name="CC_coloring" pid="4" fmtid="{D5CDD505-2E9C-101B-9397-08002B2CF9AE}">
    <vt:bool>false</vt:bool>
  </prop:property>
  <prop:property name="BrojStranica" pid="5" fmtid="{D5CDD505-2E9C-101B-9397-08002B2CF9AE}">
    <vt:i4>3</vt:i4>
  </prop:property>
</prop:Properties>
</file>